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DC7" w:rsidRDefault="004D0732">
      <w:pPr>
        <w:pStyle w:val="af9"/>
        <w:spacing w:line="360" w:lineRule="auto"/>
        <w:ind w:firstLineChars="0" w:firstLine="0"/>
        <w:jc w:val="center"/>
        <w:rPr>
          <w:rFonts w:ascii="黑体" w:eastAsia="黑体"/>
          <w:sz w:val="36"/>
          <w:szCs w:val="36"/>
        </w:rPr>
      </w:pPr>
      <w:r>
        <w:rPr>
          <w:rFonts w:ascii="黑体" w:eastAsia="黑体" w:hint="eastAsia"/>
          <w:sz w:val="36"/>
          <w:szCs w:val="36"/>
        </w:rPr>
        <w:t>2</w:t>
      </w:r>
      <w:r>
        <w:rPr>
          <w:rFonts w:ascii="黑体" w:eastAsia="黑体"/>
          <w:sz w:val="36"/>
          <w:szCs w:val="36"/>
        </w:rPr>
        <w:t>0</w:t>
      </w:r>
      <w:r>
        <w:rPr>
          <w:rFonts w:ascii="黑体" w:eastAsia="黑体" w:hint="eastAsia"/>
          <w:sz w:val="36"/>
          <w:szCs w:val="36"/>
        </w:rPr>
        <w:t>20级汽车智能技术专业人才培养方案</w:t>
      </w:r>
    </w:p>
    <w:p w:rsidR="001B5DC7" w:rsidRDefault="001B5DC7">
      <w:pPr>
        <w:pStyle w:val="af9"/>
        <w:spacing w:line="360" w:lineRule="auto"/>
        <w:ind w:firstLineChars="0" w:firstLine="0"/>
        <w:jc w:val="center"/>
        <w:rPr>
          <w:rFonts w:ascii="黑体" w:eastAsia="黑体"/>
          <w:sz w:val="36"/>
          <w:szCs w:val="36"/>
        </w:rPr>
      </w:pPr>
    </w:p>
    <w:sdt>
      <w:sdtPr>
        <w:rPr>
          <w:rFonts w:asciiTheme="minorHAnsi" w:eastAsiaTheme="minorEastAsia" w:hAnsiTheme="minorHAnsi" w:cstheme="minorBidi"/>
          <w:color w:val="auto"/>
          <w:kern w:val="2"/>
          <w:sz w:val="21"/>
          <w:szCs w:val="22"/>
          <w:lang w:val="zh-CN"/>
        </w:rPr>
        <w:id w:val="-518011371"/>
        <w:docPartObj>
          <w:docPartGallery w:val="Table of Contents"/>
          <w:docPartUnique/>
        </w:docPartObj>
      </w:sdtPr>
      <w:sdtEndPr>
        <w:rPr>
          <w:b/>
          <w:bCs/>
        </w:rPr>
      </w:sdtEndPr>
      <w:sdtContent>
        <w:p w:rsidR="001B5DC7" w:rsidRDefault="004D0732">
          <w:pPr>
            <w:pStyle w:val="TOC1"/>
            <w:jc w:val="center"/>
            <w:rPr>
              <w:lang w:val="zh-CN"/>
            </w:rPr>
          </w:pPr>
          <w:r>
            <w:rPr>
              <w:lang w:val="zh-CN"/>
            </w:rPr>
            <w:t>目录</w:t>
          </w:r>
        </w:p>
        <w:p w:rsidR="001B5DC7" w:rsidRDefault="00AC44E1">
          <w:pPr>
            <w:pStyle w:val="10"/>
            <w:tabs>
              <w:tab w:val="right" w:leader="dot" w:pos="9736"/>
            </w:tabs>
            <w:ind w:firstLine="400"/>
          </w:pPr>
          <w:r w:rsidRPr="00AC44E1">
            <w:fldChar w:fldCharType="begin"/>
          </w:r>
          <w:r w:rsidR="004D0732">
            <w:instrText xml:space="preserve"> TOC \o "1-3" \h \z \u </w:instrText>
          </w:r>
          <w:r w:rsidRPr="00AC44E1">
            <w:fldChar w:fldCharType="separate"/>
          </w:r>
          <w:hyperlink w:anchor="_Toc26284655" w:history="1">
            <w:r w:rsidR="004D0732">
              <w:rPr>
                <w:rStyle w:val="af4"/>
                <w:rFonts w:hint="eastAsia"/>
              </w:rPr>
              <w:t>一、专业群基本信息</w:t>
            </w:r>
            <w:r w:rsidR="004D0732">
              <w:tab/>
            </w:r>
            <w:r>
              <w:fldChar w:fldCharType="begin"/>
            </w:r>
            <w:r w:rsidR="004D0732">
              <w:instrText xml:space="preserve"> PAGEREF _Toc26284655 \h </w:instrText>
            </w:r>
            <w:r>
              <w:fldChar w:fldCharType="separate"/>
            </w:r>
            <w:r w:rsidR="004D0732">
              <w:t>2</w:t>
            </w:r>
            <w:r>
              <w:fldChar w:fldCharType="end"/>
            </w:r>
          </w:hyperlink>
        </w:p>
        <w:p w:rsidR="001B5DC7" w:rsidRDefault="00AC44E1">
          <w:pPr>
            <w:pStyle w:val="21"/>
            <w:tabs>
              <w:tab w:val="right" w:leader="dot" w:pos="9736"/>
            </w:tabs>
          </w:pPr>
          <w:hyperlink w:anchor="_Toc26284656" w:history="1">
            <w:r w:rsidR="004D0732">
              <w:rPr>
                <w:rStyle w:val="af4"/>
                <w:rFonts w:hint="eastAsia"/>
              </w:rPr>
              <w:t>（一）专业群包含的专业一览表</w:t>
            </w:r>
            <w:r w:rsidR="004D0732">
              <w:tab/>
            </w:r>
            <w:r>
              <w:fldChar w:fldCharType="begin"/>
            </w:r>
            <w:r w:rsidR="004D0732">
              <w:instrText xml:space="preserve"> PAGEREF _Toc26284656 \h </w:instrText>
            </w:r>
            <w:r>
              <w:fldChar w:fldCharType="separate"/>
            </w:r>
            <w:r w:rsidR="004D0732">
              <w:t>2</w:t>
            </w:r>
            <w:r>
              <w:fldChar w:fldCharType="end"/>
            </w:r>
          </w:hyperlink>
        </w:p>
        <w:p w:rsidR="001B5DC7" w:rsidRDefault="00AC44E1">
          <w:pPr>
            <w:pStyle w:val="21"/>
            <w:tabs>
              <w:tab w:val="right" w:leader="dot" w:pos="9736"/>
            </w:tabs>
          </w:pPr>
          <w:hyperlink w:anchor="_Toc26284657" w:history="1">
            <w:r w:rsidR="004D0732">
              <w:rPr>
                <w:rStyle w:val="af4"/>
                <w:rFonts w:hint="eastAsia"/>
              </w:rPr>
              <w:t>（二）专业群与产业链分析</w:t>
            </w:r>
            <w:r w:rsidR="004D0732">
              <w:tab/>
            </w:r>
            <w:r>
              <w:fldChar w:fldCharType="begin"/>
            </w:r>
            <w:r w:rsidR="004D0732">
              <w:instrText xml:space="preserve"> PAGEREF _Toc26284657 \h </w:instrText>
            </w:r>
            <w:r>
              <w:fldChar w:fldCharType="separate"/>
            </w:r>
            <w:r w:rsidR="004D0732">
              <w:t>2</w:t>
            </w:r>
            <w:r>
              <w:fldChar w:fldCharType="end"/>
            </w:r>
          </w:hyperlink>
        </w:p>
        <w:p w:rsidR="001B5DC7" w:rsidRDefault="00AC44E1">
          <w:pPr>
            <w:pStyle w:val="21"/>
            <w:tabs>
              <w:tab w:val="right" w:leader="dot" w:pos="9736"/>
            </w:tabs>
          </w:pPr>
          <w:hyperlink w:anchor="_Toc26284658" w:history="1">
            <w:r w:rsidR="004D0732">
              <w:rPr>
                <w:rStyle w:val="af4"/>
                <w:rFonts w:hint="eastAsia"/>
              </w:rPr>
              <w:t>（三）专业群课程体系结构</w:t>
            </w:r>
            <w:r w:rsidR="004D0732">
              <w:tab/>
            </w:r>
            <w:r>
              <w:fldChar w:fldCharType="begin"/>
            </w:r>
            <w:r w:rsidR="004D0732">
              <w:instrText xml:space="preserve"> PAGEREF _Toc26284658 \h </w:instrText>
            </w:r>
            <w:r>
              <w:fldChar w:fldCharType="separate"/>
            </w:r>
            <w:r w:rsidR="004D0732">
              <w:t>4</w:t>
            </w:r>
            <w:r>
              <w:fldChar w:fldCharType="end"/>
            </w:r>
          </w:hyperlink>
        </w:p>
        <w:p w:rsidR="001B5DC7" w:rsidRDefault="00AC44E1">
          <w:pPr>
            <w:pStyle w:val="21"/>
            <w:tabs>
              <w:tab w:val="right" w:leader="dot" w:pos="9736"/>
            </w:tabs>
          </w:pPr>
          <w:hyperlink w:anchor="_Toc26284659" w:history="1">
            <w:r w:rsidR="004D0732">
              <w:rPr>
                <w:rStyle w:val="af4"/>
                <w:rFonts w:hint="eastAsia"/>
              </w:rPr>
              <w:t>（四）专业群实践教学体系结构</w:t>
            </w:r>
            <w:r w:rsidR="004D0732">
              <w:tab/>
            </w:r>
            <w:r>
              <w:fldChar w:fldCharType="begin"/>
            </w:r>
            <w:r w:rsidR="004D0732">
              <w:instrText xml:space="preserve"> PAGEREF _Toc26284659 \h </w:instrText>
            </w:r>
            <w:r>
              <w:fldChar w:fldCharType="separate"/>
            </w:r>
            <w:r w:rsidR="004D0732">
              <w:t>5</w:t>
            </w:r>
            <w:r>
              <w:fldChar w:fldCharType="end"/>
            </w:r>
          </w:hyperlink>
        </w:p>
        <w:p w:rsidR="001B5DC7" w:rsidRDefault="00AC44E1">
          <w:pPr>
            <w:pStyle w:val="10"/>
            <w:tabs>
              <w:tab w:val="right" w:leader="dot" w:pos="9736"/>
            </w:tabs>
          </w:pPr>
          <w:hyperlink w:anchor="_Toc26284660" w:history="1">
            <w:r w:rsidR="004D0732">
              <w:rPr>
                <w:rStyle w:val="af4"/>
                <w:rFonts w:hint="eastAsia"/>
              </w:rPr>
              <w:t>二、专业基本信息</w:t>
            </w:r>
            <w:r w:rsidR="004D0732">
              <w:tab/>
            </w:r>
            <w:r>
              <w:fldChar w:fldCharType="begin"/>
            </w:r>
            <w:r w:rsidR="004D0732">
              <w:instrText xml:space="preserve"> PAGEREF _Toc26284660 \h </w:instrText>
            </w:r>
            <w:r>
              <w:fldChar w:fldCharType="separate"/>
            </w:r>
            <w:r w:rsidR="004D0732">
              <w:t>6</w:t>
            </w:r>
            <w:r>
              <w:fldChar w:fldCharType="end"/>
            </w:r>
          </w:hyperlink>
        </w:p>
        <w:p w:rsidR="001B5DC7" w:rsidRDefault="00AC44E1">
          <w:pPr>
            <w:pStyle w:val="21"/>
            <w:tabs>
              <w:tab w:val="right" w:leader="dot" w:pos="9736"/>
            </w:tabs>
          </w:pPr>
          <w:hyperlink w:anchor="_Toc26284661" w:history="1">
            <w:r w:rsidR="004D0732">
              <w:rPr>
                <w:rStyle w:val="af4"/>
                <w:rFonts w:hint="eastAsia"/>
              </w:rPr>
              <w:t>（一）专业名称及代码</w:t>
            </w:r>
            <w:r w:rsidR="004D0732">
              <w:tab/>
            </w:r>
            <w:r>
              <w:fldChar w:fldCharType="begin"/>
            </w:r>
            <w:r w:rsidR="004D0732">
              <w:instrText xml:space="preserve"> PAGEREF _Toc26284661 \h </w:instrText>
            </w:r>
            <w:r>
              <w:fldChar w:fldCharType="separate"/>
            </w:r>
            <w:r w:rsidR="004D0732">
              <w:t>6</w:t>
            </w:r>
            <w:r>
              <w:fldChar w:fldCharType="end"/>
            </w:r>
          </w:hyperlink>
        </w:p>
        <w:p w:rsidR="001B5DC7" w:rsidRDefault="00AC44E1">
          <w:pPr>
            <w:pStyle w:val="21"/>
            <w:tabs>
              <w:tab w:val="right" w:leader="dot" w:pos="9736"/>
            </w:tabs>
          </w:pPr>
          <w:hyperlink w:anchor="_Toc26284662" w:history="1">
            <w:r w:rsidR="004D0732">
              <w:rPr>
                <w:rStyle w:val="af4"/>
                <w:rFonts w:hint="eastAsia"/>
              </w:rPr>
              <w:t>（二）入学要求</w:t>
            </w:r>
            <w:r w:rsidR="004D0732">
              <w:tab/>
            </w:r>
            <w:r>
              <w:fldChar w:fldCharType="begin"/>
            </w:r>
            <w:r w:rsidR="004D0732">
              <w:instrText xml:space="preserve"> PAGEREF _Toc26284662 \h </w:instrText>
            </w:r>
            <w:r>
              <w:fldChar w:fldCharType="separate"/>
            </w:r>
            <w:r w:rsidR="004D0732">
              <w:t>6</w:t>
            </w:r>
            <w:r>
              <w:fldChar w:fldCharType="end"/>
            </w:r>
          </w:hyperlink>
        </w:p>
        <w:p w:rsidR="001B5DC7" w:rsidRDefault="00AC44E1">
          <w:pPr>
            <w:pStyle w:val="21"/>
            <w:tabs>
              <w:tab w:val="right" w:leader="dot" w:pos="9736"/>
            </w:tabs>
          </w:pPr>
          <w:hyperlink w:anchor="_Toc26284663" w:history="1">
            <w:r w:rsidR="004D0732">
              <w:rPr>
                <w:rStyle w:val="af4"/>
                <w:rFonts w:hint="eastAsia"/>
              </w:rPr>
              <w:t>（三）修业年限</w:t>
            </w:r>
            <w:r w:rsidR="004D0732">
              <w:tab/>
            </w:r>
            <w:r>
              <w:fldChar w:fldCharType="begin"/>
            </w:r>
            <w:r w:rsidR="004D0732">
              <w:instrText xml:space="preserve"> PAGEREF _Toc26284663 \h </w:instrText>
            </w:r>
            <w:r>
              <w:fldChar w:fldCharType="separate"/>
            </w:r>
            <w:r w:rsidR="004D0732">
              <w:t>6</w:t>
            </w:r>
            <w:r>
              <w:fldChar w:fldCharType="end"/>
            </w:r>
          </w:hyperlink>
        </w:p>
        <w:p w:rsidR="001B5DC7" w:rsidRDefault="00AC44E1">
          <w:pPr>
            <w:pStyle w:val="21"/>
            <w:tabs>
              <w:tab w:val="right" w:leader="dot" w:pos="9736"/>
            </w:tabs>
          </w:pPr>
          <w:hyperlink w:anchor="_Toc26284664" w:history="1">
            <w:r w:rsidR="004D0732">
              <w:rPr>
                <w:rStyle w:val="af4"/>
                <w:rFonts w:hint="eastAsia"/>
              </w:rPr>
              <w:t>（四）职业面向</w:t>
            </w:r>
            <w:r w:rsidR="004D0732">
              <w:tab/>
            </w:r>
            <w:r>
              <w:fldChar w:fldCharType="begin"/>
            </w:r>
            <w:r w:rsidR="004D0732">
              <w:instrText xml:space="preserve"> PAGEREF _Toc26284664 \h </w:instrText>
            </w:r>
            <w:r>
              <w:fldChar w:fldCharType="separate"/>
            </w:r>
            <w:r w:rsidR="004D0732">
              <w:t>6</w:t>
            </w:r>
            <w:r>
              <w:fldChar w:fldCharType="end"/>
            </w:r>
          </w:hyperlink>
        </w:p>
        <w:p w:rsidR="001B5DC7" w:rsidRDefault="00AC44E1">
          <w:pPr>
            <w:pStyle w:val="21"/>
            <w:tabs>
              <w:tab w:val="right" w:leader="dot" w:pos="9736"/>
            </w:tabs>
          </w:pPr>
          <w:hyperlink w:anchor="_Toc26284665" w:history="1">
            <w:r w:rsidR="004D0732">
              <w:rPr>
                <w:rStyle w:val="af4"/>
                <w:rFonts w:hint="eastAsia"/>
              </w:rPr>
              <w:t>（五）制订人员</w:t>
            </w:r>
            <w:r w:rsidR="004D0732">
              <w:tab/>
            </w:r>
            <w:r>
              <w:fldChar w:fldCharType="begin"/>
            </w:r>
            <w:r w:rsidR="004D0732">
              <w:instrText xml:space="preserve"> PAGEREF _Toc26284665 \h </w:instrText>
            </w:r>
            <w:r>
              <w:fldChar w:fldCharType="separate"/>
            </w:r>
            <w:r w:rsidR="004D0732">
              <w:t>7</w:t>
            </w:r>
            <w:r>
              <w:fldChar w:fldCharType="end"/>
            </w:r>
          </w:hyperlink>
        </w:p>
        <w:p w:rsidR="001B5DC7" w:rsidRDefault="00AC44E1">
          <w:pPr>
            <w:pStyle w:val="10"/>
            <w:tabs>
              <w:tab w:val="right" w:leader="dot" w:pos="9736"/>
            </w:tabs>
          </w:pPr>
          <w:hyperlink w:anchor="_Toc26284666" w:history="1">
            <w:r w:rsidR="004D0732">
              <w:rPr>
                <w:rStyle w:val="af4"/>
                <w:rFonts w:hint="eastAsia"/>
              </w:rPr>
              <w:t>三、专业培养目标与毕业要求</w:t>
            </w:r>
            <w:r w:rsidR="004D0732">
              <w:tab/>
            </w:r>
            <w:r>
              <w:fldChar w:fldCharType="begin"/>
            </w:r>
            <w:r w:rsidR="004D0732">
              <w:instrText xml:space="preserve"> PAGEREF _Toc26284666 \h </w:instrText>
            </w:r>
            <w:r>
              <w:fldChar w:fldCharType="separate"/>
            </w:r>
            <w:r w:rsidR="004D0732">
              <w:t>7</w:t>
            </w:r>
            <w:r>
              <w:fldChar w:fldCharType="end"/>
            </w:r>
          </w:hyperlink>
        </w:p>
        <w:p w:rsidR="001B5DC7" w:rsidRDefault="00AC44E1">
          <w:pPr>
            <w:pStyle w:val="21"/>
            <w:tabs>
              <w:tab w:val="right" w:leader="dot" w:pos="9736"/>
            </w:tabs>
          </w:pPr>
          <w:hyperlink w:anchor="_Toc26284667" w:history="1">
            <w:r w:rsidR="004D0732">
              <w:rPr>
                <w:rStyle w:val="af4"/>
                <w:rFonts w:hint="eastAsia"/>
              </w:rPr>
              <w:t>（一）培养目标</w:t>
            </w:r>
            <w:r w:rsidR="004D0732">
              <w:tab/>
            </w:r>
            <w:r>
              <w:fldChar w:fldCharType="begin"/>
            </w:r>
            <w:r w:rsidR="004D0732">
              <w:instrText xml:space="preserve"> PAGEREF _Toc26284667 \h </w:instrText>
            </w:r>
            <w:r>
              <w:fldChar w:fldCharType="separate"/>
            </w:r>
            <w:r w:rsidR="004D0732">
              <w:t>7</w:t>
            </w:r>
            <w:r>
              <w:fldChar w:fldCharType="end"/>
            </w:r>
          </w:hyperlink>
        </w:p>
        <w:p w:rsidR="001B5DC7" w:rsidRDefault="00AC44E1">
          <w:pPr>
            <w:pStyle w:val="21"/>
            <w:tabs>
              <w:tab w:val="right" w:leader="dot" w:pos="9736"/>
            </w:tabs>
          </w:pPr>
          <w:hyperlink w:anchor="_Toc26284668" w:history="1">
            <w:r w:rsidR="004D0732">
              <w:rPr>
                <w:rStyle w:val="af4"/>
                <w:rFonts w:hint="eastAsia"/>
              </w:rPr>
              <w:t>（二）毕业要求</w:t>
            </w:r>
            <w:r w:rsidR="004D0732">
              <w:tab/>
            </w:r>
            <w:r>
              <w:fldChar w:fldCharType="begin"/>
            </w:r>
            <w:r w:rsidR="004D0732">
              <w:instrText xml:space="preserve"> PAGEREF _Toc26284668 \h </w:instrText>
            </w:r>
            <w:r>
              <w:fldChar w:fldCharType="separate"/>
            </w:r>
            <w:r w:rsidR="004D0732">
              <w:t>7</w:t>
            </w:r>
            <w:r>
              <w:fldChar w:fldCharType="end"/>
            </w:r>
          </w:hyperlink>
        </w:p>
        <w:p w:rsidR="001B5DC7" w:rsidRDefault="00AC44E1">
          <w:pPr>
            <w:pStyle w:val="10"/>
            <w:tabs>
              <w:tab w:val="right" w:leader="dot" w:pos="9736"/>
            </w:tabs>
          </w:pPr>
          <w:hyperlink w:anchor="_Toc26284669" w:history="1">
            <w:r w:rsidR="004D0732">
              <w:rPr>
                <w:rStyle w:val="af4"/>
                <w:rFonts w:hint="eastAsia"/>
              </w:rPr>
              <w:t>四、人才培养模式</w:t>
            </w:r>
            <w:r w:rsidR="004D0732">
              <w:tab/>
            </w:r>
            <w:r>
              <w:fldChar w:fldCharType="begin"/>
            </w:r>
            <w:r w:rsidR="004D0732">
              <w:instrText xml:space="preserve"> PAGEREF _Toc26284669 \h </w:instrText>
            </w:r>
            <w:r>
              <w:fldChar w:fldCharType="separate"/>
            </w:r>
            <w:r w:rsidR="004D0732">
              <w:t>8</w:t>
            </w:r>
            <w:r>
              <w:fldChar w:fldCharType="end"/>
            </w:r>
          </w:hyperlink>
        </w:p>
        <w:p w:rsidR="001B5DC7" w:rsidRDefault="00AC44E1">
          <w:pPr>
            <w:pStyle w:val="10"/>
            <w:tabs>
              <w:tab w:val="right" w:leader="dot" w:pos="9736"/>
            </w:tabs>
          </w:pPr>
          <w:hyperlink w:anchor="_Toc26284670" w:history="1">
            <w:r w:rsidR="004D0732">
              <w:rPr>
                <w:rStyle w:val="af4"/>
                <w:rFonts w:hint="eastAsia"/>
              </w:rPr>
              <w:t>五、“双元三维四体系”设计</w:t>
            </w:r>
            <w:r w:rsidR="004D0732">
              <w:tab/>
            </w:r>
            <w:r>
              <w:fldChar w:fldCharType="begin"/>
            </w:r>
            <w:r w:rsidR="004D0732">
              <w:instrText xml:space="preserve"> PAGEREF _Toc26284670 \h </w:instrText>
            </w:r>
            <w:r>
              <w:fldChar w:fldCharType="separate"/>
            </w:r>
            <w:r w:rsidR="004D0732">
              <w:t>10</w:t>
            </w:r>
            <w:r>
              <w:fldChar w:fldCharType="end"/>
            </w:r>
          </w:hyperlink>
        </w:p>
        <w:p w:rsidR="001B5DC7" w:rsidRDefault="00AC44E1">
          <w:pPr>
            <w:pStyle w:val="21"/>
            <w:tabs>
              <w:tab w:val="right" w:leader="dot" w:pos="9736"/>
            </w:tabs>
          </w:pPr>
          <w:hyperlink w:anchor="_Toc26284671" w:history="1">
            <w:r w:rsidR="004D0732">
              <w:rPr>
                <w:rStyle w:val="af4"/>
                <w:rFonts w:hint="eastAsia"/>
              </w:rPr>
              <w:t>（一）课程维度设计（第一课堂）</w:t>
            </w:r>
            <w:r w:rsidR="004D0732">
              <w:tab/>
            </w:r>
            <w:r>
              <w:fldChar w:fldCharType="begin"/>
            </w:r>
            <w:r w:rsidR="004D0732">
              <w:instrText xml:space="preserve"> PAGEREF _Toc26284671 \h </w:instrText>
            </w:r>
            <w:r>
              <w:fldChar w:fldCharType="separate"/>
            </w:r>
            <w:r w:rsidR="004D0732">
              <w:t>10</w:t>
            </w:r>
            <w:r>
              <w:fldChar w:fldCharType="end"/>
            </w:r>
          </w:hyperlink>
        </w:p>
        <w:p w:rsidR="001B5DC7" w:rsidRDefault="00AC44E1">
          <w:pPr>
            <w:pStyle w:val="21"/>
            <w:tabs>
              <w:tab w:val="right" w:leader="dot" w:pos="9736"/>
            </w:tabs>
          </w:pPr>
          <w:hyperlink w:anchor="_Toc26284672" w:history="1">
            <w:r w:rsidR="004D0732">
              <w:rPr>
                <w:rStyle w:val="af4"/>
                <w:rFonts w:asciiTheme="minorEastAsia" w:hAnsiTheme="minorEastAsia" w:hint="eastAsia"/>
              </w:rPr>
              <w:t>（</w:t>
            </w:r>
            <w:r w:rsidR="004D0732">
              <w:rPr>
                <w:rStyle w:val="af4"/>
                <w:rFonts w:hint="eastAsia"/>
              </w:rPr>
              <w:t>二）活动维度设计（第二课堂）</w:t>
            </w:r>
            <w:r w:rsidR="004D0732">
              <w:tab/>
            </w:r>
            <w:r>
              <w:fldChar w:fldCharType="begin"/>
            </w:r>
            <w:r w:rsidR="004D0732">
              <w:instrText xml:space="preserve"> PAGEREF _Toc26284672 \h </w:instrText>
            </w:r>
            <w:r>
              <w:fldChar w:fldCharType="separate"/>
            </w:r>
            <w:r w:rsidR="004D0732">
              <w:t>21</w:t>
            </w:r>
            <w:r>
              <w:fldChar w:fldCharType="end"/>
            </w:r>
          </w:hyperlink>
        </w:p>
        <w:p w:rsidR="001B5DC7" w:rsidRDefault="00AC44E1">
          <w:pPr>
            <w:pStyle w:val="21"/>
            <w:tabs>
              <w:tab w:val="right" w:leader="dot" w:pos="9736"/>
            </w:tabs>
          </w:pPr>
          <w:hyperlink w:anchor="_Toc26284673" w:history="1">
            <w:r w:rsidR="004D0732">
              <w:rPr>
                <w:rStyle w:val="af4"/>
                <w:rFonts w:hint="eastAsia"/>
              </w:rPr>
              <w:t>（三）环境维度设计</w:t>
            </w:r>
            <w:r w:rsidR="004D0732">
              <w:tab/>
            </w:r>
            <w:r>
              <w:fldChar w:fldCharType="begin"/>
            </w:r>
            <w:r w:rsidR="004D0732">
              <w:instrText xml:space="preserve"> PAGEREF _Toc26284673 \h </w:instrText>
            </w:r>
            <w:r>
              <w:fldChar w:fldCharType="separate"/>
            </w:r>
            <w:r w:rsidR="004D0732">
              <w:t>23</w:t>
            </w:r>
            <w:r>
              <w:fldChar w:fldCharType="end"/>
            </w:r>
          </w:hyperlink>
        </w:p>
        <w:p w:rsidR="001B5DC7" w:rsidRDefault="00AC44E1">
          <w:pPr>
            <w:pStyle w:val="10"/>
            <w:tabs>
              <w:tab w:val="right" w:leader="dot" w:pos="9736"/>
            </w:tabs>
          </w:pPr>
          <w:hyperlink w:anchor="_Toc26284674" w:history="1">
            <w:r w:rsidR="004D0732">
              <w:rPr>
                <w:rStyle w:val="af4"/>
                <w:rFonts w:hint="eastAsia"/>
              </w:rPr>
              <w:t>六、人才培养工作安排</w:t>
            </w:r>
            <w:r w:rsidR="004D0732">
              <w:tab/>
            </w:r>
            <w:r>
              <w:fldChar w:fldCharType="begin"/>
            </w:r>
            <w:r w:rsidR="004D0732">
              <w:instrText xml:space="preserve"> PAGEREF _Toc26284674 \h </w:instrText>
            </w:r>
            <w:r>
              <w:fldChar w:fldCharType="separate"/>
            </w:r>
            <w:r w:rsidR="004D0732">
              <w:t>24</w:t>
            </w:r>
            <w:r>
              <w:fldChar w:fldCharType="end"/>
            </w:r>
          </w:hyperlink>
        </w:p>
        <w:p w:rsidR="001B5DC7" w:rsidRDefault="00AC44E1">
          <w:pPr>
            <w:pStyle w:val="21"/>
            <w:tabs>
              <w:tab w:val="right" w:leader="dot" w:pos="9736"/>
            </w:tabs>
          </w:pPr>
          <w:hyperlink w:anchor="_Toc26284675" w:history="1">
            <w:r w:rsidR="004D0732">
              <w:rPr>
                <w:rStyle w:val="af4"/>
                <w:rFonts w:hint="eastAsia"/>
              </w:rPr>
              <w:t>（一）教学活动时间分配表</w:t>
            </w:r>
            <w:r w:rsidR="004D0732">
              <w:tab/>
            </w:r>
            <w:r>
              <w:fldChar w:fldCharType="begin"/>
            </w:r>
            <w:r w:rsidR="004D0732">
              <w:instrText xml:space="preserve"> PAGEREF _Toc26284675 \h </w:instrText>
            </w:r>
            <w:r>
              <w:fldChar w:fldCharType="separate"/>
            </w:r>
            <w:r w:rsidR="004D0732">
              <w:t>24</w:t>
            </w:r>
            <w:r>
              <w:fldChar w:fldCharType="end"/>
            </w:r>
          </w:hyperlink>
        </w:p>
        <w:p w:rsidR="001B5DC7" w:rsidRDefault="00AC44E1">
          <w:pPr>
            <w:pStyle w:val="21"/>
            <w:tabs>
              <w:tab w:val="right" w:leader="dot" w:pos="9736"/>
            </w:tabs>
          </w:pPr>
          <w:hyperlink w:anchor="_Toc26284676" w:history="1">
            <w:r w:rsidR="004D0732">
              <w:rPr>
                <w:rStyle w:val="af4"/>
                <w:rFonts w:hint="eastAsia"/>
              </w:rPr>
              <w:t>（二）课程学分学时比例构成表</w:t>
            </w:r>
            <w:r w:rsidR="004D0732">
              <w:tab/>
            </w:r>
            <w:r>
              <w:fldChar w:fldCharType="begin"/>
            </w:r>
            <w:r w:rsidR="004D0732">
              <w:instrText xml:space="preserve"> PAGEREF _Toc26284676 \h </w:instrText>
            </w:r>
            <w:r>
              <w:fldChar w:fldCharType="separate"/>
            </w:r>
            <w:r w:rsidR="004D0732">
              <w:t>24</w:t>
            </w:r>
            <w:r>
              <w:fldChar w:fldCharType="end"/>
            </w:r>
          </w:hyperlink>
        </w:p>
        <w:p w:rsidR="001B5DC7" w:rsidRDefault="00AC44E1">
          <w:pPr>
            <w:pStyle w:val="21"/>
            <w:tabs>
              <w:tab w:val="right" w:leader="dot" w:pos="9736"/>
            </w:tabs>
          </w:pPr>
          <w:hyperlink w:anchor="_Toc26284677" w:history="1">
            <w:r w:rsidR="004D0732">
              <w:rPr>
                <w:rStyle w:val="af4"/>
                <w:rFonts w:hint="eastAsia"/>
              </w:rPr>
              <w:t>（三）</w:t>
            </w:r>
            <w:r w:rsidR="004D0732">
              <w:rPr>
                <w:rStyle w:val="af4"/>
                <w:rFonts w:hint="eastAsia"/>
              </w:rPr>
              <w:t xml:space="preserve"> </w:t>
            </w:r>
            <w:r w:rsidR="004D0732">
              <w:rPr>
                <w:rStyle w:val="af4"/>
                <w:rFonts w:hint="eastAsia"/>
              </w:rPr>
              <w:t>第一课堂进程安排</w:t>
            </w:r>
            <w:r w:rsidR="004D0732">
              <w:tab/>
            </w:r>
            <w:r>
              <w:fldChar w:fldCharType="begin"/>
            </w:r>
            <w:r w:rsidR="004D0732">
              <w:instrText xml:space="preserve"> PAGEREF _Toc26284677 \h </w:instrText>
            </w:r>
            <w:r>
              <w:fldChar w:fldCharType="separate"/>
            </w:r>
            <w:r w:rsidR="004D0732">
              <w:t>25</w:t>
            </w:r>
            <w:r>
              <w:fldChar w:fldCharType="end"/>
            </w:r>
          </w:hyperlink>
        </w:p>
        <w:p w:rsidR="001B5DC7" w:rsidRDefault="00AC44E1">
          <w:pPr>
            <w:pStyle w:val="10"/>
            <w:tabs>
              <w:tab w:val="right" w:leader="dot" w:pos="9736"/>
            </w:tabs>
          </w:pPr>
          <w:hyperlink w:anchor="_Toc26284679" w:history="1">
            <w:r w:rsidR="004D0732">
              <w:rPr>
                <w:rStyle w:val="af4"/>
                <w:rFonts w:hint="eastAsia"/>
              </w:rPr>
              <w:t>七、实施保障</w:t>
            </w:r>
            <w:r w:rsidR="004D0732">
              <w:tab/>
            </w:r>
            <w:r>
              <w:fldChar w:fldCharType="begin"/>
            </w:r>
            <w:r w:rsidR="004D0732">
              <w:instrText xml:space="preserve"> PAGEREF _Toc26284679 \h </w:instrText>
            </w:r>
            <w:r>
              <w:fldChar w:fldCharType="separate"/>
            </w:r>
            <w:r w:rsidR="004D0732">
              <w:t>31</w:t>
            </w:r>
            <w:r>
              <w:fldChar w:fldCharType="end"/>
            </w:r>
          </w:hyperlink>
        </w:p>
        <w:p w:rsidR="001B5DC7" w:rsidRDefault="00AC44E1">
          <w:pPr>
            <w:pStyle w:val="21"/>
            <w:tabs>
              <w:tab w:val="right" w:leader="dot" w:pos="9736"/>
            </w:tabs>
          </w:pPr>
          <w:hyperlink w:anchor="_Toc26284680" w:history="1">
            <w:r w:rsidR="004D0732">
              <w:rPr>
                <w:rStyle w:val="af4"/>
                <w:rFonts w:hint="eastAsia"/>
              </w:rPr>
              <w:t>（一）实训基地配备</w:t>
            </w:r>
            <w:r w:rsidR="004D0732">
              <w:tab/>
            </w:r>
            <w:r>
              <w:fldChar w:fldCharType="begin"/>
            </w:r>
            <w:r w:rsidR="004D0732">
              <w:instrText xml:space="preserve"> PAGEREF _Toc26284680 \h </w:instrText>
            </w:r>
            <w:r>
              <w:fldChar w:fldCharType="separate"/>
            </w:r>
            <w:r w:rsidR="004D0732">
              <w:t>31</w:t>
            </w:r>
            <w:r>
              <w:fldChar w:fldCharType="end"/>
            </w:r>
          </w:hyperlink>
        </w:p>
        <w:p w:rsidR="001B5DC7" w:rsidRDefault="00AC44E1">
          <w:pPr>
            <w:pStyle w:val="21"/>
            <w:tabs>
              <w:tab w:val="right" w:leader="dot" w:pos="9736"/>
            </w:tabs>
          </w:pPr>
          <w:hyperlink w:anchor="_Toc26284681" w:history="1">
            <w:r w:rsidR="004D0732">
              <w:rPr>
                <w:rStyle w:val="af4"/>
                <w:rFonts w:hint="eastAsia"/>
              </w:rPr>
              <w:t>（二）结构化教学团队</w:t>
            </w:r>
            <w:r w:rsidR="004D0732">
              <w:tab/>
            </w:r>
            <w:r>
              <w:fldChar w:fldCharType="begin"/>
            </w:r>
            <w:r w:rsidR="004D0732">
              <w:instrText xml:space="preserve"> PAGEREF _Toc26284681 \h </w:instrText>
            </w:r>
            <w:r>
              <w:fldChar w:fldCharType="separate"/>
            </w:r>
            <w:r w:rsidR="004D0732">
              <w:t>34</w:t>
            </w:r>
            <w:r>
              <w:fldChar w:fldCharType="end"/>
            </w:r>
          </w:hyperlink>
        </w:p>
        <w:p w:rsidR="001B5DC7" w:rsidRDefault="00AC44E1">
          <w:pPr>
            <w:pStyle w:val="21"/>
            <w:tabs>
              <w:tab w:val="right" w:leader="dot" w:pos="9736"/>
            </w:tabs>
          </w:pPr>
          <w:hyperlink w:anchor="_Toc26284682" w:history="1">
            <w:r w:rsidR="004D0732">
              <w:rPr>
                <w:rStyle w:val="af4"/>
                <w:rFonts w:hint="eastAsia"/>
              </w:rPr>
              <w:t>（三）教学资源</w:t>
            </w:r>
            <w:r w:rsidR="004D0732">
              <w:tab/>
            </w:r>
            <w:r>
              <w:fldChar w:fldCharType="begin"/>
            </w:r>
            <w:r w:rsidR="004D0732">
              <w:instrText xml:space="preserve"> PAGEREF _Toc26284682 \h </w:instrText>
            </w:r>
            <w:r>
              <w:fldChar w:fldCharType="separate"/>
            </w:r>
            <w:r w:rsidR="004D0732">
              <w:t>35</w:t>
            </w:r>
            <w:r>
              <w:fldChar w:fldCharType="end"/>
            </w:r>
          </w:hyperlink>
        </w:p>
        <w:p w:rsidR="001B5DC7" w:rsidRDefault="00AC44E1">
          <w:pPr>
            <w:pStyle w:val="21"/>
            <w:tabs>
              <w:tab w:val="right" w:leader="dot" w:pos="9736"/>
            </w:tabs>
          </w:pPr>
          <w:hyperlink w:anchor="_Toc26284683" w:history="1">
            <w:r w:rsidR="004D0732">
              <w:rPr>
                <w:rStyle w:val="af4"/>
                <w:rFonts w:hint="eastAsia"/>
              </w:rPr>
              <w:t>（四）教学方法</w:t>
            </w:r>
            <w:r w:rsidR="004D0732">
              <w:tab/>
            </w:r>
            <w:r>
              <w:fldChar w:fldCharType="begin"/>
            </w:r>
            <w:r w:rsidR="004D0732">
              <w:instrText xml:space="preserve"> PAGEREF _Toc26284683 \h </w:instrText>
            </w:r>
            <w:r>
              <w:fldChar w:fldCharType="separate"/>
            </w:r>
            <w:r w:rsidR="004D0732">
              <w:t>35</w:t>
            </w:r>
            <w:r>
              <w:fldChar w:fldCharType="end"/>
            </w:r>
          </w:hyperlink>
        </w:p>
        <w:p w:rsidR="001B5DC7" w:rsidRDefault="00AC44E1">
          <w:pPr>
            <w:pStyle w:val="21"/>
            <w:tabs>
              <w:tab w:val="right" w:leader="dot" w:pos="9736"/>
            </w:tabs>
          </w:pPr>
          <w:hyperlink w:anchor="_Toc26284684" w:history="1">
            <w:r w:rsidR="004D0732">
              <w:rPr>
                <w:rStyle w:val="af4"/>
                <w:rFonts w:hint="eastAsia"/>
              </w:rPr>
              <w:t>（五）学习评价</w:t>
            </w:r>
            <w:r w:rsidR="004D0732">
              <w:tab/>
            </w:r>
            <w:r>
              <w:fldChar w:fldCharType="begin"/>
            </w:r>
            <w:r w:rsidR="004D0732">
              <w:instrText xml:space="preserve"> PAGEREF _Toc26284684 \h </w:instrText>
            </w:r>
            <w:r>
              <w:fldChar w:fldCharType="separate"/>
            </w:r>
            <w:r w:rsidR="004D0732">
              <w:t>36</w:t>
            </w:r>
            <w:r>
              <w:fldChar w:fldCharType="end"/>
            </w:r>
          </w:hyperlink>
        </w:p>
        <w:p w:rsidR="001B5DC7" w:rsidRDefault="00AC44E1">
          <w:pPr>
            <w:pStyle w:val="21"/>
            <w:tabs>
              <w:tab w:val="right" w:leader="dot" w:pos="9736"/>
            </w:tabs>
          </w:pPr>
          <w:hyperlink w:anchor="_Toc26284685" w:history="1">
            <w:r w:rsidR="004D0732">
              <w:rPr>
                <w:rStyle w:val="af4"/>
                <w:rFonts w:hint="eastAsia"/>
              </w:rPr>
              <w:t>（六）质量管理</w:t>
            </w:r>
            <w:r w:rsidR="004D0732">
              <w:tab/>
            </w:r>
            <w:r>
              <w:fldChar w:fldCharType="begin"/>
            </w:r>
            <w:r w:rsidR="004D0732">
              <w:instrText xml:space="preserve"> PAGEREF _Toc26284685 \h </w:instrText>
            </w:r>
            <w:r>
              <w:fldChar w:fldCharType="separate"/>
            </w:r>
            <w:r w:rsidR="004D0732">
              <w:t>36</w:t>
            </w:r>
            <w:r>
              <w:fldChar w:fldCharType="end"/>
            </w:r>
          </w:hyperlink>
        </w:p>
        <w:p w:rsidR="001B5DC7" w:rsidRDefault="00AC44E1">
          <w:pPr>
            <w:pStyle w:val="10"/>
            <w:tabs>
              <w:tab w:val="right" w:leader="dot" w:pos="9736"/>
            </w:tabs>
          </w:pPr>
          <w:hyperlink w:anchor="_Toc26284686" w:history="1">
            <w:r w:rsidR="004D0732">
              <w:rPr>
                <w:rStyle w:val="af4"/>
                <w:rFonts w:hint="eastAsia"/>
              </w:rPr>
              <w:t>八、有关人才培养方案的补充说明</w:t>
            </w:r>
            <w:r w:rsidR="004D0732">
              <w:tab/>
            </w:r>
            <w:r>
              <w:fldChar w:fldCharType="begin"/>
            </w:r>
            <w:r w:rsidR="004D0732">
              <w:instrText xml:space="preserve"> PAGEREF _Toc26284686 \h </w:instrText>
            </w:r>
            <w:r>
              <w:fldChar w:fldCharType="separate"/>
            </w:r>
            <w:r w:rsidR="004D0732">
              <w:t>36</w:t>
            </w:r>
            <w:r>
              <w:fldChar w:fldCharType="end"/>
            </w:r>
          </w:hyperlink>
        </w:p>
        <w:p w:rsidR="001B5DC7" w:rsidRDefault="00AC44E1">
          <w:pPr>
            <w:pStyle w:val="21"/>
            <w:tabs>
              <w:tab w:val="right" w:leader="dot" w:pos="9736"/>
            </w:tabs>
          </w:pPr>
          <w:hyperlink w:anchor="_Toc26284687" w:history="1">
            <w:r w:rsidR="004D0732">
              <w:rPr>
                <w:rStyle w:val="af4"/>
                <w:rFonts w:hint="eastAsia"/>
              </w:rPr>
              <w:t>附件</w:t>
            </w:r>
            <w:r w:rsidR="004D0732">
              <w:rPr>
                <w:rStyle w:val="af4"/>
              </w:rPr>
              <w:t>1</w:t>
            </w:r>
            <w:r w:rsidR="004D0732">
              <w:rPr>
                <w:rStyle w:val="af4"/>
                <w:rFonts w:hint="eastAsia"/>
              </w:rPr>
              <w:t>：汽车智能技术专业职业能力测试等级标准</w:t>
            </w:r>
            <w:r w:rsidR="004D0732">
              <w:tab/>
            </w:r>
            <w:r>
              <w:fldChar w:fldCharType="begin"/>
            </w:r>
            <w:r w:rsidR="004D0732">
              <w:instrText xml:space="preserve"> PAGEREF _Toc26284687 \h </w:instrText>
            </w:r>
            <w:r>
              <w:fldChar w:fldCharType="separate"/>
            </w:r>
            <w:r w:rsidR="004D0732">
              <w:t>37</w:t>
            </w:r>
            <w:r>
              <w:fldChar w:fldCharType="end"/>
            </w:r>
          </w:hyperlink>
        </w:p>
        <w:p w:rsidR="001B5DC7" w:rsidRDefault="00AC44E1">
          <w:pPr>
            <w:pStyle w:val="21"/>
            <w:tabs>
              <w:tab w:val="right" w:leader="dot" w:pos="9736"/>
            </w:tabs>
          </w:pPr>
          <w:hyperlink w:anchor="_Toc26284688" w:history="1">
            <w:r w:rsidR="004D0732">
              <w:rPr>
                <w:rStyle w:val="af4"/>
                <w:rFonts w:hint="eastAsia"/>
              </w:rPr>
              <w:t>附件</w:t>
            </w:r>
            <w:r w:rsidR="004D0732">
              <w:rPr>
                <w:rStyle w:val="af4"/>
              </w:rPr>
              <w:t>2</w:t>
            </w:r>
            <w:r w:rsidR="004D0732">
              <w:rPr>
                <w:rStyle w:val="af4"/>
                <w:rFonts w:hint="eastAsia"/>
              </w:rPr>
              <w:t>：汽车智能技术专业专业社会调研报告</w:t>
            </w:r>
            <w:r w:rsidR="004D0732">
              <w:tab/>
            </w:r>
            <w:r>
              <w:fldChar w:fldCharType="begin"/>
            </w:r>
            <w:r w:rsidR="004D0732">
              <w:instrText xml:space="preserve"> PAGEREF _Toc26284688 \h </w:instrText>
            </w:r>
            <w:r>
              <w:fldChar w:fldCharType="separate"/>
            </w:r>
            <w:r w:rsidR="004D0732">
              <w:t>42</w:t>
            </w:r>
            <w:r>
              <w:fldChar w:fldCharType="end"/>
            </w:r>
          </w:hyperlink>
        </w:p>
        <w:p w:rsidR="001B5DC7" w:rsidRDefault="00AC44E1">
          <w:r>
            <w:rPr>
              <w:b/>
              <w:bCs/>
              <w:lang w:val="zh-CN"/>
            </w:rPr>
            <w:fldChar w:fldCharType="end"/>
          </w:r>
        </w:p>
      </w:sdtContent>
    </w:sdt>
    <w:p w:rsidR="00B24AF2" w:rsidRDefault="00B24AF2">
      <w:pPr>
        <w:widowControl/>
        <w:jc w:val="left"/>
        <w:rPr>
          <w:rFonts w:asciiTheme="minorEastAsia" w:hAnsiTheme="minorEastAsia"/>
          <w:b/>
          <w:color w:val="000000"/>
          <w:sz w:val="28"/>
          <w:szCs w:val="28"/>
        </w:rPr>
      </w:pPr>
      <w:r>
        <w:rPr>
          <w:rFonts w:asciiTheme="minorEastAsia" w:hAnsiTheme="minorEastAsia"/>
          <w:b/>
          <w:color w:val="000000"/>
          <w:sz w:val="28"/>
          <w:szCs w:val="28"/>
        </w:rPr>
        <w:br w:type="page"/>
      </w:r>
    </w:p>
    <w:p w:rsidR="001B5DC7" w:rsidRDefault="001B5DC7">
      <w:pPr>
        <w:tabs>
          <w:tab w:val="left" w:pos="3405"/>
        </w:tabs>
        <w:spacing w:line="360" w:lineRule="auto"/>
        <w:ind w:firstLineChars="200" w:firstLine="562"/>
        <w:jc w:val="left"/>
        <w:outlineLvl w:val="0"/>
        <w:rPr>
          <w:rFonts w:asciiTheme="minorEastAsia" w:hAnsiTheme="minorEastAsia"/>
          <w:b/>
          <w:color w:val="000000"/>
          <w:sz w:val="28"/>
          <w:szCs w:val="28"/>
        </w:rPr>
      </w:pPr>
    </w:p>
    <w:p w:rsidR="001B5DC7" w:rsidRDefault="004D0732">
      <w:pPr>
        <w:pStyle w:val="1"/>
        <w:rPr>
          <w:sz w:val="24"/>
          <w:szCs w:val="24"/>
        </w:rPr>
      </w:pPr>
      <w:bookmarkStart w:id="0" w:name="_Toc26284655"/>
      <w:r>
        <w:rPr>
          <w:rFonts w:hint="eastAsia"/>
          <w:sz w:val="24"/>
          <w:szCs w:val="24"/>
        </w:rPr>
        <w:t>一、专业群基本信息</w:t>
      </w:r>
      <w:bookmarkEnd w:id="0"/>
    </w:p>
    <w:p w:rsidR="001B5DC7" w:rsidRDefault="004D0732">
      <w:pPr>
        <w:pStyle w:val="2"/>
        <w:spacing w:line="240" w:lineRule="auto"/>
        <w:rPr>
          <w:sz w:val="24"/>
          <w:szCs w:val="24"/>
        </w:rPr>
      </w:pPr>
      <w:bookmarkStart w:id="1" w:name="_Toc26284656"/>
      <w:r>
        <w:rPr>
          <w:rFonts w:hint="eastAsia"/>
          <w:sz w:val="24"/>
          <w:szCs w:val="24"/>
        </w:rPr>
        <w:t>（一）专业群包含的专业一览表</w:t>
      </w:r>
      <w:bookmarkEnd w:id="1"/>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303"/>
        <w:gridCol w:w="1524"/>
        <w:gridCol w:w="2423"/>
        <w:gridCol w:w="2186"/>
      </w:tblGrid>
      <w:tr w:rsidR="001B5DC7">
        <w:trPr>
          <w:trHeight w:hRule="exact" w:val="583"/>
          <w:jc w:val="center"/>
        </w:trPr>
        <w:tc>
          <w:tcPr>
            <w:tcW w:w="766" w:type="pct"/>
            <w:vAlign w:val="center"/>
          </w:tcPr>
          <w:p w:rsidR="001B5DC7" w:rsidRDefault="004D0732">
            <w:pPr>
              <w:pStyle w:val="af8"/>
              <w:rPr>
                <w:rFonts w:asciiTheme="minorEastAsia" w:hAnsiTheme="minorEastAsia"/>
              </w:rPr>
            </w:pPr>
            <w:bookmarkStart w:id="2" w:name="_Toc26284657"/>
            <w:r>
              <w:rPr>
                <w:rFonts w:asciiTheme="minorEastAsia" w:hAnsiTheme="minorEastAsia" w:hint="eastAsia"/>
              </w:rPr>
              <w:t>专业群名称</w:t>
            </w:r>
          </w:p>
        </w:tc>
        <w:tc>
          <w:tcPr>
            <w:tcW w:w="1156" w:type="pct"/>
            <w:vAlign w:val="center"/>
          </w:tcPr>
          <w:p w:rsidR="001B5DC7" w:rsidRDefault="004D0732">
            <w:pPr>
              <w:pStyle w:val="af8"/>
              <w:rPr>
                <w:rFonts w:asciiTheme="minorEastAsia" w:hAnsiTheme="minorEastAsia"/>
              </w:rPr>
            </w:pPr>
            <w:r>
              <w:rPr>
                <w:rFonts w:asciiTheme="minorEastAsia" w:hAnsiTheme="minorEastAsia" w:hint="eastAsia"/>
              </w:rPr>
              <w:t>专业名称</w:t>
            </w:r>
          </w:p>
        </w:tc>
        <w:tc>
          <w:tcPr>
            <w:tcW w:w="765" w:type="pct"/>
            <w:vAlign w:val="center"/>
          </w:tcPr>
          <w:p w:rsidR="001B5DC7" w:rsidRDefault="004D0732">
            <w:pPr>
              <w:pStyle w:val="af8"/>
              <w:rPr>
                <w:rFonts w:asciiTheme="minorEastAsia" w:hAnsiTheme="minorEastAsia"/>
              </w:rPr>
            </w:pPr>
            <w:r>
              <w:rPr>
                <w:rFonts w:asciiTheme="minorEastAsia" w:hAnsiTheme="minorEastAsia" w:hint="eastAsia"/>
              </w:rPr>
              <w:t>专业代码</w:t>
            </w:r>
          </w:p>
        </w:tc>
        <w:tc>
          <w:tcPr>
            <w:tcW w:w="1216" w:type="pct"/>
            <w:vAlign w:val="center"/>
          </w:tcPr>
          <w:p w:rsidR="001B5DC7" w:rsidRDefault="004D0732">
            <w:pPr>
              <w:pStyle w:val="af8"/>
              <w:rPr>
                <w:rFonts w:asciiTheme="minorEastAsia" w:hAnsiTheme="minorEastAsia"/>
              </w:rPr>
            </w:pPr>
            <w:r>
              <w:rPr>
                <w:rFonts w:asciiTheme="minorEastAsia" w:hAnsiTheme="minorEastAsia" w:hint="eastAsia"/>
              </w:rPr>
              <w:t>所属专业大类及代码</w:t>
            </w:r>
          </w:p>
        </w:tc>
        <w:tc>
          <w:tcPr>
            <w:tcW w:w="1097" w:type="pct"/>
            <w:vAlign w:val="center"/>
          </w:tcPr>
          <w:p w:rsidR="001B5DC7" w:rsidRDefault="004D0732">
            <w:pPr>
              <w:pStyle w:val="af8"/>
              <w:rPr>
                <w:rFonts w:asciiTheme="minorEastAsia" w:hAnsiTheme="minorEastAsia"/>
              </w:rPr>
            </w:pPr>
            <w:r>
              <w:rPr>
                <w:rFonts w:asciiTheme="minorEastAsia" w:hAnsiTheme="minorEastAsia" w:hint="eastAsia"/>
              </w:rPr>
              <w:t>所属专业类及代码</w:t>
            </w:r>
          </w:p>
        </w:tc>
      </w:tr>
      <w:tr w:rsidR="001B5DC7">
        <w:trPr>
          <w:trHeight w:hRule="exact" w:val="510"/>
          <w:jc w:val="center"/>
        </w:trPr>
        <w:tc>
          <w:tcPr>
            <w:tcW w:w="766" w:type="pct"/>
            <w:vMerge w:val="restart"/>
            <w:vAlign w:val="center"/>
          </w:tcPr>
          <w:p w:rsidR="001B5DC7" w:rsidRDefault="004D0732">
            <w:pPr>
              <w:pStyle w:val="af8"/>
              <w:rPr>
                <w:rFonts w:asciiTheme="minorEastAsia" w:hAnsiTheme="minorEastAsia"/>
              </w:rPr>
            </w:pPr>
            <w:r>
              <w:rPr>
                <w:rFonts w:asciiTheme="minorEastAsia" w:hAnsiTheme="minorEastAsia" w:hint="eastAsia"/>
              </w:rPr>
              <w:t>新能源</w:t>
            </w:r>
            <w:r>
              <w:rPr>
                <w:rFonts w:asciiTheme="minorEastAsia" w:hAnsiTheme="minorEastAsia"/>
              </w:rPr>
              <w:t>汽车技术</w:t>
            </w:r>
            <w:r>
              <w:rPr>
                <w:rFonts w:asciiTheme="minorEastAsia" w:hAnsiTheme="minorEastAsia" w:hint="eastAsia"/>
              </w:rPr>
              <w:t>专业</w:t>
            </w:r>
            <w:r>
              <w:rPr>
                <w:rFonts w:asciiTheme="minorEastAsia" w:hAnsiTheme="minorEastAsia"/>
              </w:rPr>
              <w:t>群</w:t>
            </w:r>
          </w:p>
        </w:tc>
        <w:tc>
          <w:tcPr>
            <w:tcW w:w="1156" w:type="pct"/>
            <w:vAlign w:val="center"/>
          </w:tcPr>
          <w:p w:rsidR="001B5DC7" w:rsidRDefault="004D0732">
            <w:pPr>
              <w:pStyle w:val="af8"/>
              <w:rPr>
                <w:rFonts w:asciiTheme="minorEastAsia" w:hAnsiTheme="minorEastAsia"/>
              </w:rPr>
            </w:pPr>
            <w:r>
              <w:rPr>
                <w:rFonts w:asciiTheme="minorEastAsia" w:hAnsiTheme="minorEastAsia" w:hint="eastAsia"/>
              </w:rPr>
              <w:t>新能源汽车技术</w:t>
            </w:r>
          </w:p>
        </w:tc>
        <w:tc>
          <w:tcPr>
            <w:tcW w:w="765" w:type="pct"/>
            <w:vAlign w:val="center"/>
          </w:tcPr>
          <w:p w:rsidR="001B5DC7" w:rsidRDefault="004D0732">
            <w:pPr>
              <w:pStyle w:val="af8"/>
              <w:rPr>
                <w:rFonts w:asciiTheme="minorEastAsia" w:hAnsiTheme="minorEastAsia"/>
              </w:rPr>
            </w:pPr>
            <w:r>
              <w:rPr>
                <w:rFonts w:asciiTheme="minorEastAsia" w:hAnsiTheme="minorEastAsia"/>
              </w:rPr>
              <w:t>560707</w:t>
            </w:r>
          </w:p>
        </w:tc>
        <w:tc>
          <w:tcPr>
            <w:tcW w:w="1216" w:type="pct"/>
            <w:vAlign w:val="center"/>
          </w:tcPr>
          <w:p w:rsidR="001B5DC7" w:rsidRDefault="004D0732">
            <w:pPr>
              <w:pStyle w:val="af8"/>
              <w:rPr>
                <w:rFonts w:asciiTheme="minorEastAsia" w:hAnsiTheme="minorEastAsia"/>
              </w:rPr>
            </w:pPr>
            <w:r>
              <w:rPr>
                <w:rFonts w:asciiTheme="minorEastAsia" w:hAnsiTheme="minorEastAsia"/>
              </w:rPr>
              <w:t>汽车制造类5607</w:t>
            </w:r>
          </w:p>
        </w:tc>
        <w:tc>
          <w:tcPr>
            <w:tcW w:w="1097" w:type="pct"/>
            <w:vAlign w:val="center"/>
          </w:tcPr>
          <w:p w:rsidR="001B5DC7" w:rsidRDefault="004D0732">
            <w:pPr>
              <w:pStyle w:val="a5"/>
            </w:pPr>
            <w:r>
              <w:rPr>
                <w:rFonts w:hint="eastAsia"/>
              </w:rPr>
              <w:t>装备制造大类</w:t>
            </w:r>
            <w:r>
              <w:rPr>
                <w:rFonts w:hint="eastAsia"/>
              </w:rPr>
              <w:t>56</w:t>
            </w:r>
          </w:p>
        </w:tc>
      </w:tr>
      <w:tr w:rsidR="001B5DC7">
        <w:trPr>
          <w:trHeight w:hRule="exact" w:val="560"/>
          <w:jc w:val="center"/>
        </w:trPr>
        <w:tc>
          <w:tcPr>
            <w:tcW w:w="766" w:type="pct"/>
            <w:vMerge/>
            <w:vAlign w:val="center"/>
          </w:tcPr>
          <w:p w:rsidR="001B5DC7" w:rsidRDefault="001B5DC7">
            <w:pPr>
              <w:pStyle w:val="af8"/>
              <w:rPr>
                <w:rFonts w:asciiTheme="minorEastAsia" w:hAnsiTheme="minorEastAsia"/>
              </w:rPr>
            </w:pPr>
          </w:p>
        </w:tc>
        <w:tc>
          <w:tcPr>
            <w:tcW w:w="1156" w:type="pct"/>
            <w:vAlign w:val="center"/>
          </w:tcPr>
          <w:p w:rsidR="001B5DC7" w:rsidRDefault="004D0732">
            <w:pPr>
              <w:pStyle w:val="af8"/>
              <w:rPr>
                <w:rFonts w:asciiTheme="minorEastAsia" w:hAnsiTheme="minorEastAsia"/>
              </w:rPr>
            </w:pPr>
            <w:r>
              <w:rPr>
                <w:rFonts w:asciiTheme="minorEastAsia" w:hAnsiTheme="minorEastAsia" w:hint="eastAsia"/>
              </w:rPr>
              <w:t>汽车智能技术专业</w:t>
            </w:r>
          </w:p>
        </w:tc>
        <w:tc>
          <w:tcPr>
            <w:tcW w:w="765" w:type="pct"/>
            <w:vAlign w:val="center"/>
          </w:tcPr>
          <w:p w:rsidR="001B5DC7" w:rsidRDefault="004D0732">
            <w:pPr>
              <w:pStyle w:val="af8"/>
              <w:rPr>
                <w:rFonts w:asciiTheme="minorEastAsia" w:hAnsiTheme="minorEastAsia"/>
              </w:rPr>
            </w:pPr>
            <w:r>
              <w:rPr>
                <w:rFonts w:asciiTheme="minorEastAsia" w:hAnsiTheme="minorEastAsia" w:hint="eastAsia"/>
              </w:rPr>
              <w:t>610107</w:t>
            </w:r>
          </w:p>
        </w:tc>
        <w:tc>
          <w:tcPr>
            <w:tcW w:w="1216" w:type="pct"/>
            <w:vAlign w:val="center"/>
          </w:tcPr>
          <w:p w:rsidR="001B5DC7" w:rsidRDefault="004D0732">
            <w:pPr>
              <w:pStyle w:val="af8"/>
              <w:rPr>
                <w:rFonts w:asciiTheme="minorEastAsia" w:hAnsiTheme="minorEastAsia"/>
              </w:rPr>
            </w:pPr>
            <w:r>
              <w:rPr>
                <w:rFonts w:asciiTheme="minorEastAsia" w:hAnsiTheme="minorEastAsia" w:hint="eastAsia"/>
              </w:rPr>
              <w:t>电子信息类601</w:t>
            </w:r>
          </w:p>
        </w:tc>
        <w:tc>
          <w:tcPr>
            <w:tcW w:w="1097" w:type="pct"/>
            <w:vAlign w:val="center"/>
          </w:tcPr>
          <w:p w:rsidR="001B5DC7" w:rsidRDefault="004D0732">
            <w:r>
              <w:rPr>
                <w:rFonts w:hint="eastAsia"/>
              </w:rPr>
              <w:t>电子信息大类</w:t>
            </w:r>
            <w:r>
              <w:rPr>
                <w:rFonts w:hint="eastAsia"/>
              </w:rPr>
              <w:t>61</w:t>
            </w:r>
          </w:p>
        </w:tc>
      </w:tr>
    </w:tbl>
    <w:p w:rsidR="001B5DC7" w:rsidRDefault="004D0732">
      <w:pPr>
        <w:pStyle w:val="2"/>
        <w:spacing w:line="240" w:lineRule="auto"/>
        <w:rPr>
          <w:sz w:val="24"/>
          <w:szCs w:val="24"/>
        </w:rPr>
      </w:pPr>
      <w:r>
        <w:rPr>
          <w:rFonts w:hint="eastAsia"/>
          <w:sz w:val="24"/>
          <w:szCs w:val="24"/>
        </w:rPr>
        <w:t>（二）专业群与产业链分析</w:t>
      </w:r>
      <w:bookmarkEnd w:id="2"/>
    </w:p>
    <w:p w:rsidR="001B5DC7" w:rsidRDefault="004D0732">
      <w:pPr>
        <w:spacing w:after="120"/>
        <w:rPr>
          <w:b/>
          <w:bCs/>
          <w:sz w:val="24"/>
          <w:szCs w:val="24"/>
        </w:rPr>
      </w:pPr>
      <w:r>
        <w:rPr>
          <w:rFonts w:hint="eastAsia"/>
          <w:b/>
          <w:bCs/>
          <w:sz w:val="24"/>
          <w:szCs w:val="24"/>
        </w:rPr>
        <w:t>1.</w:t>
      </w:r>
      <w:r>
        <w:rPr>
          <w:rFonts w:hint="eastAsia"/>
          <w:b/>
          <w:bCs/>
          <w:sz w:val="24"/>
          <w:szCs w:val="24"/>
        </w:rPr>
        <w:t>专业群与产业链的对应性</w:t>
      </w:r>
    </w:p>
    <w:p w:rsidR="001B5DC7" w:rsidRDefault="004D0732">
      <w:pPr>
        <w:spacing w:line="360" w:lineRule="auto"/>
        <w:ind w:firstLine="561"/>
        <w:rPr>
          <w:rFonts w:asciiTheme="minorEastAsia" w:hAnsiTheme="minorEastAsia"/>
          <w:sz w:val="24"/>
          <w:szCs w:val="24"/>
        </w:rPr>
      </w:pPr>
      <w:r>
        <w:rPr>
          <w:rFonts w:asciiTheme="minorEastAsia" w:hAnsiTheme="minorEastAsia" w:hint="eastAsia"/>
          <w:sz w:val="24"/>
          <w:szCs w:val="24"/>
        </w:rPr>
        <w:t>专业群精准对接新能源汽车及智能汽车产业链研发试制、核心</w:t>
      </w:r>
      <w:r>
        <w:rPr>
          <w:rFonts w:asciiTheme="minorEastAsia" w:hAnsiTheme="minorEastAsia"/>
          <w:sz w:val="24"/>
          <w:szCs w:val="24"/>
        </w:rPr>
        <w:t>部件测试、</w:t>
      </w:r>
      <w:r>
        <w:rPr>
          <w:rFonts w:asciiTheme="minorEastAsia" w:hAnsiTheme="minorEastAsia" w:hint="eastAsia"/>
          <w:sz w:val="24"/>
          <w:szCs w:val="24"/>
        </w:rPr>
        <w:t>生产制造、营销和</w:t>
      </w:r>
      <w:r>
        <w:rPr>
          <w:rFonts w:asciiTheme="minorEastAsia" w:hAnsiTheme="minorEastAsia"/>
          <w:sz w:val="24"/>
          <w:szCs w:val="24"/>
        </w:rPr>
        <w:t>售后</w:t>
      </w:r>
      <w:r>
        <w:rPr>
          <w:rFonts w:asciiTheme="minorEastAsia" w:hAnsiTheme="minorEastAsia" w:hint="eastAsia"/>
          <w:sz w:val="24"/>
          <w:szCs w:val="24"/>
        </w:rPr>
        <w:t>服务等环节，满足汽车制造业和服务业的人才需求，组建新能源汽车技术专业群。以新能源汽车技术专业为龙头，汽车</w:t>
      </w:r>
      <w:r>
        <w:rPr>
          <w:rFonts w:asciiTheme="minorEastAsia" w:hAnsiTheme="minorEastAsia"/>
          <w:sz w:val="24"/>
          <w:szCs w:val="24"/>
        </w:rPr>
        <w:t>智能技术</w:t>
      </w:r>
      <w:r>
        <w:rPr>
          <w:rFonts w:asciiTheme="minorEastAsia" w:hAnsiTheme="minorEastAsia" w:hint="eastAsia"/>
          <w:sz w:val="24"/>
          <w:szCs w:val="24"/>
        </w:rPr>
        <w:t>专业为</w:t>
      </w:r>
      <w:r>
        <w:rPr>
          <w:rFonts w:asciiTheme="minorEastAsia" w:hAnsiTheme="minorEastAsia"/>
          <w:sz w:val="24"/>
          <w:szCs w:val="24"/>
        </w:rPr>
        <w:t>拓展。</w:t>
      </w:r>
      <w:r>
        <w:rPr>
          <w:rFonts w:asciiTheme="minorEastAsia" w:hAnsiTheme="minorEastAsia" w:hint="eastAsia"/>
          <w:sz w:val="24"/>
          <w:szCs w:val="24"/>
        </w:rPr>
        <w:t>对接新能源汽车及智能汽车产业链工作</w:t>
      </w:r>
      <w:r>
        <w:rPr>
          <w:rFonts w:asciiTheme="minorEastAsia" w:hAnsiTheme="minorEastAsia"/>
          <w:sz w:val="24"/>
          <w:szCs w:val="24"/>
        </w:rPr>
        <w:t>岗位技能人才的需</w:t>
      </w:r>
      <w:r>
        <w:rPr>
          <w:rFonts w:asciiTheme="minorEastAsia" w:hAnsiTheme="minorEastAsia" w:hint="eastAsia"/>
          <w:sz w:val="24"/>
          <w:szCs w:val="24"/>
        </w:rPr>
        <w:t>求</w:t>
      </w:r>
      <w:r>
        <w:rPr>
          <w:rFonts w:asciiTheme="minorEastAsia" w:hAnsiTheme="minorEastAsia"/>
          <w:sz w:val="24"/>
          <w:szCs w:val="24"/>
        </w:rPr>
        <w:t>。</w:t>
      </w:r>
      <w:r>
        <w:rPr>
          <w:rFonts w:asciiTheme="minorEastAsia" w:hAnsiTheme="minorEastAsia" w:hint="eastAsia"/>
          <w:sz w:val="24"/>
          <w:szCs w:val="24"/>
        </w:rPr>
        <w:t xml:space="preserve">专业群服务产业链关系如图 </w:t>
      </w:r>
      <w:r>
        <w:rPr>
          <w:rFonts w:asciiTheme="minorEastAsia" w:hAnsiTheme="minorEastAsia"/>
          <w:sz w:val="24"/>
          <w:szCs w:val="24"/>
        </w:rPr>
        <w:t>1-1</w:t>
      </w:r>
      <w:r>
        <w:rPr>
          <w:rFonts w:asciiTheme="minorEastAsia" w:hAnsiTheme="minorEastAsia" w:hint="eastAsia"/>
          <w:sz w:val="24"/>
          <w:szCs w:val="24"/>
        </w:rPr>
        <w:t>所示。</w:t>
      </w:r>
    </w:p>
    <w:p w:rsidR="001B5DC7" w:rsidRDefault="004D0732">
      <w:pPr>
        <w:ind w:firstLine="560"/>
        <w:jc w:val="center"/>
        <w:rPr>
          <w:rFonts w:asciiTheme="minorEastAsia" w:hAnsiTheme="minorEastAsia"/>
        </w:rPr>
      </w:pPr>
      <w:r>
        <w:rPr>
          <w:rFonts w:asciiTheme="minorEastAsia" w:hAnsiTheme="minorEastAsia"/>
          <w:noProof/>
        </w:rPr>
        <w:drawing>
          <wp:inline distT="0" distB="0" distL="0" distR="0">
            <wp:extent cx="5868035" cy="364934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879758" cy="3656692"/>
                    </a:xfrm>
                    <a:prstGeom prst="rect">
                      <a:avLst/>
                    </a:prstGeom>
                    <a:noFill/>
                    <a:ln>
                      <a:noFill/>
                    </a:ln>
                  </pic:spPr>
                </pic:pic>
              </a:graphicData>
            </a:graphic>
          </wp:inline>
        </w:drawing>
      </w:r>
    </w:p>
    <w:p w:rsidR="001B5DC7" w:rsidRDefault="004D0732">
      <w:pPr>
        <w:ind w:firstLine="560"/>
        <w:jc w:val="center"/>
        <w:rPr>
          <w:rFonts w:asciiTheme="minorEastAsia" w:hAnsiTheme="minorEastAsia"/>
        </w:rPr>
      </w:pPr>
      <w:r>
        <w:rPr>
          <w:rFonts w:asciiTheme="minorEastAsia" w:hAnsiTheme="minorEastAsia" w:hint="eastAsia"/>
          <w:sz w:val="24"/>
          <w:szCs w:val="24"/>
        </w:rPr>
        <w:t xml:space="preserve">图 </w:t>
      </w:r>
      <w:r>
        <w:rPr>
          <w:rFonts w:asciiTheme="minorEastAsia" w:hAnsiTheme="minorEastAsia"/>
          <w:sz w:val="24"/>
          <w:szCs w:val="24"/>
        </w:rPr>
        <w:t xml:space="preserve">1-1 </w:t>
      </w:r>
      <w:r>
        <w:rPr>
          <w:rFonts w:asciiTheme="minorEastAsia" w:hAnsiTheme="minorEastAsia" w:hint="eastAsia"/>
          <w:sz w:val="24"/>
          <w:szCs w:val="24"/>
        </w:rPr>
        <w:t>专业群与产业链关系</w:t>
      </w:r>
    </w:p>
    <w:p w:rsidR="001B5DC7" w:rsidRDefault="004D0732">
      <w:pPr>
        <w:spacing w:after="120"/>
        <w:rPr>
          <w:b/>
          <w:bCs/>
          <w:sz w:val="24"/>
          <w:szCs w:val="24"/>
        </w:rPr>
      </w:pPr>
      <w:r>
        <w:rPr>
          <w:rFonts w:hint="eastAsia"/>
          <w:b/>
          <w:bCs/>
          <w:sz w:val="24"/>
          <w:szCs w:val="24"/>
        </w:rPr>
        <w:t>2.</w:t>
      </w:r>
      <w:r>
        <w:rPr>
          <w:rFonts w:hint="eastAsia"/>
          <w:b/>
          <w:bCs/>
          <w:sz w:val="24"/>
          <w:szCs w:val="24"/>
        </w:rPr>
        <w:t>专业群人才培养定位</w:t>
      </w:r>
    </w:p>
    <w:p w:rsidR="001B5DC7" w:rsidRDefault="004D0732">
      <w:pPr>
        <w:spacing w:before="120" w:after="120"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专业</w:t>
      </w:r>
      <w:r>
        <w:rPr>
          <w:rFonts w:asciiTheme="minorEastAsia" w:hAnsiTheme="minorEastAsia"/>
          <w:sz w:val="24"/>
          <w:szCs w:val="24"/>
        </w:rPr>
        <w:t>群</w:t>
      </w:r>
      <w:r>
        <w:rPr>
          <w:rFonts w:asciiTheme="minorEastAsia" w:hAnsiTheme="minorEastAsia" w:hint="eastAsia"/>
          <w:sz w:val="24"/>
          <w:szCs w:val="24"/>
        </w:rPr>
        <w:t>面向新能源汽车及智能汽车产业链</w:t>
      </w:r>
      <w:r>
        <w:rPr>
          <w:rFonts w:asciiTheme="minorEastAsia" w:hAnsiTheme="minorEastAsia"/>
          <w:sz w:val="24"/>
          <w:szCs w:val="24"/>
        </w:rPr>
        <w:t>，</w:t>
      </w:r>
      <w:r>
        <w:rPr>
          <w:rFonts w:asciiTheme="minorEastAsia" w:hAnsiTheme="minorEastAsia" w:hint="eastAsia"/>
          <w:sz w:val="24"/>
          <w:szCs w:val="24"/>
        </w:rPr>
        <w:t>培养新能源汽车及智能汽车研发试制、生产制造、试验测试、装配调整、检测维修、营销与售后服务等核心工作岗位。培养会沟通、强维修、擅保养、懂管理，有理想信念、工匠精神，技艺高超的“素养•管理•创新”国际化复合型技术技能服务人才。</w:t>
      </w:r>
    </w:p>
    <w:p w:rsidR="001B5DC7" w:rsidRDefault="004D0732">
      <w:pPr>
        <w:spacing w:before="120" w:after="120" w:line="360" w:lineRule="auto"/>
        <w:ind w:firstLineChars="200" w:firstLine="480"/>
        <w:rPr>
          <w:rFonts w:asciiTheme="minorEastAsia" w:hAnsiTheme="minorEastAsia"/>
          <w:sz w:val="24"/>
          <w:szCs w:val="24"/>
        </w:rPr>
      </w:pPr>
      <w:r>
        <w:rPr>
          <w:rFonts w:asciiTheme="minorEastAsia" w:hAnsiTheme="minorEastAsia" w:hint="eastAsia"/>
          <w:sz w:val="24"/>
          <w:szCs w:val="24"/>
        </w:rPr>
        <w:t>其中，</w:t>
      </w:r>
      <w:r>
        <w:rPr>
          <w:rFonts w:asciiTheme="minorEastAsia" w:hAnsiTheme="minorEastAsia"/>
          <w:sz w:val="24"/>
          <w:szCs w:val="24"/>
        </w:rPr>
        <w:t>新能源汽车技术专业主要对接新能源汽车</w:t>
      </w:r>
      <w:r>
        <w:rPr>
          <w:rFonts w:asciiTheme="minorEastAsia" w:hAnsiTheme="minorEastAsia" w:hint="eastAsia"/>
          <w:sz w:val="24"/>
          <w:szCs w:val="24"/>
        </w:rPr>
        <w:t>研发试制、核心部件</w:t>
      </w:r>
      <w:r>
        <w:rPr>
          <w:rFonts w:asciiTheme="minorEastAsia" w:hAnsiTheme="minorEastAsia"/>
          <w:sz w:val="24"/>
          <w:szCs w:val="24"/>
        </w:rPr>
        <w:t>的测试</w:t>
      </w:r>
      <w:r>
        <w:rPr>
          <w:rFonts w:asciiTheme="minorEastAsia" w:hAnsiTheme="minorEastAsia" w:hint="eastAsia"/>
          <w:sz w:val="24"/>
          <w:szCs w:val="24"/>
        </w:rPr>
        <w:t>、</w:t>
      </w:r>
      <w:r>
        <w:rPr>
          <w:rFonts w:asciiTheme="minorEastAsia" w:hAnsiTheme="minorEastAsia"/>
          <w:sz w:val="24"/>
          <w:szCs w:val="24"/>
        </w:rPr>
        <w:t>充电站（</w:t>
      </w:r>
      <w:r>
        <w:rPr>
          <w:rFonts w:asciiTheme="minorEastAsia" w:hAnsiTheme="minorEastAsia" w:hint="eastAsia"/>
          <w:sz w:val="24"/>
          <w:szCs w:val="24"/>
        </w:rPr>
        <w:t>桩</w:t>
      </w:r>
      <w:r>
        <w:rPr>
          <w:rFonts w:asciiTheme="minorEastAsia" w:hAnsiTheme="minorEastAsia"/>
          <w:sz w:val="24"/>
          <w:szCs w:val="24"/>
        </w:rPr>
        <w:t>）</w:t>
      </w:r>
      <w:r>
        <w:rPr>
          <w:rFonts w:asciiTheme="minorEastAsia" w:hAnsiTheme="minorEastAsia" w:hint="eastAsia"/>
          <w:sz w:val="24"/>
          <w:szCs w:val="24"/>
        </w:rPr>
        <w:t>的</w:t>
      </w:r>
      <w:r>
        <w:rPr>
          <w:rFonts w:asciiTheme="minorEastAsia" w:hAnsiTheme="minorEastAsia"/>
          <w:sz w:val="24"/>
          <w:szCs w:val="24"/>
        </w:rPr>
        <w:t>运维</w:t>
      </w:r>
      <w:r>
        <w:rPr>
          <w:rFonts w:asciiTheme="minorEastAsia" w:hAnsiTheme="minorEastAsia" w:hint="eastAsia"/>
          <w:sz w:val="24"/>
          <w:szCs w:val="24"/>
        </w:rPr>
        <w:t>、电动</w:t>
      </w:r>
      <w:r>
        <w:rPr>
          <w:rFonts w:asciiTheme="minorEastAsia" w:hAnsiTheme="minorEastAsia"/>
          <w:sz w:val="24"/>
          <w:szCs w:val="24"/>
        </w:rPr>
        <w:t>汽车</w:t>
      </w:r>
      <w:r>
        <w:rPr>
          <w:rFonts w:asciiTheme="minorEastAsia" w:hAnsiTheme="minorEastAsia" w:hint="eastAsia"/>
          <w:sz w:val="24"/>
          <w:szCs w:val="24"/>
        </w:rPr>
        <w:t>维修</w:t>
      </w:r>
      <w:r>
        <w:rPr>
          <w:rFonts w:asciiTheme="minorEastAsia" w:hAnsiTheme="minorEastAsia"/>
          <w:sz w:val="24"/>
          <w:szCs w:val="24"/>
        </w:rPr>
        <w:t>保养</w:t>
      </w:r>
      <w:r>
        <w:rPr>
          <w:rFonts w:asciiTheme="minorEastAsia" w:hAnsiTheme="minorEastAsia" w:hint="eastAsia"/>
          <w:sz w:val="24"/>
          <w:szCs w:val="24"/>
        </w:rPr>
        <w:t>等</w:t>
      </w:r>
      <w:r>
        <w:rPr>
          <w:rFonts w:asciiTheme="minorEastAsia" w:hAnsiTheme="minorEastAsia"/>
          <w:sz w:val="24"/>
          <w:szCs w:val="24"/>
        </w:rPr>
        <w:t>核心岗位</w:t>
      </w:r>
      <w:r>
        <w:rPr>
          <w:rFonts w:asciiTheme="minorEastAsia" w:hAnsiTheme="minorEastAsia" w:hint="eastAsia"/>
          <w:sz w:val="24"/>
          <w:szCs w:val="24"/>
        </w:rPr>
        <w:t>。汽车</w:t>
      </w:r>
      <w:r>
        <w:rPr>
          <w:rFonts w:asciiTheme="minorEastAsia" w:hAnsiTheme="minorEastAsia"/>
          <w:sz w:val="24"/>
          <w:szCs w:val="24"/>
        </w:rPr>
        <w:t>智能技术专业主要对接智能网联汽车装调、测试</w:t>
      </w:r>
      <w:r>
        <w:rPr>
          <w:rFonts w:asciiTheme="minorEastAsia" w:hAnsiTheme="minorEastAsia" w:hint="eastAsia"/>
          <w:sz w:val="24"/>
          <w:szCs w:val="24"/>
        </w:rPr>
        <w:t>、销售、后市场</w:t>
      </w:r>
      <w:r>
        <w:rPr>
          <w:rStyle w:val="fontstyle01"/>
          <w:rFonts w:hint="default"/>
          <w:color w:val="auto"/>
        </w:rPr>
        <w:t>等岗位。</w:t>
      </w:r>
    </w:p>
    <w:p w:rsidR="001B5DC7" w:rsidRDefault="004D0732">
      <w:pPr>
        <w:spacing w:before="120" w:after="120" w:line="360" w:lineRule="auto"/>
        <w:rPr>
          <w:b/>
          <w:bCs/>
          <w:sz w:val="24"/>
          <w:szCs w:val="24"/>
        </w:rPr>
      </w:pPr>
      <w:r>
        <w:rPr>
          <w:rFonts w:hint="eastAsia"/>
          <w:b/>
          <w:bCs/>
          <w:sz w:val="24"/>
          <w:szCs w:val="24"/>
        </w:rPr>
        <w:t>3.</w:t>
      </w:r>
      <w:r>
        <w:rPr>
          <w:rFonts w:hint="eastAsia"/>
          <w:b/>
          <w:bCs/>
          <w:sz w:val="24"/>
          <w:szCs w:val="24"/>
        </w:rPr>
        <w:t>群内专业的逻辑性</w:t>
      </w:r>
    </w:p>
    <w:p w:rsidR="001B5DC7" w:rsidRDefault="004D073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基于相近论与合力论的组群原则，以新能源汽车技术专业为核心，联合汽车智能</w:t>
      </w:r>
      <w:r>
        <w:rPr>
          <w:rFonts w:asciiTheme="minorEastAsia" w:hAnsiTheme="minorEastAsia"/>
          <w:sz w:val="24"/>
          <w:szCs w:val="24"/>
        </w:rPr>
        <w:t>技术</w:t>
      </w:r>
      <w:r>
        <w:rPr>
          <w:rFonts w:asciiTheme="minorEastAsia" w:hAnsiTheme="minorEastAsia" w:hint="eastAsia"/>
          <w:sz w:val="24"/>
          <w:szCs w:val="24"/>
        </w:rPr>
        <w:t>专业组建新能源技术专业群，组群逻辑如图1</w:t>
      </w:r>
      <w:r>
        <w:rPr>
          <w:rFonts w:asciiTheme="minorEastAsia" w:hAnsiTheme="minorEastAsia"/>
          <w:sz w:val="24"/>
          <w:szCs w:val="24"/>
        </w:rPr>
        <w:t>-</w:t>
      </w:r>
      <w:r>
        <w:rPr>
          <w:rFonts w:asciiTheme="minorEastAsia" w:hAnsiTheme="minorEastAsia" w:hint="eastAsia"/>
          <w:sz w:val="24"/>
          <w:szCs w:val="24"/>
        </w:rPr>
        <w:t>2</w:t>
      </w:r>
      <w:bookmarkStart w:id="3" w:name="_Toc9041"/>
      <w:bookmarkStart w:id="4" w:name="_Toc4590"/>
      <w:bookmarkStart w:id="5" w:name="_Toc17794"/>
      <w:bookmarkStart w:id="6" w:name="_Toc3571"/>
      <w:bookmarkStart w:id="7" w:name="_Toc7051"/>
      <w:bookmarkStart w:id="8" w:name="_Toc14488"/>
      <w:bookmarkStart w:id="9" w:name="_Toc20125"/>
      <w:r>
        <w:rPr>
          <w:rFonts w:asciiTheme="minorEastAsia" w:hAnsiTheme="minorEastAsia" w:hint="eastAsia"/>
          <w:sz w:val="24"/>
          <w:szCs w:val="24"/>
        </w:rPr>
        <w:t>。</w:t>
      </w:r>
    </w:p>
    <w:p w:rsidR="001B5DC7" w:rsidRDefault="004D0732">
      <w:pPr>
        <w:ind w:firstLineChars="200" w:firstLine="480"/>
        <w:rPr>
          <w:sz w:val="24"/>
          <w:szCs w:val="24"/>
        </w:rPr>
      </w:pPr>
      <w:r>
        <w:rPr>
          <w:rFonts w:hint="eastAsia"/>
          <w:sz w:val="24"/>
          <w:szCs w:val="24"/>
        </w:rPr>
        <w:t>（</w:t>
      </w:r>
      <w:r>
        <w:rPr>
          <w:rFonts w:hint="eastAsia"/>
          <w:sz w:val="24"/>
          <w:szCs w:val="24"/>
        </w:rPr>
        <w:t>1</w:t>
      </w:r>
      <w:r>
        <w:rPr>
          <w:rFonts w:hint="eastAsia"/>
          <w:sz w:val="24"/>
          <w:szCs w:val="24"/>
        </w:rPr>
        <w:t>）产业背景相通</w:t>
      </w:r>
      <w:bookmarkEnd w:id="3"/>
      <w:bookmarkEnd w:id="4"/>
      <w:bookmarkEnd w:id="5"/>
      <w:bookmarkEnd w:id="6"/>
      <w:bookmarkEnd w:id="7"/>
      <w:bookmarkEnd w:id="8"/>
      <w:bookmarkEnd w:id="9"/>
    </w:p>
    <w:p w:rsidR="001B5DC7" w:rsidRDefault="004D0732">
      <w:pPr>
        <w:spacing w:line="360" w:lineRule="auto"/>
        <w:ind w:firstLine="560"/>
        <w:rPr>
          <w:rFonts w:asciiTheme="minorEastAsia" w:hAnsiTheme="minorEastAsia"/>
          <w:sz w:val="24"/>
          <w:szCs w:val="24"/>
        </w:rPr>
      </w:pPr>
      <w:r>
        <w:rPr>
          <w:rFonts w:asciiTheme="minorEastAsia" w:hAnsiTheme="minorEastAsia" w:hint="eastAsia"/>
          <w:sz w:val="24"/>
          <w:szCs w:val="24"/>
        </w:rPr>
        <w:t>专业群均面向新能源汽车和智能汽车，核心部件如汽车底盘、车身机构、车身电气</w:t>
      </w:r>
      <w:r>
        <w:rPr>
          <w:rFonts w:asciiTheme="minorEastAsia" w:hAnsiTheme="minorEastAsia"/>
          <w:sz w:val="24"/>
          <w:szCs w:val="24"/>
        </w:rPr>
        <w:t>及控制</w:t>
      </w:r>
      <w:r>
        <w:rPr>
          <w:rFonts w:asciiTheme="minorEastAsia" w:hAnsiTheme="minorEastAsia" w:hint="eastAsia"/>
          <w:sz w:val="24"/>
          <w:szCs w:val="24"/>
        </w:rPr>
        <w:t>等相同，大部分零部件供应商相通；专业群均聚焦产业链中研发（测试）、销售、后市场三个环节，产业背景相通。</w:t>
      </w:r>
    </w:p>
    <w:p w:rsidR="001B5DC7" w:rsidRDefault="004D0732">
      <w:pPr>
        <w:ind w:firstLineChars="200" w:firstLine="480"/>
        <w:rPr>
          <w:sz w:val="24"/>
          <w:szCs w:val="24"/>
        </w:rPr>
      </w:pPr>
      <w:bookmarkStart w:id="10" w:name="_Toc11883"/>
      <w:bookmarkStart w:id="11" w:name="_Toc14946"/>
      <w:bookmarkStart w:id="12" w:name="_Toc31017"/>
      <w:bookmarkStart w:id="13" w:name="_Toc17557"/>
      <w:bookmarkStart w:id="14" w:name="_Toc7376"/>
      <w:bookmarkStart w:id="15" w:name="_Toc21016"/>
      <w:bookmarkStart w:id="16" w:name="_Toc4818"/>
      <w:r>
        <w:rPr>
          <w:rFonts w:hint="eastAsia"/>
          <w:sz w:val="24"/>
          <w:szCs w:val="24"/>
        </w:rPr>
        <w:t>（</w:t>
      </w:r>
      <w:r>
        <w:rPr>
          <w:sz w:val="24"/>
          <w:szCs w:val="24"/>
        </w:rPr>
        <w:t>2</w:t>
      </w:r>
      <w:r>
        <w:rPr>
          <w:rFonts w:hint="eastAsia"/>
          <w:sz w:val="24"/>
          <w:szCs w:val="24"/>
        </w:rPr>
        <w:t>）就业岗位相关</w:t>
      </w:r>
      <w:bookmarkEnd w:id="10"/>
      <w:bookmarkEnd w:id="11"/>
      <w:bookmarkEnd w:id="12"/>
      <w:bookmarkEnd w:id="13"/>
      <w:bookmarkEnd w:id="14"/>
      <w:bookmarkEnd w:id="15"/>
      <w:bookmarkEnd w:id="16"/>
    </w:p>
    <w:p w:rsidR="001B5DC7" w:rsidRDefault="004D0732">
      <w:pPr>
        <w:spacing w:line="360" w:lineRule="auto"/>
        <w:ind w:firstLine="560"/>
        <w:rPr>
          <w:rFonts w:asciiTheme="minorEastAsia" w:hAnsiTheme="minorEastAsia"/>
          <w:sz w:val="24"/>
          <w:szCs w:val="24"/>
        </w:rPr>
      </w:pPr>
      <w:r>
        <w:rPr>
          <w:rFonts w:asciiTheme="minorEastAsia" w:hAnsiTheme="minorEastAsia" w:hint="eastAsia"/>
          <w:sz w:val="24"/>
          <w:szCs w:val="24"/>
        </w:rPr>
        <w:t>专业群的就业岗位相关，主要面向产新能源汽车测试与检测、整体及配套零部件销售、维修保养、技术方案服务、共享运营。</w:t>
      </w:r>
    </w:p>
    <w:p w:rsidR="001B5DC7" w:rsidRDefault="004D0732">
      <w:pPr>
        <w:ind w:firstLineChars="200" w:firstLine="480"/>
        <w:rPr>
          <w:sz w:val="24"/>
          <w:szCs w:val="24"/>
        </w:rPr>
      </w:pPr>
      <w:bookmarkStart w:id="17" w:name="_Toc3229"/>
      <w:bookmarkStart w:id="18" w:name="_Toc11092"/>
      <w:bookmarkStart w:id="19" w:name="_Toc12991"/>
      <w:bookmarkStart w:id="20" w:name="_Toc19824"/>
      <w:bookmarkStart w:id="21" w:name="_Toc2084"/>
      <w:bookmarkStart w:id="22" w:name="_Toc31967"/>
      <w:bookmarkStart w:id="23" w:name="_Toc15758"/>
      <w:r>
        <w:rPr>
          <w:rFonts w:hint="eastAsia"/>
          <w:sz w:val="24"/>
          <w:szCs w:val="24"/>
        </w:rPr>
        <w:t>（</w:t>
      </w:r>
      <w:r>
        <w:rPr>
          <w:sz w:val="24"/>
          <w:szCs w:val="24"/>
        </w:rPr>
        <w:t>3</w:t>
      </w:r>
      <w:r>
        <w:rPr>
          <w:rFonts w:hint="eastAsia"/>
          <w:sz w:val="24"/>
          <w:szCs w:val="24"/>
        </w:rPr>
        <w:t>）基础技术模块相通</w:t>
      </w:r>
      <w:bookmarkEnd w:id="17"/>
      <w:bookmarkEnd w:id="18"/>
      <w:bookmarkEnd w:id="19"/>
      <w:bookmarkEnd w:id="20"/>
      <w:bookmarkEnd w:id="21"/>
      <w:bookmarkEnd w:id="22"/>
      <w:bookmarkEnd w:id="23"/>
    </w:p>
    <w:p w:rsidR="001B5DC7" w:rsidRDefault="004D0732">
      <w:pPr>
        <w:spacing w:line="360" w:lineRule="auto"/>
        <w:ind w:firstLine="560"/>
        <w:rPr>
          <w:rFonts w:asciiTheme="minorEastAsia" w:hAnsiTheme="minorEastAsia"/>
          <w:sz w:val="24"/>
          <w:szCs w:val="24"/>
        </w:rPr>
      </w:pPr>
      <w:r>
        <w:rPr>
          <w:rFonts w:asciiTheme="minorEastAsia" w:hAnsiTheme="minorEastAsia" w:hint="eastAsia"/>
          <w:sz w:val="24"/>
          <w:szCs w:val="24"/>
        </w:rPr>
        <w:t>群内专业技术基础，如汽车电工</w:t>
      </w:r>
      <w:r>
        <w:rPr>
          <w:rFonts w:asciiTheme="minorEastAsia" w:hAnsiTheme="minorEastAsia"/>
          <w:sz w:val="24"/>
          <w:szCs w:val="24"/>
        </w:rPr>
        <w:t>电子技术、</w:t>
      </w:r>
      <w:r>
        <w:rPr>
          <w:rFonts w:asciiTheme="minorEastAsia" w:hAnsiTheme="minorEastAsia" w:hint="eastAsia"/>
          <w:sz w:val="24"/>
          <w:szCs w:val="24"/>
        </w:rPr>
        <w:t>发动机拆装</w:t>
      </w:r>
      <w:r>
        <w:rPr>
          <w:rFonts w:asciiTheme="minorEastAsia" w:hAnsiTheme="minorEastAsia"/>
          <w:sz w:val="24"/>
          <w:szCs w:val="24"/>
        </w:rPr>
        <w:t>与调整</w:t>
      </w:r>
      <w:r>
        <w:rPr>
          <w:rFonts w:asciiTheme="minorEastAsia" w:hAnsiTheme="minorEastAsia" w:hint="eastAsia"/>
          <w:sz w:val="24"/>
          <w:szCs w:val="24"/>
        </w:rPr>
        <w:t>、底盘</w:t>
      </w:r>
      <w:r>
        <w:rPr>
          <w:rFonts w:asciiTheme="minorEastAsia" w:hAnsiTheme="minorEastAsia"/>
          <w:sz w:val="24"/>
          <w:szCs w:val="24"/>
        </w:rPr>
        <w:t>拆装与调整、</w:t>
      </w:r>
      <w:r>
        <w:rPr>
          <w:rFonts w:asciiTheme="minorEastAsia" w:hAnsiTheme="minorEastAsia" w:hint="eastAsia"/>
          <w:sz w:val="24"/>
          <w:szCs w:val="24"/>
        </w:rPr>
        <w:t>汽车基本</w:t>
      </w:r>
      <w:r>
        <w:rPr>
          <w:rFonts w:asciiTheme="minorEastAsia" w:hAnsiTheme="minorEastAsia"/>
          <w:sz w:val="24"/>
          <w:szCs w:val="24"/>
        </w:rPr>
        <w:t>电气系统</w:t>
      </w:r>
      <w:r>
        <w:rPr>
          <w:rFonts w:asciiTheme="minorEastAsia" w:hAnsiTheme="minorEastAsia" w:hint="eastAsia"/>
          <w:sz w:val="24"/>
          <w:szCs w:val="24"/>
        </w:rPr>
        <w:t>、汽车行驶</w:t>
      </w:r>
      <w:r>
        <w:rPr>
          <w:rFonts w:asciiTheme="minorEastAsia" w:hAnsiTheme="minorEastAsia"/>
          <w:sz w:val="24"/>
          <w:szCs w:val="24"/>
        </w:rPr>
        <w:t>系统</w:t>
      </w:r>
      <w:r>
        <w:rPr>
          <w:rFonts w:asciiTheme="minorEastAsia" w:hAnsiTheme="minorEastAsia" w:hint="eastAsia"/>
          <w:sz w:val="24"/>
          <w:szCs w:val="24"/>
        </w:rPr>
        <w:t>、客户沟通与服务等相通。</w:t>
      </w:r>
    </w:p>
    <w:p w:rsidR="001B5DC7" w:rsidRDefault="004D0732">
      <w:pPr>
        <w:ind w:firstLineChars="200" w:firstLine="480"/>
        <w:rPr>
          <w:sz w:val="24"/>
          <w:szCs w:val="24"/>
        </w:rPr>
      </w:pPr>
      <w:bookmarkStart w:id="24" w:name="_Toc21359"/>
      <w:bookmarkStart w:id="25" w:name="_Toc393"/>
      <w:bookmarkStart w:id="26" w:name="_Toc16797"/>
      <w:bookmarkStart w:id="27" w:name="_Toc2935"/>
      <w:bookmarkStart w:id="28" w:name="_Toc19883"/>
      <w:bookmarkStart w:id="29" w:name="_Toc10582"/>
      <w:bookmarkStart w:id="30" w:name="_Toc20056"/>
      <w:r>
        <w:rPr>
          <w:rFonts w:hint="eastAsia"/>
          <w:sz w:val="24"/>
          <w:szCs w:val="24"/>
        </w:rPr>
        <w:t>（</w:t>
      </w:r>
      <w:r>
        <w:rPr>
          <w:sz w:val="24"/>
          <w:szCs w:val="24"/>
        </w:rPr>
        <w:t>4</w:t>
      </w:r>
      <w:r>
        <w:rPr>
          <w:rFonts w:hint="eastAsia"/>
          <w:sz w:val="24"/>
          <w:szCs w:val="24"/>
        </w:rPr>
        <w:t>）专业技术领域相近</w:t>
      </w:r>
      <w:bookmarkEnd w:id="24"/>
      <w:bookmarkEnd w:id="25"/>
      <w:bookmarkEnd w:id="26"/>
      <w:bookmarkEnd w:id="27"/>
      <w:bookmarkEnd w:id="28"/>
      <w:bookmarkEnd w:id="29"/>
      <w:bookmarkEnd w:id="30"/>
    </w:p>
    <w:p w:rsidR="001B5DC7" w:rsidRDefault="004D0732">
      <w:pPr>
        <w:spacing w:line="360" w:lineRule="auto"/>
        <w:ind w:firstLine="560"/>
        <w:rPr>
          <w:rFonts w:asciiTheme="minorEastAsia" w:hAnsiTheme="minorEastAsia"/>
          <w:sz w:val="24"/>
          <w:szCs w:val="24"/>
        </w:rPr>
      </w:pPr>
      <w:r>
        <w:rPr>
          <w:rFonts w:asciiTheme="minorEastAsia" w:hAnsiTheme="minorEastAsia" w:hint="eastAsia"/>
          <w:sz w:val="24"/>
          <w:szCs w:val="24"/>
        </w:rPr>
        <w:t>群内技术领域，如汽车总成拆装与检修、车身</w:t>
      </w:r>
      <w:r>
        <w:rPr>
          <w:rFonts w:asciiTheme="minorEastAsia" w:hAnsiTheme="minorEastAsia"/>
          <w:sz w:val="24"/>
          <w:szCs w:val="24"/>
        </w:rPr>
        <w:t>电气及舒适系统检修</w:t>
      </w:r>
      <w:r>
        <w:rPr>
          <w:rFonts w:asciiTheme="minorEastAsia" w:hAnsiTheme="minorEastAsia" w:hint="eastAsia"/>
          <w:sz w:val="24"/>
          <w:szCs w:val="24"/>
        </w:rPr>
        <w:t>、汽车行驶</w:t>
      </w:r>
      <w:r>
        <w:rPr>
          <w:rFonts w:asciiTheme="minorEastAsia" w:hAnsiTheme="minorEastAsia"/>
          <w:sz w:val="24"/>
          <w:szCs w:val="24"/>
        </w:rPr>
        <w:t>系统</w:t>
      </w:r>
      <w:r>
        <w:rPr>
          <w:rFonts w:asciiTheme="minorEastAsia" w:hAnsiTheme="minorEastAsia" w:hint="eastAsia"/>
          <w:sz w:val="24"/>
          <w:szCs w:val="24"/>
        </w:rPr>
        <w:t>、车载</w:t>
      </w:r>
      <w:r>
        <w:rPr>
          <w:rFonts w:asciiTheme="minorEastAsia" w:hAnsiTheme="minorEastAsia"/>
          <w:sz w:val="24"/>
          <w:szCs w:val="24"/>
        </w:rPr>
        <w:t>网络系统、</w:t>
      </w:r>
      <w:r>
        <w:rPr>
          <w:rFonts w:asciiTheme="minorEastAsia" w:hAnsiTheme="minorEastAsia" w:hint="eastAsia"/>
          <w:sz w:val="24"/>
          <w:szCs w:val="24"/>
        </w:rPr>
        <w:t>汽车维护保养相近。</w:t>
      </w:r>
    </w:p>
    <w:p w:rsidR="001B5DC7" w:rsidRDefault="004D0732">
      <w:pPr>
        <w:ind w:firstLineChars="200" w:firstLine="480"/>
        <w:rPr>
          <w:sz w:val="24"/>
          <w:szCs w:val="24"/>
        </w:rPr>
      </w:pPr>
      <w:bookmarkStart w:id="31" w:name="_Toc6820"/>
      <w:bookmarkStart w:id="32" w:name="_Toc23251"/>
      <w:bookmarkStart w:id="33" w:name="_Toc79"/>
      <w:bookmarkStart w:id="34" w:name="_Toc924"/>
      <w:bookmarkStart w:id="35" w:name="_Toc23901"/>
      <w:bookmarkStart w:id="36" w:name="_Toc30459"/>
      <w:bookmarkStart w:id="37" w:name="_Toc11261"/>
      <w:r>
        <w:rPr>
          <w:rFonts w:hint="eastAsia"/>
          <w:sz w:val="24"/>
          <w:szCs w:val="24"/>
        </w:rPr>
        <w:t>（</w:t>
      </w:r>
      <w:r>
        <w:rPr>
          <w:sz w:val="24"/>
          <w:szCs w:val="24"/>
        </w:rPr>
        <w:t>5</w:t>
      </w:r>
      <w:r>
        <w:rPr>
          <w:rFonts w:hint="eastAsia"/>
          <w:sz w:val="24"/>
          <w:szCs w:val="24"/>
        </w:rPr>
        <w:t>）人才培养相互补充支撑</w:t>
      </w:r>
      <w:bookmarkEnd w:id="31"/>
      <w:bookmarkEnd w:id="32"/>
      <w:bookmarkEnd w:id="33"/>
      <w:bookmarkEnd w:id="34"/>
      <w:bookmarkEnd w:id="35"/>
      <w:bookmarkEnd w:id="36"/>
      <w:bookmarkEnd w:id="37"/>
    </w:p>
    <w:p w:rsidR="001B5DC7" w:rsidRDefault="004D0732">
      <w:pPr>
        <w:spacing w:line="360" w:lineRule="auto"/>
        <w:ind w:firstLine="560"/>
        <w:rPr>
          <w:rFonts w:asciiTheme="minorEastAsia" w:hAnsiTheme="minorEastAsia"/>
          <w:sz w:val="24"/>
          <w:szCs w:val="24"/>
        </w:rPr>
      </w:pPr>
      <w:r>
        <w:rPr>
          <w:rFonts w:asciiTheme="minorEastAsia" w:hAnsiTheme="minorEastAsia" w:hint="eastAsia"/>
          <w:sz w:val="24"/>
          <w:szCs w:val="24"/>
        </w:rPr>
        <w:t>核心专业新能源汽车</w:t>
      </w:r>
      <w:r>
        <w:rPr>
          <w:rFonts w:asciiTheme="minorEastAsia" w:hAnsiTheme="minorEastAsia"/>
          <w:sz w:val="24"/>
          <w:szCs w:val="24"/>
        </w:rPr>
        <w:t>专业</w:t>
      </w:r>
      <w:r>
        <w:rPr>
          <w:rFonts w:asciiTheme="minorEastAsia" w:hAnsiTheme="minorEastAsia" w:hint="eastAsia"/>
          <w:sz w:val="24"/>
          <w:szCs w:val="24"/>
        </w:rPr>
        <w:t>涉及的专业技术为</w:t>
      </w:r>
      <w:r>
        <w:rPr>
          <w:rFonts w:asciiTheme="minorEastAsia" w:hAnsiTheme="minorEastAsia"/>
          <w:sz w:val="24"/>
          <w:szCs w:val="24"/>
        </w:rPr>
        <w:t>汽车产业新兴产业</w:t>
      </w:r>
      <w:r>
        <w:rPr>
          <w:rFonts w:asciiTheme="minorEastAsia" w:hAnsiTheme="minorEastAsia" w:hint="eastAsia"/>
          <w:sz w:val="24"/>
          <w:szCs w:val="24"/>
        </w:rPr>
        <w:t>，新能源</w:t>
      </w:r>
      <w:r>
        <w:rPr>
          <w:rFonts w:asciiTheme="minorEastAsia" w:hAnsiTheme="minorEastAsia"/>
          <w:sz w:val="24"/>
          <w:szCs w:val="24"/>
        </w:rPr>
        <w:t>汽车专业侧重高压部件的</w:t>
      </w:r>
      <w:r>
        <w:rPr>
          <w:rFonts w:asciiTheme="minorEastAsia" w:hAnsiTheme="minorEastAsia" w:hint="eastAsia"/>
          <w:sz w:val="24"/>
          <w:szCs w:val="24"/>
        </w:rPr>
        <w:t>测试</w:t>
      </w:r>
      <w:r>
        <w:rPr>
          <w:rFonts w:asciiTheme="minorEastAsia" w:hAnsiTheme="minorEastAsia"/>
          <w:sz w:val="24"/>
          <w:szCs w:val="24"/>
        </w:rPr>
        <w:t>与</w:t>
      </w:r>
      <w:r>
        <w:rPr>
          <w:rFonts w:asciiTheme="minorEastAsia" w:hAnsiTheme="minorEastAsia" w:hint="eastAsia"/>
          <w:sz w:val="24"/>
          <w:szCs w:val="24"/>
        </w:rPr>
        <w:t>车辆</w:t>
      </w:r>
      <w:r>
        <w:rPr>
          <w:rFonts w:asciiTheme="minorEastAsia" w:hAnsiTheme="minorEastAsia"/>
          <w:sz w:val="24"/>
          <w:szCs w:val="24"/>
        </w:rPr>
        <w:t>维修保养，</w:t>
      </w:r>
      <w:r>
        <w:rPr>
          <w:rFonts w:asciiTheme="minorEastAsia" w:hAnsiTheme="minorEastAsia" w:hint="eastAsia"/>
          <w:sz w:val="24"/>
          <w:szCs w:val="24"/>
        </w:rPr>
        <w:t>电动汽车</w:t>
      </w:r>
      <w:r>
        <w:rPr>
          <w:rFonts w:asciiTheme="minorEastAsia" w:hAnsiTheme="minorEastAsia"/>
          <w:sz w:val="24"/>
          <w:szCs w:val="24"/>
        </w:rPr>
        <w:t>的测试与装配，</w:t>
      </w:r>
      <w:r>
        <w:rPr>
          <w:rFonts w:asciiTheme="minorEastAsia" w:hAnsiTheme="minorEastAsia" w:hint="eastAsia"/>
          <w:sz w:val="24"/>
          <w:szCs w:val="24"/>
        </w:rPr>
        <w:t>汽车</w:t>
      </w:r>
      <w:r>
        <w:rPr>
          <w:rFonts w:asciiTheme="minorEastAsia" w:hAnsiTheme="minorEastAsia"/>
          <w:sz w:val="24"/>
          <w:szCs w:val="24"/>
        </w:rPr>
        <w:t>智能技术侧重</w:t>
      </w:r>
      <w:r>
        <w:rPr>
          <w:rFonts w:asciiTheme="minorEastAsia" w:hAnsiTheme="minorEastAsia" w:hint="eastAsia"/>
          <w:sz w:val="24"/>
          <w:szCs w:val="24"/>
        </w:rPr>
        <w:t>车联网、车载终端安装</w:t>
      </w:r>
      <w:r>
        <w:rPr>
          <w:rFonts w:asciiTheme="minorEastAsia" w:hAnsiTheme="minorEastAsia"/>
          <w:sz w:val="24"/>
          <w:szCs w:val="24"/>
        </w:rPr>
        <w:t>及调试</w:t>
      </w:r>
      <w:r>
        <w:rPr>
          <w:rFonts w:asciiTheme="minorEastAsia" w:hAnsiTheme="minorEastAsia" w:hint="eastAsia"/>
          <w:sz w:val="24"/>
          <w:szCs w:val="24"/>
        </w:rPr>
        <w:t>、</w:t>
      </w:r>
      <w:r>
        <w:rPr>
          <w:rFonts w:asciiTheme="minorEastAsia" w:hAnsiTheme="minorEastAsia"/>
          <w:sz w:val="24"/>
          <w:szCs w:val="24"/>
        </w:rPr>
        <w:t>车载网络及通信</w:t>
      </w:r>
      <w:r>
        <w:rPr>
          <w:rFonts w:asciiTheme="minorEastAsia" w:hAnsiTheme="minorEastAsia" w:hint="eastAsia"/>
          <w:sz w:val="24"/>
          <w:szCs w:val="24"/>
        </w:rPr>
        <w:t>技术</w:t>
      </w:r>
      <w:r>
        <w:rPr>
          <w:rFonts w:asciiTheme="minorEastAsia" w:hAnsiTheme="minorEastAsia"/>
          <w:sz w:val="24"/>
          <w:szCs w:val="24"/>
        </w:rPr>
        <w:t>，</w:t>
      </w:r>
      <w:r>
        <w:rPr>
          <w:rFonts w:asciiTheme="minorEastAsia" w:hAnsiTheme="minorEastAsia" w:hint="eastAsia"/>
          <w:sz w:val="24"/>
          <w:szCs w:val="24"/>
        </w:rPr>
        <w:t>群内各专业在人才培养方面互相补充，相互支撑。</w:t>
      </w:r>
    </w:p>
    <w:p w:rsidR="001B5DC7" w:rsidRDefault="004D0732">
      <w:pPr>
        <w:ind w:firstLineChars="200" w:firstLine="480"/>
        <w:rPr>
          <w:sz w:val="24"/>
          <w:szCs w:val="24"/>
        </w:rPr>
      </w:pPr>
      <w:bookmarkStart w:id="38" w:name="_Toc15629"/>
      <w:bookmarkStart w:id="39" w:name="_Toc13284"/>
      <w:bookmarkStart w:id="40" w:name="_Toc17673"/>
      <w:bookmarkStart w:id="41" w:name="_Toc14862"/>
      <w:bookmarkStart w:id="42" w:name="_Toc23760"/>
      <w:bookmarkStart w:id="43" w:name="_Toc10552"/>
      <w:bookmarkStart w:id="44" w:name="_Toc30314"/>
      <w:r>
        <w:rPr>
          <w:rFonts w:hint="eastAsia"/>
          <w:sz w:val="24"/>
          <w:szCs w:val="24"/>
        </w:rPr>
        <w:t>（</w:t>
      </w:r>
      <w:r>
        <w:rPr>
          <w:sz w:val="24"/>
          <w:szCs w:val="24"/>
        </w:rPr>
        <w:t>6</w:t>
      </w:r>
      <w:r>
        <w:rPr>
          <w:rFonts w:hint="eastAsia"/>
          <w:sz w:val="24"/>
          <w:szCs w:val="24"/>
        </w:rPr>
        <w:t>）相互促进，形成合力，协同发展</w:t>
      </w:r>
      <w:bookmarkEnd w:id="38"/>
      <w:bookmarkEnd w:id="39"/>
      <w:bookmarkEnd w:id="40"/>
      <w:bookmarkEnd w:id="41"/>
      <w:bookmarkEnd w:id="42"/>
      <w:bookmarkEnd w:id="43"/>
      <w:bookmarkEnd w:id="44"/>
    </w:p>
    <w:p w:rsidR="001B5DC7" w:rsidRDefault="004D0732">
      <w:pPr>
        <w:spacing w:line="360" w:lineRule="auto"/>
        <w:ind w:firstLine="561"/>
        <w:rPr>
          <w:rFonts w:asciiTheme="minorEastAsia" w:hAnsiTheme="minorEastAsia"/>
          <w:sz w:val="24"/>
          <w:szCs w:val="24"/>
        </w:rPr>
      </w:pPr>
      <w:r>
        <w:rPr>
          <w:rFonts w:asciiTheme="minorEastAsia" w:hAnsiTheme="minorEastAsia" w:hint="eastAsia"/>
          <w:sz w:val="24"/>
          <w:szCs w:val="24"/>
        </w:rPr>
        <w:t>专业群还可以依托核心专业新能源汽车技术与上汽通用</w:t>
      </w:r>
      <w:r>
        <w:rPr>
          <w:rFonts w:asciiTheme="minorEastAsia" w:hAnsiTheme="minorEastAsia"/>
          <w:sz w:val="24"/>
          <w:szCs w:val="24"/>
        </w:rPr>
        <w:t>五菱</w:t>
      </w:r>
      <w:r>
        <w:rPr>
          <w:rFonts w:asciiTheme="minorEastAsia" w:hAnsiTheme="minorEastAsia" w:hint="eastAsia"/>
          <w:sz w:val="24"/>
          <w:szCs w:val="24"/>
        </w:rPr>
        <w:t>在校企合作人才</w:t>
      </w:r>
      <w:r>
        <w:rPr>
          <w:rFonts w:asciiTheme="minorEastAsia" w:hAnsiTheme="minorEastAsia"/>
          <w:sz w:val="24"/>
          <w:szCs w:val="24"/>
        </w:rPr>
        <w:t>培养</w:t>
      </w:r>
      <w:r>
        <w:rPr>
          <w:rFonts w:asciiTheme="minorEastAsia" w:hAnsiTheme="minorEastAsia" w:hint="eastAsia"/>
          <w:sz w:val="24"/>
          <w:szCs w:val="24"/>
        </w:rPr>
        <w:t>及培训基地的平台，借鉴汽车检测与维修国家级专业以及教育部中德职业教育汽车机电合作项目的建设经验，带动智能</w:t>
      </w:r>
      <w:r>
        <w:rPr>
          <w:rFonts w:asciiTheme="minorEastAsia" w:hAnsiTheme="minorEastAsia"/>
          <w:sz w:val="24"/>
          <w:szCs w:val="24"/>
        </w:rPr>
        <w:t>汽车技术</w:t>
      </w:r>
      <w:r>
        <w:rPr>
          <w:rFonts w:asciiTheme="minorEastAsia" w:hAnsiTheme="minorEastAsia" w:hint="eastAsia"/>
          <w:sz w:val="24"/>
          <w:szCs w:val="24"/>
        </w:rPr>
        <w:t>专业，集聚优势，协同发展。</w:t>
      </w:r>
    </w:p>
    <w:p w:rsidR="001B5DC7" w:rsidRDefault="004D0732">
      <w:pPr>
        <w:jc w:val="center"/>
        <w:rPr>
          <w:rFonts w:asciiTheme="minorEastAsia" w:hAnsiTheme="minorEastAsia"/>
          <w:sz w:val="24"/>
        </w:rPr>
      </w:pPr>
      <w:r>
        <w:rPr>
          <w:noProof/>
          <w:sz w:val="24"/>
        </w:rPr>
        <w:lastRenderedPageBreak/>
        <w:drawing>
          <wp:inline distT="0" distB="0" distL="0" distR="0">
            <wp:extent cx="3934460" cy="2759075"/>
            <wp:effectExtent l="19050" t="0" r="8366"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936440" cy="2760123"/>
                    </a:xfrm>
                    <a:prstGeom prst="rect">
                      <a:avLst/>
                    </a:prstGeom>
                    <a:noFill/>
                    <a:ln>
                      <a:noFill/>
                    </a:ln>
                  </pic:spPr>
                </pic:pic>
              </a:graphicData>
            </a:graphic>
          </wp:inline>
        </w:drawing>
      </w:r>
    </w:p>
    <w:p w:rsidR="001B5DC7" w:rsidRDefault="004D0732">
      <w:pPr>
        <w:pStyle w:val="a3"/>
        <w:ind w:firstLine="480"/>
        <w:jc w:val="center"/>
        <w:rPr>
          <w:rFonts w:asciiTheme="minorEastAsia" w:eastAsiaTheme="minorEastAsia" w:hAnsiTheme="minorEastAsia"/>
          <w:b/>
          <w:sz w:val="24"/>
        </w:rPr>
      </w:pPr>
      <w:bookmarkStart w:id="45" w:name="_Toc7572"/>
      <w:r>
        <w:rPr>
          <w:rFonts w:asciiTheme="minorEastAsia" w:eastAsiaTheme="minorEastAsia" w:hAnsiTheme="minorEastAsia" w:hint="eastAsia"/>
          <w:sz w:val="24"/>
        </w:rPr>
        <w:t>图</w:t>
      </w:r>
      <w:r>
        <w:rPr>
          <w:rFonts w:asciiTheme="minorEastAsia" w:hAnsiTheme="minorEastAsia" w:hint="eastAsia"/>
          <w:sz w:val="24"/>
        </w:rPr>
        <w:t>1</w:t>
      </w:r>
      <w:r>
        <w:rPr>
          <w:rFonts w:asciiTheme="minorEastAsia" w:hAnsiTheme="minorEastAsia"/>
          <w:sz w:val="24"/>
        </w:rPr>
        <w:t>-</w:t>
      </w:r>
      <w:r>
        <w:rPr>
          <w:rFonts w:asciiTheme="minorEastAsia" w:eastAsiaTheme="minorEastAsia" w:hAnsiTheme="minorEastAsia" w:hint="eastAsia"/>
          <w:sz w:val="24"/>
        </w:rPr>
        <w:t>2智能汽车技术专业群组群逻辑</w:t>
      </w:r>
      <w:bookmarkEnd w:id="45"/>
    </w:p>
    <w:p w:rsidR="001B5DC7" w:rsidRDefault="004D0732">
      <w:pPr>
        <w:pStyle w:val="2"/>
        <w:spacing w:before="120" w:after="120"/>
        <w:rPr>
          <w:sz w:val="24"/>
          <w:szCs w:val="24"/>
        </w:rPr>
      </w:pPr>
      <w:bookmarkStart w:id="46" w:name="_Toc26284658"/>
      <w:r>
        <w:rPr>
          <w:rFonts w:hint="eastAsia"/>
          <w:sz w:val="24"/>
          <w:szCs w:val="24"/>
        </w:rPr>
        <w:t>（三）专业群课程体系结构</w:t>
      </w:r>
      <w:bookmarkEnd w:id="46"/>
    </w:p>
    <w:p w:rsidR="001B5DC7" w:rsidRDefault="004D0732">
      <w:pPr>
        <w:spacing w:line="360" w:lineRule="auto"/>
        <w:ind w:firstLine="561"/>
        <w:rPr>
          <w:rFonts w:asciiTheme="minorEastAsia" w:hAnsiTheme="minorEastAsia" w:cs="Times New Roman"/>
          <w:sz w:val="24"/>
          <w:szCs w:val="24"/>
        </w:rPr>
      </w:pPr>
      <w:r>
        <w:rPr>
          <w:rFonts w:asciiTheme="minorEastAsia" w:hAnsiTheme="minorEastAsia" w:cs="Times New Roman" w:hint="eastAsia"/>
          <w:sz w:val="24"/>
          <w:szCs w:val="24"/>
        </w:rPr>
        <w:t>专业</w:t>
      </w:r>
      <w:r>
        <w:rPr>
          <w:rFonts w:asciiTheme="minorEastAsia" w:hAnsiTheme="minorEastAsia" w:cs="Times New Roman"/>
          <w:sz w:val="24"/>
          <w:szCs w:val="24"/>
        </w:rPr>
        <w:t>群</w:t>
      </w:r>
      <w:r>
        <w:rPr>
          <w:rFonts w:asciiTheme="minorEastAsia" w:hAnsiTheme="minorEastAsia" w:cs="Times New Roman" w:hint="eastAsia"/>
          <w:sz w:val="24"/>
          <w:szCs w:val="24"/>
        </w:rPr>
        <w:t>紧随新能源汽车技术及智能汽车技术的发展和汽车零部件产品更新换代，构建智能汽车技术专业群</w:t>
      </w:r>
      <w:r>
        <w:rPr>
          <w:rFonts w:asciiTheme="minorEastAsia" w:hAnsiTheme="minorEastAsia" w:cs="Times New Roman"/>
          <w:b/>
          <w:sz w:val="24"/>
          <w:szCs w:val="24"/>
        </w:rPr>
        <w:t>“</w:t>
      </w:r>
      <w:r>
        <w:rPr>
          <w:rFonts w:asciiTheme="minorEastAsia" w:hAnsiTheme="minorEastAsia" w:cs="Times New Roman" w:hint="eastAsia"/>
          <w:b/>
          <w:sz w:val="24"/>
          <w:szCs w:val="24"/>
        </w:rPr>
        <w:t>平台共享+方向自选+证书试点”</w:t>
      </w:r>
      <w:r>
        <w:rPr>
          <w:rFonts w:asciiTheme="minorEastAsia" w:hAnsiTheme="minorEastAsia" w:cs="Times New Roman" w:hint="eastAsia"/>
          <w:sz w:val="24"/>
          <w:szCs w:val="24"/>
        </w:rPr>
        <w:t>的三位一体课程体系，图1</w:t>
      </w:r>
      <w:r>
        <w:rPr>
          <w:rFonts w:asciiTheme="minorEastAsia" w:hAnsiTheme="minorEastAsia" w:cs="Times New Roman"/>
          <w:sz w:val="24"/>
          <w:szCs w:val="24"/>
        </w:rPr>
        <w:t>-3</w:t>
      </w:r>
      <w:r>
        <w:rPr>
          <w:rFonts w:asciiTheme="minorEastAsia" w:hAnsiTheme="minorEastAsia" w:cs="Times New Roman" w:hint="eastAsia"/>
          <w:sz w:val="24"/>
          <w:szCs w:val="24"/>
        </w:rPr>
        <w:t>所示。专业群实时将新能源汽车、智能</w:t>
      </w:r>
      <w:r>
        <w:rPr>
          <w:rFonts w:asciiTheme="minorEastAsia" w:hAnsiTheme="minorEastAsia" w:cs="Times New Roman"/>
          <w:sz w:val="24"/>
          <w:szCs w:val="24"/>
        </w:rPr>
        <w:t>汽车技术、汽车</w:t>
      </w:r>
      <w:r>
        <w:rPr>
          <w:rFonts w:asciiTheme="minorEastAsia" w:hAnsiTheme="minorEastAsia" w:cs="Times New Roman" w:hint="eastAsia"/>
          <w:sz w:val="24"/>
          <w:szCs w:val="24"/>
        </w:rPr>
        <w:t>智能网联</w:t>
      </w:r>
      <w:r>
        <w:rPr>
          <w:rFonts w:asciiTheme="minorEastAsia" w:hAnsiTheme="minorEastAsia" w:cs="Times New Roman"/>
          <w:sz w:val="24"/>
          <w:szCs w:val="24"/>
        </w:rPr>
        <w:t>技术</w:t>
      </w:r>
      <w:r>
        <w:rPr>
          <w:rFonts w:asciiTheme="minorEastAsia" w:hAnsiTheme="minorEastAsia" w:cs="Times New Roman" w:hint="eastAsia"/>
          <w:sz w:val="24"/>
          <w:szCs w:val="24"/>
        </w:rPr>
        <w:t>、</w:t>
      </w:r>
      <w:r>
        <w:rPr>
          <w:rFonts w:asciiTheme="minorEastAsia" w:hAnsiTheme="minorEastAsia" w:cs="Times New Roman"/>
          <w:sz w:val="24"/>
          <w:szCs w:val="24"/>
        </w:rPr>
        <w:t>智能交通</w:t>
      </w:r>
      <w:r>
        <w:rPr>
          <w:rFonts w:asciiTheme="minorEastAsia" w:hAnsiTheme="minorEastAsia" w:cs="Times New Roman" w:hint="eastAsia"/>
          <w:sz w:val="24"/>
          <w:szCs w:val="24"/>
        </w:rPr>
        <w:t>等新技术、新模式融入课程体系，同步汽车</w:t>
      </w:r>
      <w:r>
        <w:rPr>
          <w:rFonts w:asciiTheme="minorEastAsia" w:hAnsiTheme="minorEastAsia" w:cs="Times New Roman" w:hint="eastAsia"/>
          <w:b/>
          <w:sz w:val="24"/>
          <w:szCs w:val="24"/>
        </w:rPr>
        <w:t>“</w:t>
      </w:r>
      <w:r>
        <w:rPr>
          <w:rFonts w:asciiTheme="minorEastAsia" w:hAnsiTheme="minorEastAsia" w:cs="Times New Roman"/>
          <w:b/>
          <w:sz w:val="24"/>
          <w:szCs w:val="24"/>
        </w:rPr>
        <w:t>电动化、智能化、</w:t>
      </w:r>
      <w:r>
        <w:rPr>
          <w:rFonts w:asciiTheme="minorEastAsia" w:hAnsiTheme="minorEastAsia" w:cs="Times New Roman" w:hint="eastAsia"/>
          <w:b/>
          <w:sz w:val="24"/>
          <w:szCs w:val="24"/>
        </w:rPr>
        <w:t>网联化</w:t>
      </w:r>
      <w:r>
        <w:rPr>
          <w:rFonts w:asciiTheme="minorEastAsia" w:hAnsiTheme="minorEastAsia" w:cs="Times New Roman"/>
          <w:b/>
          <w:sz w:val="24"/>
          <w:szCs w:val="24"/>
        </w:rPr>
        <w:t>、共享</w:t>
      </w:r>
      <w:r>
        <w:rPr>
          <w:rFonts w:asciiTheme="minorEastAsia" w:hAnsiTheme="minorEastAsia" w:cs="Times New Roman" w:hint="eastAsia"/>
          <w:b/>
          <w:sz w:val="24"/>
          <w:szCs w:val="24"/>
        </w:rPr>
        <w:t>化”</w:t>
      </w:r>
      <w:r>
        <w:rPr>
          <w:rFonts w:asciiTheme="minorEastAsia" w:hAnsiTheme="minorEastAsia" w:cs="Times New Roman" w:hint="eastAsia"/>
          <w:sz w:val="24"/>
          <w:szCs w:val="24"/>
        </w:rPr>
        <w:t>岗位</w:t>
      </w:r>
      <w:r>
        <w:rPr>
          <w:rFonts w:asciiTheme="minorEastAsia" w:hAnsiTheme="minorEastAsia" w:cs="Times New Roman"/>
          <w:sz w:val="24"/>
          <w:szCs w:val="24"/>
        </w:rPr>
        <w:t>能力要求</w:t>
      </w:r>
      <w:r>
        <w:rPr>
          <w:rFonts w:asciiTheme="minorEastAsia" w:hAnsiTheme="minorEastAsia" w:cs="Times New Roman" w:hint="eastAsia"/>
          <w:sz w:val="24"/>
          <w:szCs w:val="24"/>
        </w:rPr>
        <w:t>，创新和调整课程设置、课程内容、实践技能项目。</w:t>
      </w:r>
      <w:r>
        <w:rPr>
          <w:rFonts w:asciiTheme="minorEastAsia" w:hAnsiTheme="minorEastAsia" w:hint="eastAsia"/>
          <w:sz w:val="24"/>
          <w:szCs w:val="24"/>
          <w:shd w:val="clear" w:color="auto" w:fill="FFFFFF"/>
        </w:rPr>
        <w:t>建立“</w:t>
      </w:r>
      <w:r>
        <w:rPr>
          <w:rFonts w:asciiTheme="minorEastAsia" w:hAnsiTheme="minorEastAsia"/>
          <w:sz w:val="24"/>
          <w:szCs w:val="24"/>
          <w:shd w:val="clear" w:color="auto" w:fill="FFFFFF"/>
        </w:rPr>
        <w:t>前瞻性</w:t>
      </w:r>
      <w:r>
        <w:rPr>
          <w:rFonts w:asciiTheme="minorEastAsia" w:hAnsiTheme="minorEastAsia" w:hint="eastAsia"/>
          <w:sz w:val="24"/>
          <w:szCs w:val="24"/>
          <w:shd w:val="clear" w:color="auto" w:fill="FFFFFF"/>
        </w:rPr>
        <w:t>”</w:t>
      </w:r>
      <w:r>
        <w:rPr>
          <w:rFonts w:asciiTheme="minorEastAsia" w:hAnsiTheme="minorEastAsia"/>
          <w:sz w:val="24"/>
          <w:szCs w:val="24"/>
          <w:shd w:val="clear" w:color="auto" w:fill="FFFFFF"/>
        </w:rPr>
        <w:t>的</w:t>
      </w:r>
      <w:r>
        <w:rPr>
          <w:rFonts w:asciiTheme="minorEastAsia" w:hAnsiTheme="minorEastAsia" w:hint="eastAsia"/>
          <w:sz w:val="24"/>
          <w:szCs w:val="24"/>
          <w:shd w:val="clear" w:color="auto" w:fill="FFFFFF"/>
        </w:rPr>
        <w:t>课程标准</w:t>
      </w:r>
      <w:r>
        <w:rPr>
          <w:rFonts w:asciiTheme="minorEastAsia" w:hAnsiTheme="minorEastAsia" w:cs="Times New Roman" w:hint="eastAsia"/>
          <w:sz w:val="24"/>
          <w:szCs w:val="24"/>
        </w:rPr>
        <w:t>。保持专业</w:t>
      </w:r>
      <w:r>
        <w:rPr>
          <w:rFonts w:asciiTheme="minorEastAsia" w:hAnsiTheme="minorEastAsia" w:cs="Times New Roman"/>
          <w:sz w:val="24"/>
          <w:szCs w:val="24"/>
        </w:rPr>
        <w:t>群</w:t>
      </w:r>
      <w:r>
        <w:rPr>
          <w:rFonts w:asciiTheme="minorEastAsia" w:hAnsiTheme="minorEastAsia" w:cs="Times New Roman" w:hint="eastAsia"/>
          <w:sz w:val="24"/>
          <w:szCs w:val="24"/>
        </w:rPr>
        <w:t>核心课程服务产业发展的主动性。</w:t>
      </w:r>
    </w:p>
    <w:p w:rsidR="001B5DC7" w:rsidRDefault="004D0732">
      <w:pPr>
        <w:jc w:val="center"/>
        <w:rPr>
          <w:rFonts w:asciiTheme="minorEastAsia" w:hAnsiTheme="minorEastAsia" w:cs="Times New Roman"/>
          <w:szCs w:val="21"/>
        </w:rPr>
      </w:pPr>
      <w:r>
        <w:rPr>
          <w:rFonts w:asciiTheme="minorEastAsia" w:hAnsiTheme="minorEastAsia" w:cs="Times New Roman"/>
          <w:noProof/>
          <w:szCs w:val="21"/>
        </w:rPr>
        <w:drawing>
          <wp:inline distT="0" distB="0" distL="0" distR="0">
            <wp:extent cx="4050665" cy="3049905"/>
            <wp:effectExtent l="19050" t="0" r="693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052876" cy="3052145"/>
                    </a:xfrm>
                    <a:prstGeom prst="rect">
                      <a:avLst/>
                    </a:prstGeom>
                    <a:noFill/>
                    <a:ln>
                      <a:noFill/>
                    </a:ln>
                  </pic:spPr>
                </pic:pic>
              </a:graphicData>
            </a:graphic>
          </wp:inline>
        </w:drawing>
      </w:r>
    </w:p>
    <w:p w:rsidR="001B5DC7" w:rsidRDefault="004D0732">
      <w:pPr>
        <w:ind w:firstLine="480"/>
        <w:jc w:val="center"/>
        <w:rPr>
          <w:rFonts w:asciiTheme="minorEastAsia" w:hAnsiTheme="minorEastAsia" w:cs="Times New Roman"/>
          <w:szCs w:val="21"/>
        </w:rPr>
      </w:pPr>
      <w:r>
        <w:rPr>
          <w:rFonts w:asciiTheme="minorEastAsia" w:hAnsiTheme="minorEastAsia" w:cs="Times New Roman"/>
          <w:szCs w:val="21"/>
        </w:rPr>
        <w:t>图</w:t>
      </w:r>
      <w:r>
        <w:rPr>
          <w:rFonts w:asciiTheme="minorEastAsia" w:hAnsiTheme="minorEastAsia" w:cs="Times New Roman" w:hint="eastAsia"/>
          <w:szCs w:val="21"/>
        </w:rPr>
        <w:t>1</w:t>
      </w:r>
      <w:r>
        <w:rPr>
          <w:rFonts w:asciiTheme="minorEastAsia" w:hAnsiTheme="minorEastAsia" w:cs="Times New Roman"/>
          <w:szCs w:val="21"/>
        </w:rPr>
        <w:t>-3 “</w:t>
      </w:r>
      <w:r>
        <w:rPr>
          <w:rFonts w:asciiTheme="minorEastAsia" w:hAnsiTheme="minorEastAsia" w:cs="Times New Roman" w:hint="eastAsia"/>
          <w:szCs w:val="21"/>
        </w:rPr>
        <w:t>平台共享+方向自选+证书试点”群课程体</w:t>
      </w:r>
    </w:p>
    <w:p w:rsidR="001B5DC7" w:rsidRDefault="004D0732">
      <w:pPr>
        <w:pStyle w:val="2"/>
        <w:spacing w:before="120" w:after="120"/>
        <w:rPr>
          <w:sz w:val="24"/>
          <w:szCs w:val="24"/>
        </w:rPr>
      </w:pPr>
      <w:bookmarkStart w:id="47" w:name="_Toc26284659"/>
      <w:r>
        <w:rPr>
          <w:rFonts w:hint="eastAsia"/>
          <w:sz w:val="24"/>
          <w:szCs w:val="24"/>
        </w:rPr>
        <w:lastRenderedPageBreak/>
        <w:t>（四）专业群实践教学体系结构</w:t>
      </w:r>
      <w:bookmarkEnd w:id="47"/>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加强与产业联系和企业合作，围绕各专业的产业定位和面向的技术领域，按照群共享、方向分立、创研灵活的思路，重构专业群“基本技能+专项技能+综合技能”实践体系，从实践目标、实践内容、运行与保障等方面，系统设计实验、实训、创新研发、课程设计、生产实习、社会实践等实践教学环节，在校内形成专业群服务领域全方位的基础技能训练、专项技能训练、综合技能训练和创新技能训练的垂直职业能力提升的保障体系。专业群实践教学体系如图1</w:t>
      </w:r>
      <w:r>
        <w:rPr>
          <w:rFonts w:asciiTheme="minorEastAsia" w:hAnsiTheme="minorEastAsia" w:cstheme="minorEastAsia"/>
          <w:sz w:val="24"/>
          <w:szCs w:val="24"/>
        </w:rPr>
        <w:t>-4</w:t>
      </w:r>
      <w:r>
        <w:rPr>
          <w:rFonts w:asciiTheme="minorEastAsia" w:hAnsiTheme="minorEastAsia" w:cstheme="minorEastAsia" w:hint="eastAsia"/>
          <w:sz w:val="24"/>
          <w:szCs w:val="24"/>
        </w:rPr>
        <w:t>所示</w:t>
      </w:r>
      <w:r>
        <w:rPr>
          <w:rFonts w:asciiTheme="minorEastAsia" w:hAnsiTheme="minorEastAsia" w:cstheme="minorEastAsia"/>
          <w:sz w:val="24"/>
          <w:szCs w:val="24"/>
        </w:rPr>
        <w:t>。</w:t>
      </w:r>
    </w:p>
    <w:p w:rsidR="001B5DC7" w:rsidRDefault="004D0732">
      <w:pPr>
        <w:jc w:val="center"/>
      </w:pPr>
      <w:r>
        <w:rPr>
          <w:rFonts w:hint="eastAsia"/>
          <w:noProof/>
        </w:rPr>
        <w:drawing>
          <wp:inline distT="0" distB="0" distL="0" distR="0">
            <wp:extent cx="4470400" cy="347218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472733" cy="3474310"/>
                    </a:xfrm>
                    <a:prstGeom prst="rect">
                      <a:avLst/>
                    </a:prstGeom>
                    <a:noFill/>
                    <a:ln>
                      <a:noFill/>
                    </a:ln>
                  </pic:spPr>
                </pic:pic>
              </a:graphicData>
            </a:graphic>
          </wp:inline>
        </w:drawing>
      </w:r>
    </w:p>
    <w:p w:rsidR="001B5DC7" w:rsidRDefault="004D0732">
      <w:pPr>
        <w:jc w:val="center"/>
      </w:pPr>
      <w:r>
        <w:rPr>
          <w:rFonts w:hint="eastAsia"/>
        </w:rPr>
        <w:t>图</w:t>
      </w:r>
      <w:r>
        <w:t>1-4</w:t>
      </w:r>
      <w:r>
        <w:t>专业群实践</w:t>
      </w:r>
      <w:r>
        <w:rPr>
          <w:rFonts w:hint="eastAsia"/>
        </w:rPr>
        <w:t>教学</w:t>
      </w:r>
      <w:r>
        <w:t>体系</w:t>
      </w:r>
    </w:p>
    <w:p w:rsidR="001B5DC7" w:rsidRDefault="004D0732">
      <w:pPr>
        <w:pStyle w:val="1"/>
        <w:spacing w:before="0" w:beforeAutospacing="0" w:after="0" w:afterAutospacing="0" w:line="360" w:lineRule="auto"/>
        <w:ind w:firstLineChars="200" w:firstLine="482"/>
        <w:rPr>
          <w:sz w:val="24"/>
          <w:szCs w:val="24"/>
        </w:rPr>
      </w:pPr>
      <w:bookmarkStart w:id="48" w:name="_Toc26284660"/>
      <w:r>
        <w:rPr>
          <w:rFonts w:hint="eastAsia"/>
          <w:sz w:val="24"/>
          <w:szCs w:val="24"/>
        </w:rPr>
        <w:t>二、专业基本信息</w:t>
      </w:r>
      <w:bookmarkEnd w:id="48"/>
    </w:p>
    <w:p w:rsidR="001B5DC7" w:rsidRDefault="004D0732">
      <w:pPr>
        <w:pStyle w:val="2"/>
        <w:spacing w:before="0" w:after="0" w:line="360" w:lineRule="auto"/>
        <w:rPr>
          <w:sz w:val="24"/>
          <w:szCs w:val="24"/>
        </w:rPr>
      </w:pPr>
      <w:bookmarkStart w:id="49" w:name="_Toc26284661"/>
      <w:r>
        <w:rPr>
          <w:rFonts w:hint="eastAsia"/>
          <w:sz w:val="24"/>
          <w:szCs w:val="24"/>
        </w:rPr>
        <w:t>（一）专业名称及代码</w:t>
      </w:r>
      <w:bookmarkEnd w:id="49"/>
    </w:p>
    <w:p w:rsidR="001B5DC7" w:rsidRDefault="004D0732">
      <w:pPr>
        <w:pStyle w:val="20"/>
        <w:tabs>
          <w:tab w:val="left" w:pos="0"/>
        </w:tabs>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专业名称：</w:t>
      </w:r>
      <w:r>
        <w:rPr>
          <w:rFonts w:ascii="宋体" w:eastAsia="宋体" w:hAnsi="宋体" w:hint="eastAsia"/>
          <w:sz w:val="24"/>
          <w:szCs w:val="24"/>
        </w:rPr>
        <w:t>汽车智能技术</w:t>
      </w:r>
    </w:p>
    <w:p w:rsidR="001B5DC7" w:rsidRDefault="004D0732">
      <w:pPr>
        <w:pStyle w:val="20"/>
        <w:tabs>
          <w:tab w:val="left" w:pos="0"/>
        </w:tabs>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专业代码：</w:t>
      </w:r>
      <w:r>
        <w:rPr>
          <w:rFonts w:ascii="宋体" w:eastAsia="宋体" w:hAnsi="宋体" w:hint="eastAsia"/>
          <w:sz w:val="24"/>
          <w:szCs w:val="24"/>
        </w:rPr>
        <w:t>610107</w:t>
      </w:r>
    </w:p>
    <w:p w:rsidR="001B5DC7" w:rsidRDefault="004D0732">
      <w:pPr>
        <w:pStyle w:val="2"/>
        <w:spacing w:before="0" w:after="0" w:line="360" w:lineRule="auto"/>
        <w:rPr>
          <w:sz w:val="24"/>
          <w:szCs w:val="24"/>
        </w:rPr>
      </w:pPr>
      <w:bookmarkStart w:id="50" w:name="_Toc26284662"/>
      <w:r>
        <w:rPr>
          <w:rFonts w:hint="eastAsia"/>
          <w:sz w:val="24"/>
          <w:szCs w:val="24"/>
        </w:rPr>
        <w:t>（二）入学要求</w:t>
      </w:r>
      <w:bookmarkEnd w:id="50"/>
    </w:p>
    <w:p w:rsidR="001B5DC7" w:rsidRDefault="004D0732">
      <w:pPr>
        <w:pStyle w:val="20"/>
        <w:tabs>
          <w:tab w:val="left" w:pos="0"/>
        </w:tabs>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一般为高中阶段教育毕业生或具有同等学历者（高中毕业/中职毕业）。</w:t>
      </w:r>
    </w:p>
    <w:p w:rsidR="001B5DC7" w:rsidRDefault="004D0732">
      <w:pPr>
        <w:pStyle w:val="2"/>
        <w:spacing w:before="0" w:after="0" w:line="360" w:lineRule="auto"/>
        <w:rPr>
          <w:sz w:val="24"/>
          <w:szCs w:val="24"/>
        </w:rPr>
      </w:pPr>
      <w:bookmarkStart w:id="51" w:name="_Toc26284663"/>
      <w:r>
        <w:rPr>
          <w:rFonts w:hint="eastAsia"/>
          <w:sz w:val="24"/>
          <w:szCs w:val="24"/>
        </w:rPr>
        <w:t>（三）</w:t>
      </w:r>
      <w:r>
        <w:rPr>
          <w:sz w:val="24"/>
          <w:szCs w:val="24"/>
        </w:rPr>
        <w:t>修业年限</w:t>
      </w:r>
      <w:bookmarkEnd w:id="51"/>
    </w:p>
    <w:p w:rsidR="001B5DC7" w:rsidRDefault="004D0732">
      <w:pPr>
        <w:pStyle w:val="20"/>
        <w:tabs>
          <w:tab w:val="left" w:pos="0"/>
        </w:tabs>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基本学制3年，弹性学习年限2-8年。</w:t>
      </w:r>
    </w:p>
    <w:p w:rsidR="001B5DC7" w:rsidRDefault="004D0732">
      <w:pPr>
        <w:pStyle w:val="2"/>
        <w:spacing w:before="0" w:after="0" w:line="360" w:lineRule="auto"/>
        <w:rPr>
          <w:sz w:val="24"/>
          <w:szCs w:val="24"/>
        </w:rPr>
      </w:pPr>
      <w:bookmarkStart w:id="52" w:name="_Toc26284664"/>
      <w:r>
        <w:rPr>
          <w:rFonts w:hint="eastAsia"/>
          <w:sz w:val="24"/>
          <w:szCs w:val="24"/>
        </w:rPr>
        <w:lastRenderedPageBreak/>
        <w:t>（四）</w:t>
      </w:r>
      <w:r>
        <w:rPr>
          <w:sz w:val="24"/>
          <w:szCs w:val="24"/>
        </w:rPr>
        <w:t>职业面向</w:t>
      </w:r>
      <w:bookmarkEnd w:id="52"/>
    </w:p>
    <w:p w:rsidR="001B5DC7" w:rsidRDefault="004D0732">
      <w:pPr>
        <w:spacing w:line="360" w:lineRule="auto"/>
      </w:pPr>
      <w:r>
        <w:rPr>
          <w:rFonts w:hint="eastAsia"/>
          <w:color w:val="000000"/>
          <w:sz w:val="24"/>
        </w:rPr>
        <w:t>专业主要面向汽车领域的研发、制造及后市场环节培养专业人才。</w:t>
      </w:r>
    </w:p>
    <w:tbl>
      <w:tblPr>
        <w:tblpPr w:leftFromText="180" w:rightFromText="180" w:vertAnchor="text" w:horzAnchor="margin" w:tblpY="179"/>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1563"/>
        <w:gridCol w:w="6798"/>
      </w:tblGrid>
      <w:tr w:rsidR="001B5DC7">
        <w:tc>
          <w:tcPr>
            <w:tcW w:w="813" w:type="dxa"/>
            <w:shd w:val="clear" w:color="auto" w:fill="EAF1DD"/>
            <w:vAlign w:val="center"/>
          </w:tcPr>
          <w:p w:rsidR="001B5DC7" w:rsidRDefault="004D0732">
            <w:pPr>
              <w:spacing w:line="276" w:lineRule="auto"/>
              <w:jc w:val="center"/>
              <w:rPr>
                <w:rFonts w:ascii="宋体" w:hAnsi="宋体"/>
                <w:b/>
                <w:color w:val="000000"/>
                <w:szCs w:val="21"/>
              </w:rPr>
            </w:pPr>
            <w:r>
              <w:rPr>
                <w:rFonts w:ascii="宋体" w:hAnsi="宋体" w:hint="eastAsia"/>
                <w:b/>
                <w:color w:val="000000"/>
                <w:szCs w:val="21"/>
              </w:rPr>
              <w:t>序号</w:t>
            </w:r>
          </w:p>
        </w:tc>
        <w:tc>
          <w:tcPr>
            <w:tcW w:w="1563" w:type="dxa"/>
            <w:shd w:val="clear" w:color="auto" w:fill="EAF1DD"/>
            <w:vAlign w:val="center"/>
          </w:tcPr>
          <w:p w:rsidR="001B5DC7" w:rsidRDefault="004D0732">
            <w:pPr>
              <w:spacing w:line="276" w:lineRule="auto"/>
              <w:jc w:val="center"/>
              <w:rPr>
                <w:rFonts w:ascii="宋体" w:hAnsi="宋体"/>
                <w:b/>
                <w:color w:val="000000"/>
                <w:szCs w:val="21"/>
              </w:rPr>
            </w:pPr>
            <w:r>
              <w:rPr>
                <w:rFonts w:ascii="宋体" w:hAnsi="宋体" w:hint="eastAsia"/>
                <w:b/>
                <w:color w:val="000000"/>
                <w:szCs w:val="21"/>
              </w:rPr>
              <w:t>培养目标</w:t>
            </w:r>
          </w:p>
        </w:tc>
        <w:tc>
          <w:tcPr>
            <w:tcW w:w="6798" w:type="dxa"/>
            <w:shd w:val="clear" w:color="auto" w:fill="EAF1DD"/>
            <w:vAlign w:val="center"/>
          </w:tcPr>
          <w:p w:rsidR="001B5DC7" w:rsidRDefault="004D0732">
            <w:pPr>
              <w:spacing w:line="276" w:lineRule="auto"/>
              <w:jc w:val="center"/>
              <w:rPr>
                <w:rFonts w:ascii="宋体" w:hAnsi="宋体"/>
                <w:b/>
                <w:color w:val="000000"/>
                <w:szCs w:val="21"/>
              </w:rPr>
            </w:pPr>
            <w:r>
              <w:rPr>
                <w:rFonts w:ascii="宋体" w:hAnsi="宋体" w:hint="eastAsia"/>
                <w:b/>
                <w:color w:val="000000"/>
                <w:szCs w:val="21"/>
              </w:rPr>
              <w:t>主要岗位</w:t>
            </w:r>
          </w:p>
        </w:tc>
      </w:tr>
      <w:tr w:rsidR="001B5DC7">
        <w:tc>
          <w:tcPr>
            <w:tcW w:w="813" w:type="dxa"/>
            <w:vAlign w:val="center"/>
          </w:tcPr>
          <w:p w:rsidR="001B5DC7" w:rsidRDefault="004D0732">
            <w:pPr>
              <w:spacing w:line="276" w:lineRule="auto"/>
              <w:jc w:val="center"/>
              <w:rPr>
                <w:rFonts w:ascii="宋体" w:hAnsi="宋体"/>
                <w:color w:val="000000"/>
                <w:szCs w:val="21"/>
              </w:rPr>
            </w:pPr>
            <w:r>
              <w:rPr>
                <w:rFonts w:ascii="宋体" w:hAnsi="宋体"/>
                <w:color w:val="000000"/>
                <w:szCs w:val="21"/>
              </w:rPr>
              <w:t>1</w:t>
            </w:r>
          </w:p>
        </w:tc>
        <w:tc>
          <w:tcPr>
            <w:tcW w:w="1563" w:type="dxa"/>
            <w:vAlign w:val="center"/>
          </w:tcPr>
          <w:p w:rsidR="001B5DC7" w:rsidRDefault="004D0732">
            <w:pPr>
              <w:spacing w:line="276" w:lineRule="auto"/>
              <w:jc w:val="center"/>
              <w:rPr>
                <w:rFonts w:ascii="宋体" w:hAnsi="宋体"/>
                <w:color w:val="000000"/>
                <w:szCs w:val="21"/>
              </w:rPr>
            </w:pPr>
            <w:r>
              <w:rPr>
                <w:rFonts w:ascii="宋体" w:hAnsi="宋体" w:hint="eastAsia"/>
                <w:color w:val="000000"/>
                <w:szCs w:val="21"/>
              </w:rPr>
              <w:t>初次就业岗位</w:t>
            </w:r>
          </w:p>
        </w:tc>
        <w:tc>
          <w:tcPr>
            <w:tcW w:w="6798" w:type="dxa"/>
            <w:vAlign w:val="center"/>
          </w:tcPr>
          <w:p w:rsidR="001B5DC7" w:rsidRDefault="004D0732">
            <w:pPr>
              <w:spacing w:line="276" w:lineRule="auto"/>
              <w:jc w:val="left"/>
              <w:rPr>
                <w:rFonts w:ascii="宋体" w:hAnsi="宋体"/>
                <w:color w:val="000000"/>
                <w:szCs w:val="21"/>
              </w:rPr>
            </w:pPr>
            <w:r>
              <w:rPr>
                <w:rFonts w:ascii="宋体" w:hAnsi="宋体" w:hint="eastAsia"/>
                <w:color w:val="000000"/>
                <w:szCs w:val="21"/>
              </w:rPr>
              <w:t>智能汽车产品安装调试、</w:t>
            </w:r>
            <w:r>
              <w:rPr>
                <w:rFonts w:ascii="宋体" w:eastAsia="宋体" w:hAnsi="宋体" w:hint="eastAsia"/>
                <w:szCs w:val="21"/>
              </w:rPr>
              <w:t>智能</w:t>
            </w:r>
            <w:r>
              <w:rPr>
                <w:rFonts w:ascii="宋体" w:eastAsia="宋体" w:hAnsi="宋体"/>
                <w:szCs w:val="21"/>
              </w:rPr>
              <w:t>汽车机电维修工</w:t>
            </w:r>
            <w:r>
              <w:rPr>
                <w:rFonts w:ascii="宋体" w:eastAsia="宋体" w:hAnsi="宋体" w:hint="eastAsia"/>
                <w:szCs w:val="21"/>
              </w:rPr>
              <w:t>、</w:t>
            </w:r>
            <w:r>
              <w:rPr>
                <w:rFonts w:ascii="宋体" w:eastAsia="宋体" w:hAnsi="宋体"/>
                <w:szCs w:val="21"/>
              </w:rPr>
              <w:t>汽车智能维修接待前台</w:t>
            </w:r>
            <w:r>
              <w:rPr>
                <w:rFonts w:ascii="宋体" w:eastAsia="宋体" w:hAnsi="宋体" w:hint="eastAsia"/>
                <w:szCs w:val="21"/>
              </w:rPr>
              <w:t>、</w:t>
            </w:r>
            <w:r>
              <w:rPr>
                <w:rFonts w:ascii="宋体" w:eastAsia="宋体" w:hAnsi="宋体"/>
                <w:szCs w:val="21"/>
              </w:rPr>
              <w:t>汽车智能电气装配工</w:t>
            </w:r>
            <w:r>
              <w:rPr>
                <w:rFonts w:ascii="宋体" w:eastAsia="宋体" w:hAnsi="宋体" w:hint="eastAsia"/>
                <w:szCs w:val="21"/>
              </w:rPr>
              <w:t>、</w:t>
            </w:r>
            <w:r>
              <w:rPr>
                <w:rFonts w:ascii="宋体" w:eastAsia="宋体" w:hAnsi="宋体"/>
                <w:szCs w:val="21"/>
              </w:rPr>
              <w:t>汽车智能安全检测员、技术员</w:t>
            </w:r>
          </w:p>
        </w:tc>
      </w:tr>
      <w:tr w:rsidR="001B5DC7">
        <w:tc>
          <w:tcPr>
            <w:tcW w:w="813" w:type="dxa"/>
            <w:vAlign w:val="center"/>
          </w:tcPr>
          <w:p w:rsidR="001B5DC7" w:rsidRDefault="004D0732">
            <w:pPr>
              <w:spacing w:line="276" w:lineRule="auto"/>
              <w:jc w:val="center"/>
              <w:rPr>
                <w:rFonts w:ascii="宋体" w:hAnsi="宋体"/>
                <w:color w:val="000000"/>
                <w:szCs w:val="21"/>
              </w:rPr>
            </w:pPr>
            <w:r>
              <w:rPr>
                <w:rFonts w:ascii="宋体" w:hAnsi="宋体"/>
                <w:color w:val="000000"/>
                <w:szCs w:val="21"/>
              </w:rPr>
              <w:t>2</w:t>
            </w:r>
          </w:p>
        </w:tc>
        <w:tc>
          <w:tcPr>
            <w:tcW w:w="1563" w:type="dxa"/>
            <w:vAlign w:val="center"/>
          </w:tcPr>
          <w:p w:rsidR="001B5DC7" w:rsidRDefault="004D0732">
            <w:pPr>
              <w:spacing w:line="276" w:lineRule="auto"/>
              <w:jc w:val="center"/>
              <w:rPr>
                <w:rFonts w:ascii="宋体" w:hAnsi="宋体"/>
                <w:color w:val="000000"/>
                <w:szCs w:val="21"/>
              </w:rPr>
            </w:pPr>
            <w:r>
              <w:rPr>
                <w:rFonts w:ascii="宋体" w:hAnsi="宋体" w:hint="eastAsia"/>
                <w:color w:val="000000"/>
                <w:szCs w:val="21"/>
              </w:rPr>
              <w:t>发展岗位</w:t>
            </w:r>
          </w:p>
        </w:tc>
        <w:tc>
          <w:tcPr>
            <w:tcW w:w="6798" w:type="dxa"/>
            <w:vAlign w:val="center"/>
          </w:tcPr>
          <w:p w:rsidR="001B5DC7" w:rsidRDefault="004D0732">
            <w:pPr>
              <w:spacing w:line="276" w:lineRule="auto"/>
              <w:jc w:val="left"/>
              <w:rPr>
                <w:rFonts w:ascii="宋体" w:hAnsi="宋体"/>
                <w:color w:val="000000"/>
                <w:szCs w:val="21"/>
              </w:rPr>
            </w:pPr>
            <w:r>
              <w:rPr>
                <w:rFonts w:ascii="宋体" w:hAnsi="宋体" w:hint="eastAsia"/>
                <w:color w:val="000000"/>
                <w:szCs w:val="21"/>
              </w:rPr>
              <w:t>智能汽车产品检测</w:t>
            </w:r>
            <w:r>
              <w:rPr>
                <w:rFonts w:ascii="宋体" w:hAnsi="宋体"/>
                <w:color w:val="000000"/>
                <w:szCs w:val="21"/>
              </w:rPr>
              <w:t>、</w:t>
            </w:r>
            <w:r>
              <w:rPr>
                <w:rFonts w:ascii="宋体" w:hAnsi="宋体" w:hint="eastAsia"/>
                <w:color w:val="000000"/>
                <w:szCs w:val="21"/>
              </w:rPr>
              <w:t>智能汽车产品设计、</w:t>
            </w:r>
            <w:r>
              <w:rPr>
                <w:rFonts w:ascii="宋体" w:hAnsi="宋体"/>
                <w:color w:val="000000"/>
                <w:szCs w:val="21"/>
              </w:rPr>
              <w:t>车间主管/班组长</w:t>
            </w:r>
            <w:r>
              <w:rPr>
                <w:rFonts w:ascii="宋体" w:hAnsi="宋体" w:hint="eastAsia"/>
                <w:color w:val="000000"/>
                <w:szCs w:val="21"/>
              </w:rPr>
              <w:t>、智能</w:t>
            </w:r>
            <w:r>
              <w:rPr>
                <w:rFonts w:ascii="宋体" w:hAnsi="宋体"/>
                <w:color w:val="000000"/>
                <w:szCs w:val="21"/>
              </w:rPr>
              <w:t>充电站、充电桩技术管理员</w:t>
            </w:r>
          </w:p>
        </w:tc>
      </w:tr>
      <w:tr w:rsidR="001B5DC7">
        <w:tc>
          <w:tcPr>
            <w:tcW w:w="813" w:type="dxa"/>
            <w:vAlign w:val="center"/>
          </w:tcPr>
          <w:p w:rsidR="001B5DC7" w:rsidRDefault="004D0732">
            <w:pPr>
              <w:spacing w:line="276" w:lineRule="auto"/>
              <w:jc w:val="center"/>
              <w:rPr>
                <w:rFonts w:ascii="宋体" w:hAnsi="宋体"/>
                <w:color w:val="000000"/>
                <w:szCs w:val="21"/>
              </w:rPr>
            </w:pPr>
            <w:r>
              <w:rPr>
                <w:rFonts w:ascii="宋体" w:hAnsi="宋体"/>
                <w:color w:val="000000"/>
                <w:szCs w:val="21"/>
              </w:rPr>
              <w:t>3</w:t>
            </w:r>
          </w:p>
        </w:tc>
        <w:tc>
          <w:tcPr>
            <w:tcW w:w="1563" w:type="dxa"/>
            <w:vAlign w:val="center"/>
          </w:tcPr>
          <w:p w:rsidR="001B5DC7" w:rsidRDefault="004D0732">
            <w:pPr>
              <w:spacing w:line="276" w:lineRule="auto"/>
              <w:jc w:val="center"/>
              <w:rPr>
                <w:rFonts w:ascii="宋体" w:hAnsi="宋体"/>
                <w:color w:val="000000"/>
                <w:szCs w:val="21"/>
              </w:rPr>
            </w:pPr>
            <w:r>
              <w:rPr>
                <w:rFonts w:ascii="宋体" w:hAnsi="宋体" w:hint="eastAsia"/>
                <w:color w:val="000000"/>
                <w:szCs w:val="21"/>
              </w:rPr>
              <w:t>拓展岗位</w:t>
            </w:r>
          </w:p>
        </w:tc>
        <w:tc>
          <w:tcPr>
            <w:tcW w:w="6798" w:type="dxa"/>
            <w:vAlign w:val="center"/>
          </w:tcPr>
          <w:p w:rsidR="001B5DC7" w:rsidRDefault="004D0732">
            <w:pPr>
              <w:spacing w:line="276" w:lineRule="auto"/>
              <w:jc w:val="left"/>
              <w:rPr>
                <w:rFonts w:ascii="宋体" w:hAnsi="宋体"/>
                <w:color w:val="000000"/>
                <w:szCs w:val="21"/>
              </w:rPr>
            </w:pPr>
            <w:r>
              <w:rPr>
                <w:rFonts w:ascii="宋体" w:hAnsi="宋体"/>
                <w:color w:val="000000"/>
                <w:szCs w:val="21"/>
              </w:rPr>
              <w:t>智能汽车维修业业主、汽车智能配件经理、服务经理、技术总监</w:t>
            </w:r>
          </w:p>
        </w:tc>
      </w:tr>
    </w:tbl>
    <w:p w:rsidR="001B5DC7" w:rsidRDefault="001B5DC7"/>
    <w:p w:rsidR="001B5DC7" w:rsidRDefault="001B5DC7">
      <w:bookmarkStart w:id="53" w:name="_Toc26284665"/>
    </w:p>
    <w:p w:rsidR="001B5DC7" w:rsidRDefault="001B5DC7"/>
    <w:p w:rsidR="001B5DC7" w:rsidRDefault="001B5DC7">
      <w:pPr>
        <w:pStyle w:val="2"/>
        <w:spacing w:before="120" w:after="120"/>
        <w:ind w:firstLineChars="400" w:firstLine="964"/>
        <w:rPr>
          <w:sz w:val="24"/>
          <w:szCs w:val="24"/>
        </w:rPr>
      </w:pPr>
    </w:p>
    <w:p w:rsidR="001B5DC7" w:rsidRDefault="001B5DC7">
      <w:pPr>
        <w:pStyle w:val="2"/>
        <w:spacing w:before="120" w:after="120"/>
        <w:ind w:firstLineChars="400" w:firstLine="964"/>
        <w:rPr>
          <w:sz w:val="24"/>
          <w:szCs w:val="24"/>
        </w:rPr>
      </w:pPr>
    </w:p>
    <w:p w:rsidR="001B5DC7" w:rsidRDefault="004D0732">
      <w:pPr>
        <w:pStyle w:val="2"/>
        <w:spacing w:before="120" w:after="120"/>
        <w:rPr>
          <w:sz w:val="24"/>
          <w:szCs w:val="24"/>
        </w:rPr>
      </w:pPr>
      <w:r>
        <w:rPr>
          <w:rFonts w:hint="eastAsia"/>
          <w:sz w:val="24"/>
          <w:szCs w:val="24"/>
        </w:rPr>
        <w:t>（五）制订人员</w:t>
      </w:r>
      <w:bookmarkEnd w:id="53"/>
    </w:p>
    <w:p w:rsidR="001B5DC7" w:rsidRDefault="004D0732">
      <w:pPr>
        <w:pStyle w:val="20"/>
        <w:tabs>
          <w:tab w:val="left" w:pos="0"/>
        </w:tabs>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智能汽车技术专业群教学团队、唐鑫鑫（上汽通用五菱新能源汽车服务部）、韦佑喜（广西国航新能源汽车有限公司）、黎波（上汽通用五菱新能源汽车服务部）。</w:t>
      </w:r>
    </w:p>
    <w:p w:rsidR="001B5DC7" w:rsidRDefault="004D0732">
      <w:pPr>
        <w:pStyle w:val="1"/>
        <w:rPr>
          <w:sz w:val="24"/>
          <w:szCs w:val="24"/>
        </w:rPr>
      </w:pPr>
      <w:bookmarkStart w:id="54" w:name="_Toc26284666"/>
      <w:r>
        <w:rPr>
          <w:rFonts w:hint="eastAsia"/>
          <w:sz w:val="24"/>
          <w:szCs w:val="24"/>
        </w:rPr>
        <w:t>三、专业培养目标与毕业要求</w:t>
      </w:r>
      <w:bookmarkEnd w:id="54"/>
    </w:p>
    <w:p w:rsidR="001B5DC7" w:rsidRDefault="004D0732">
      <w:pPr>
        <w:pStyle w:val="2"/>
        <w:spacing w:before="120" w:after="120"/>
        <w:rPr>
          <w:sz w:val="24"/>
          <w:szCs w:val="24"/>
        </w:rPr>
      </w:pPr>
      <w:bookmarkStart w:id="55" w:name="_Toc26284667"/>
      <w:r>
        <w:rPr>
          <w:rFonts w:hint="eastAsia"/>
          <w:sz w:val="24"/>
          <w:szCs w:val="24"/>
        </w:rPr>
        <w:t>（一）培养目标</w:t>
      </w:r>
      <w:bookmarkEnd w:id="55"/>
    </w:p>
    <w:p w:rsidR="001B5DC7" w:rsidRDefault="004D0732">
      <w:pPr>
        <w:pStyle w:val="20"/>
        <w:tabs>
          <w:tab w:val="left" w:pos="0"/>
        </w:tabs>
        <w:spacing w:line="360" w:lineRule="auto"/>
        <w:ind w:firstLine="480"/>
        <w:rPr>
          <w:rStyle w:val="fontstyle01"/>
          <w:rFonts w:hint="default"/>
          <w:color w:val="auto"/>
        </w:rPr>
      </w:pPr>
      <w:r>
        <w:rPr>
          <w:rStyle w:val="fontstyle01"/>
          <w:rFonts w:hint="default"/>
          <w:color w:val="auto"/>
        </w:rPr>
        <w:t>本专业主要面向汽车智能生产企业、智能汽车技术企业和相关配套企业，培养具备汽车智能电子产品组装、调试、检修能力、单片机与嵌入式系统基础开发拓展能力；能从事汽车智能电子产品装配、调试和维修、单片机与嵌入式系统电子产品设计和开发等岗位，适应国家信息产业发展需要与汽车智能电子产品生产和服务行业需要,具有可持续发展能力的“素养•管理•创新”复合型技术技能人才。</w:t>
      </w:r>
    </w:p>
    <w:p w:rsidR="001B5DC7" w:rsidRDefault="004D0732">
      <w:pPr>
        <w:pStyle w:val="2"/>
        <w:spacing w:before="0" w:after="0" w:line="360" w:lineRule="auto"/>
        <w:rPr>
          <w:sz w:val="24"/>
          <w:szCs w:val="24"/>
        </w:rPr>
      </w:pPr>
      <w:bookmarkStart w:id="56" w:name="_Toc26284668"/>
      <w:r>
        <w:rPr>
          <w:rFonts w:hint="eastAsia"/>
          <w:sz w:val="24"/>
          <w:szCs w:val="24"/>
        </w:rPr>
        <w:t>（二）毕业要求</w:t>
      </w:r>
      <w:bookmarkEnd w:id="56"/>
    </w:p>
    <w:p w:rsidR="001B5DC7" w:rsidRDefault="004D0732">
      <w:pPr>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毕业要求支撑培养目标的实现，是学生在毕业时必须达成的学分、活动分和诚信分、职业资格证书、人才培养规格的要求。</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w:t>
      </w:r>
      <w:r>
        <w:rPr>
          <w:rFonts w:asciiTheme="minorEastAsia" w:hAnsiTheme="minorEastAsia" w:hint="eastAsia"/>
          <w:sz w:val="24"/>
          <w:szCs w:val="24"/>
        </w:rPr>
        <w:t>学分、活动分和诚信分要求</w:t>
      </w:r>
    </w:p>
    <w:p w:rsidR="001B5DC7" w:rsidRDefault="004D0732">
      <w:pPr>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学分要求：专业的总学分为150学分，其中必修课学分135学分，选修课学分不低于15学分（其中，公共选修课不低于</w:t>
      </w:r>
      <w:r>
        <w:rPr>
          <w:rFonts w:asciiTheme="minorEastAsia" w:hAnsiTheme="minorEastAsia" w:cs="宋体"/>
          <w:kern w:val="0"/>
          <w:sz w:val="24"/>
          <w:szCs w:val="24"/>
        </w:rPr>
        <w:t>6</w:t>
      </w:r>
      <w:r>
        <w:rPr>
          <w:rFonts w:asciiTheme="minorEastAsia" w:hAnsiTheme="minorEastAsia" w:cs="宋体" w:hint="eastAsia"/>
          <w:kern w:val="0"/>
          <w:sz w:val="24"/>
          <w:szCs w:val="24"/>
        </w:rPr>
        <w:t>学分，专业选修课学分不低于5学分）。</w:t>
      </w:r>
    </w:p>
    <w:p w:rsidR="001B5DC7" w:rsidRDefault="004D0732">
      <w:pPr>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课外活动分要求：120活动分。</w:t>
      </w:r>
    </w:p>
    <w:p w:rsidR="001B5DC7" w:rsidRDefault="004D0732">
      <w:pPr>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诚信分要求：1800分。</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w:t>
      </w:r>
      <w:r>
        <w:rPr>
          <w:rFonts w:asciiTheme="minorEastAsia" w:hAnsiTheme="minorEastAsia" w:hint="eastAsia"/>
          <w:sz w:val="24"/>
          <w:szCs w:val="24"/>
        </w:rPr>
        <w:t>证书要求</w:t>
      </w:r>
    </w:p>
    <w:p w:rsidR="001B5DC7" w:rsidRDefault="004D073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计算机及英语证书要求： “专升本”学生需通过全国大学英语应用能力B级考试，全国</w:t>
      </w:r>
      <w:r>
        <w:rPr>
          <w:rFonts w:asciiTheme="minorEastAsia" w:hAnsiTheme="minorEastAsia" w:hint="eastAsia"/>
          <w:sz w:val="24"/>
          <w:szCs w:val="24"/>
        </w:rPr>
        <w:lastRenderedPageBreak/>
        <w:t>计算机等级考试（一级）考核标准。</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职业资格证书和职业技能等级证书：</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（1）选考证书</w:t>
      </w:r>
    </w:p>
    <w:p w:rsidR="001B5DC7" w:rsidRDefault="00AC44E1">
      <w:pPr>
        <w:spacing w:line="360" w:lineRule="auto"/>
        <w:ind w:firstLineChars="100" w:firstLine="240"/>
        <w:rPr>
          <w:rFonts w:asciiTheme="minorEastAsia" w:hAnsiTheme="minorEastAsia"/>
          <w:sz w:val="24"/>
          <w:szCs w:val="24"/>
        </w:rPr>
      </w:pPr>
      <w:r>
        <w:rPr>
          <w:rFonts w:asciiTheme="minorEastAsia" w:hAnsiTheme="minorEastAsia"/>
          <w:sz w:val="24"/>
          <w:szCs w:val="24"/>
        </w:rPr>
        <w:fldChar w:fldCharType="begin"/>
      </w:r>
      <w:r w:rsidR="004D0732">
        <w:rPr>
          <w:rFonts w:asciiTheme="minorEastAsia" w:hAnsiTheme="minorEastAsia" w:hint="eastAsia"/>
          <w:sz w:val="24"/>
          <w:szCs w:val="24"/>
        </w:rPr>
        <w:instrText>= 1 \* GB3</w:instrText>
      </w:r>
      <w:r>
        <w:rPr>
          <w:rFonts w:asciiTheme="minorEastAsia" w:hAnsiTheme="minorEastAsia"/>
          <w:sz w:val="24"/>
          <w:szCs w:val="24"/>
        </w:rPr>
        <w:fldChar w:fldCharType="separate"/>
      </w:r>
      <w:r w:rsidR="004D0732">
        <w:rPr>
          <w:rFonts w:asciiTheme="minorEastAsia" w:hAnsiTheme="minorEastAsia" w:hint="eastAsia"/>
          <w:sz w:val="24"/>
          <w:szCs w:val="24"/>
        </w:rPr>
        <w:t>①</w:t>
      </w:r>
      <w:r>
        <w:rPr>
          <w:rFonts w:asciiTheme="minorEastAsia" w:hAnsiTheme="minorEastAsia"/>
          <w:sz w:val="24"/>
          <w:szCs w:val="24"/>
        </w:rPr>
        <w:fldChar w:fldCharType="end"/>
      </w:r>
      <w:r w:rsidR="004D0732">
        <w:rPr>
          <w:rFonts w:asciiTheme="minorEastAsia" w:hAnsiTheme="minorEastAsia" w:hint="eastAsia"/>
          <w:sz w:val="24"/>
          <w:szCs w:val="24"/>
        </w:rPr>
        <w:t xml:space="preserve"> 国家特种作业操作证（低压电工）（国家安全生产管理局）</w:t>
      </w:r>
    </w:p>
    <w:p w:rsidR="001B5DC7" w:rsidRDefault="004D0732">
      <w:pPr>
        <w:spacing w:line="360" w:lineRule="auto"/>
        <w:rPr>
          <w:rFonts w:asciiTheme="minorEastAsia" w:hAnsiTheme="minorEastAsia"/>
          <w:sz w:val="24"/>
          <w:szCs w:val="24"/>
        </w:rPr>
      </w:pPr>
      <w:bookmarkStart w:id="57" w:name="_Toc257895610"/>
      <w:bookmarkStart w:id="58" w:name="_Toc257895955"/>
      <w:bookmarkStart w:id="59" w:name="_Toc257895375"/>
      <w:bookmarkStart w:id="60" w:name="_Toc257895748"/>
      <w:bookmarkStart w:id="61" w:name="_Toc257896527"/>
      <w:bookmarkStart w:id="62" w:name="_Toc257896809"/>
      <w:r>
        <w:rPr>
          <w:rFonts w:asciiTheme="minorEastAsia" w:hAnsiTheme="minorEastAsia" w:hint="eastAsia"/>
          <w:sz w:val="24"/>
          <w:szCs w:val="24"/>
        </w:rPr>
        <w:t>（2）选考证书</w:t>
      </w:r>
      <w:bookmarkEnd w:id="57"/>
      <w:bookmarkEnd w:id="58"/>
      <w:bookmarkEnd w:id="59"/>
      <w:bookmarkEnd w:id="60"/>
      <w:bookmarkEnd w:id="61"/>
      <w:bookmarkEnd w:id="62"/>
    </w:p>
    <w:p w:rsidR="001B5DC7" w:rsidRDefault="00AC44E1">
      <w:pPr>
        <w:spacing w:line="360" w:lineRule="auto"/>
        <w:ind w:firstLineChars="100" w:firstLine="240"/>
        <w:rPr>
          <w:rFonts w:asciiTheme="minorEastAsia" w:hAnsiTheme="minorEastAsia"/>
          <w:sz w:val="24"/>
          <w:szCs w:val="24"/>
        </w:rPr>
      </w:pPr>
      <w:r>
        <w:rPr>
          <w:rFonts w:asciiTheme="minorEastAsia" w:hAnsiTheme="minorEastAsia"/>
          <w:sz w:val="24"/>
          <w:szCs w:val="24"/>
        </w:rPr>
        <w:fldChar w:fldCharType="begin"/>
      </w:r>
      <w:r w:rsidR="004D0732">
        <w:rPr>
          <w:rFonts w:asciiTheme="minorEastAsia" w:hAnsiTheme="minorEastAsia"/>
          <w:sz w:val="24"/>
          <w:szCs w:val="24"/>
        </w:rPr>
        <w:instrText xml:space="preserve"> = 1 \* GB3 </w:instrText>
      </w:r>
      <w:r>
        <w:rPr>
          <w:rFonts w:asciiTheme="minorEastAsia" w:hAnsiTheme="minorEastAsia"/>
          <w:sz w:val="24"/>
          <w:szCs w:val="24"/>
        </w:rPr>
        <w:fldChar w:fldCharType="separate"/>
      </w:r>
      <w:r w:rsidR="004D0732">
        <w:rPr>
          <w:rFonts w:asciiTheme="minorEastAsia" w:hAnsiTheme="minorEastAsia" w:hint="eastAsia"/>
          <w:sz w:val="24"/>
          <w:szCs w:val="24"/>
        </w:rPr>
        <w:t>①</w:t>
      </w:r>
      <w:r>
        <w:rPr>
          <w:rFonts w:asciiTheme="minorEastAsia" w:hAnsiTheme="minorEastAsia"/>
          <w:sz w:val="24"/>
          <w:szCs w:val="24"/>
        </w:rPr>
        <w:fldChar w:fldCharType="end"/>
      </w:r>
      <w:r w:rsidR="004D0732">
        <w:rPr>
          <w:rFonts w:asciiTheme="minorEastAsia" w:hAnsiTheme="minorEastAsia"/>
          <w:sz w:val="24"/>
          <w:szCs w:val="24"/>
        </w:rPr>
        <w:t>高等学校英语应用能力考试B级证书</w:t>
      </w:r>
    </w:p>
    <w:p w:rsidR="001B5DC7" w:rsidRDefault="00AC44E1">
      <w:pPr>
        <w:spacing w:line="360" w:lineRule="auto"/>
        <w:ind w:firstLineChars="100" w:firstLine="240"/>
        <w:rPr>
          <w:rFonts w:asciiTheme="minorEastAsia" w:hAnsiTheme="minorEastAsia"/>
          <w:sz w:val="24"/>
          <w:szCs w:val="24"/>
        </w:rPr>
      </w:pPr>
      <w:r>
        <w:rPr>
          <w:rFonts w:asciiTheme="minorEastAsia" w:hAnsiTheme="minorEastAsia"/>
          <w:sz w:val="24"/>
          <w:szCs w:val="24"/>
        </w:rPr>
        <w:fldChar w:fldCharType="begin"/>
      </w:r>
      <w:r w:rsidR="004D0732">
        <w:rPr>
          <w:rFonts w:asciiTheme="minorEastAsia" w:hAnsiTheme="minorEastAsia"/>
          <w:sz w:val="24"/>
          <w:szCs w:val="24"/>
        </w:rPr>
        <w:instrText xml:space="preserve"> = 2 \* GB3 </w:instrText>
      </w:r>
      <w:r>
        <w:rPr>
          <w:rFonts w:asciiTheme="minorEastAsia" w:hAnsiTheme="minorEastAsia"/>
          <w:sz w:val="24"/>
          <w:szCs w:val="24"/>
        </w:rPr>
        <w:fldChar w:fldCharType="separate"/>
      </w:r>
      <w:r w:rsidR="004D0732">
        <w:rPr>
          <w:rFonts w:asciiTheme="minorEastAsia" w:hAnsiTheme="minorEastAsia" w:hint="eastAsia"/>
          <w:sz w:val="24"/>
          <w:szCs w:val="24"/>
        </w:rPr>
        <w:t>②</w:t>
      </w:r>
      <w:r>
        <w:rPr>
          <w:rFonts w:asciiTheme="minorEastAsia" w:hAnsiTheme="minorEastAsia"/>
          <w:sz w:val="24"/>
          <w:szCs w:val="24"/>
        </w:rPr>
        <w:fldChar w:fldCharType="end"/>
      </w:r>
      <w:r w:rsidR="004D0732">
        <w:rPr>
          <w:rFonts w:asciiTheme="minorEastAsia" w:hAnsiTheme="minorEastAsia" w:hint="eastAsia"/>
          <w:sz w:val="24"/>
          <w:szCs w:val="24"/>
        </w:rPr>
        <w:t>1+X智能网联汽车测试装调证书</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w:t>
      </w:r>
      <w:r>
        <w:rPr>
          <w:rFonts w:asciiTheme="minorEastAsia" w:hAnsiTheme="minorEastAsia" w:hint="eastAsia"/>
          <w:sz w:val="24"/>
          <w:szCs w:val="24"/>
        </w:rPr>
        <w:t>培养规格</w:t>
      </w:r>
    </w:p>
    <w:p w:rsidR="001B5DC7" w:rsidRDefault="004D0732">
      <w:pPr>
        <w:spacing w:line="360" w:lineRule="auto"/>
        <w:ind w:firstLine="200"/>
        <w:jc w:val="center"/>
        <w:rPr>
          <w:rFonts w:asciiTheme="minorEastAsia" w:hAnsiTheme="minorEastAsia"/>
          <w:b/>
          <w:szCs w:val="21"/>
        </w:rPr>
      </w:pPr>
      <w:r>
        <w:rPr>
          <w:rFonts w:asciiTheme="minorEastAsia" w:hAnsiTheme="minorEastAsia" w:hint="eastAsia"/>
          <w:b/>
          <w:szCs w:val="21"/>
        </w:rPr>
        <w:t>表2</w:t>
      </w:r>
      <w:r>
        <w:rPr>
          <w:rFonts w:asciiTheme="minorEastAsia" w:hAnsiTheme="minorEastAsia"/>
          <w:b/>
          <w:szCs w:val="21"/>
        </w:rPr>
        <w:t>-1</w:t>
      </w:r>
      <w:r>
        <w:rPr>
          <w:rFonts w:asciiTheme="minorEastAsia" w:hAnsiTheme="minorEastAsia" w:hint="eastAsia"/>
          <w:b/>
          <w:szCs w:val="21"/>
        </w:rPr>
        <w:t xml:space="preserve">  汽车智能技术专业人才培养规格能力要求</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371"/>
      </w:tblGrid>
      <w:tr w:rsidR="001B5DC7" w:rsidTr="00491EDB">
        <w:trPr>
          <w:jc w:val="center"/>
        </w:trPr>
        <w:tc>
          <w:tcPr>
            <w:tcW w:w="1526" w:type="dxa"/>
            <w:vAlign w:val="center"/>
          </w:tcPr>
          <w:p w:rsidR="001B5DC7" w:rsidRDefault="004D0732">
            <w:pPr>
              <w:rPr>
                <w:rFonts w:asciiTheme="minorEastAsia" w:hAnsiTheme="minorEastAsia"/>
                <w:szCs w:val="21"/>
              </w:rPr>
            </w:pPr>
            <w:r>
              <w:rPr>
                <w:rFonts w:asciiTheme="minorEastAsia" w:hAnsiTheme="minorEastAsia" w:hint="eastAsia"/>
                <w:szCs w:val="21"/>
              </w:rPr>
              <w:t>能力类别</w:t>
            </w:r>
          </w:p>
        </w:tc>
        <w:tc>
          <w:tcPr>
            <w:tcW w:w="7371" w:type="dxa"/>
            <w:vAlign w:val="center"/>
          </w:tcPr>
          <w:p w:rsidR="001B5DC7" w:rsidRDefault="004D0732">
            <w:pPr>
              <w:rPr>
                <w:rFonts w:asciiTheme="minorEastAsia" w:hAnsiTheme="minorEastAsia"/>
                <w:szCs w:val="21"/>
              </w:rPr>
            </w:pPr>
            <w:r>
              <w:rPr>
                <w:rFonts w:asciiTheme="minorEastAsia" w:hAnsiTheme="minorEastAsia" w:hint="eastAsia"/>
                <w:szCs w:val="21"/>
              </w:rPr>
              <w:t>能力要求</w:t>
            </w:r>
          </w:p>
        </w:tc>
      </w:tr>
      <w:tr w:rsidR="001B5DC7" w:rsidTr="00491EDB">
        <w:trPr>
          <w:jc w:val="center"/>
        </w:trPr>
        <w:tc>
          <w:tcPr>
            <w:tcW w:w="1526" w:type="dxa"/>
            <w:vAlign w:val="center"/>
          </w:tcPr>
          <w:p w:rsidR="001B5DC7" w:rsidRDefault="004D0732">
            <w:pPr>
              <w:rPr>
                <w:rFonts w:asciiTheme="minorEastAsia" w:hAnsiTheme="minorEastAsia"/>
                <w:szCs w:val="21"/>
              </w:rPr>
            </w:pPr>
            <w:r>
              <w:rPr>
                <w:rFonts w:asciiTheme="minorEastAsia" w:hAnsiTheme="minorEastAsia" w:hint="eastAsia"/>
                <w:szCs w:val="21"/>
              </w:rPr>
              <w:t>专业能力要求</w:t>
            </w:r>
          </w:p>
        </w:tc>
        <w:tc>
          <w:tcPr>
            <w:tcW w:w="7371" w:type="dxa"/>
            <w:vAlign w:val="center"/>
          </w:tcPr>
          <w:p w:rsidR="001B5DC7" w:rsidRDefault="004D0732">
            <w:pPr>
              <w:rPr>
                <w:rFonts w:asciiTheme="minorEastAsia" w:hAnsiTheme="minorEastAsia"/>
                <w:szCs w:val="21"/>
              </w:rPr>
            </w:pPr>
            <w:r>
              <w:rPr>
                <w:rFonts w:asciiTheme="minorEastAsia" w:hAnsiTheme="minorEastAsia" w:hint="eastAsia"/>
                <w:szCs w:val="21"/>
              </w:rPr>
              <w:t>1.1.会正确使用工、量具；</w:t>
            </w:r>
            <w:bookmarkStart w:id="63" w:name="_GoBack"/>
            <w:bookmarkEnd w:id="63"/>
          </w:p>
          <w:p w:rsidR="001B5DC7" w:rsidRDefault="004D0732">
            <w:pPr>
              <w:rPr>
                <w:rFonts w:asciiTheme="minorEastAsia" w:hAnsiTheme="minorEastAsia"/>
                <w:szCs w:val="21"/>
              </w:rPr>
            </w:pPr>
            <w:r>
              <w:rPr>
                <w:rFonts w:asciiTheme="minorEastAsia" w:hAnsiTheme="minorEastAsia" w:hint="eastAsia"/>
                <w:szCs w:val="21"/>
              </w:rPr>
              <w:t>1.2.具备智能电子产品装接与调试能力；</w:t>
            </w:r>
          </w:p>
          <w:p w:rsidR="001B5DC7" w:rsidRDefault="004D0732">
            <w:pPr>
              <w:rPr>
                <w:rFonts w:asciiTheme="minorEastAsia" w:hAnsiTheme="minorEastAsia"/>
                <w:szCs w:val="21"/>
              </w:rPr>
            </w:pPr>
            <w:r>
              <w:rPr>
                <w:rFonts w:asciiTheme="minorEastAsia" w:hAnsiTheme="minorEastAsia" w:hint="eastAsia"/>
                <w:szCs w:val="21"/>
              </w:rPr>
              <w:t>1.3.具备智能电子产品的检测与维修能力；</w:t>
            </w:r>
          </w:p>
          <w:p w:rsidR="001B5DC7" w:rsidRDefault="004D0732">
            <w:pPr>
              <w:rPr>
                <w:rFonts w:asciiTheme="minorEastAsia" w:hAnsiTheme="minorEastAsia"/>
                <w:szCs w:val="21"/>
              </w:rPr>
            </w:pPr>
            <w:r>
              <w:rPr>
                <w:rFonts w:asciiTheme="minorEastAsia" w:hAnsiTheme="minorEastAsia" w:hint="eastAsia"/>
                <w:szCs w:val="21"/>
              </w:rPr>
              <w:t>1.4.具备智能电子产品的试验与标定能力；</w:t>
            </w:r>
          </w:p>
          <w:p w:rsidR="001B5DC7" w:rsidRDefault="004D0732">
            <w:pPr>
              <w:rPr>
                <w:rFonts w:asciiTheme="minorEastAsia" w:hAnsiTheme="minorEastAsia"/>
                <w:szCs w:val="21"/>
              </w:rPr>
            </w:pPr>
            <w:r>
              <w:rPr>
                <w:rFonts w:asciiTheme="minorEastAsia" w:hAnsiTheme="minorEastAsia" w:hint="eastAsia"/>
                <w:szCs w:val="21"/>
              </w:rPr>
              <w:t>1.5.具备智能电子产品的研发与设计；</w:t>
            </w:r>
          </w:p>
          <w:p w:rsidR="001B5DC7" w:rsidRDefault="004D0732">
            <w:pPr>
              <w:rPr>
                <w:rFonts w:asciiTheme="minorEastAsia" w:hAnsiTheme="minorEastAsia"/>
                <w:szCs w:val="21"/>
              </w:rPr>
            </w:pPr>
            <w:r>
              <w:rPr>
                <w:rFonts w:asciiTheme="minorEastAsia" w:hAnsiTheme="minorEastAsia" w:hint="eastAsia"/>
                <w:szCs w:val="21"/>
              </w:rPr>
              <w:t>1.6.具备智能电子产品的销售、市场策划能力</w:t>
            </w:r>
          </w:p>
          <w:p w:rsidR="001B5DC7" w:rsidRDefault="004D0732">
            <w:pPr>
              <w:rPr>
                <w:rFonts w:asciiTheme="minorEastAsia" w:hAnsiTheme="minorEastAsia"/>
                <w:szCs w:val="21"/>
              </w:rPr>
            </w:pPr>
            <w:r>
              <w:rPr>
                <w:rFonts w:asciiTheme="minorEastAsia" w:hAnsiTheme="minorEastAsia" w:hint="eastAsia"/>
                <w:szCs w:val="21"/>
              </w:rPr>
              <w:t xml:space="preserve">1.7.具备单片机与嵌入式系统基础开发拓展能力； </w:t>
            </w:r>
          </w:p>
          <w:p w:rsidR="001B5DC7" w:rsidRDefault="004D0732">
            <w:pPr>
              <w:rPr>
                <w:rFonts w:asciiTheme="minorEastAsia" w:hAnsiTheme="minorEastAsia"/>
                <w:szCs w:val="21"/>
              </w:rPr>
            </w:pPr>
            <w:r>
              <w:rPr>
                <w:rFonts w:asciiTheme="minorEastAsia" w:hAnsiTheme="minorEastAsia" w:hint="eastAsia"/>
                <w:szCs w:val="21"/>
              </w:rPr>
              <w:t>1.8.具有汽车智能网络控制系统的故障诊断能力。</w:t>
            </w:r>
          </w:p>
          <w:p w:rsidR="001B5DC7" w:rsidRDefault="004D0732">
            <w:pPr>
              <w:rPr>
                <w:rFonts w:asciiTheme="minorEastAsia" w:hAnsiTheme="minorEastAsia"/>
                <w:szCs w:val="21"/>
              </w:rPr>
            </w:pPr>
            <w:r>
              <w:rPr>
                <w:rFonts w:asciiTheme="minorEastAsia" w:hAnsiTheme="minorEastAsia" w:hint="eastAsia"/>
                <w:szCs w:val="21"/>
              </w:rPr>
              <w:t>1.9.能查阅英文专业资料；</w:t>
            </w:r>
          </w:p>
          <w:p w:rsidR="001B5DC7" w:rsidRDefault="004D0732">
            <w:pPr>
              <w:rPr>
                <w:rFonts w:asciiTheme="minorEastAsia" w:hAnsiTheme="minorEastAsia"/>
                <w:szCs w:val="21"/>
              </w:rPr>
            </w:pPr>
            <w:r>
              <w:rPr>
                <w:rFonts w:asciiTheme="minorEastAsia" w:hAnsiTheme="minorEastAsia" w:hint="eastAsia"/>
                <w:szCs w:val="21"/>
              </w:rPr>
              <w:t>1.10.会现代企业生产管理知识和理念。</w:t>
            </w:r>
          </w:p>
        </w:tc>
      </w:tr>
      <w:tr w:rsidR="001B5DC7" w:rsidTr="00491EDB">
        <w:trPr>
          <w:jc w:val="center"/>
        </w:trPr>
        <w:tc>
          <w:tcPr>
            <w:tcW w:w="1526" w:type="dxa"/>
            <w:vAlign w:val="center"/>
          </w:tcPr>
          <w:p w:rsidR="001B5DC7" w:rsidRDefault="004D0732">
            <w:pPr>
              <w:rPr>
                <w:rFonts w:asciiTheme="minorEastAsia" w:hAnsiTheme="minorEastAsia"/>
                <w:szCs w:val="21"/>
              </w:rPr>
            </w:pPr>
            <w:r>
              <w:rPr>
                <w:rFonts w:asciiTheme="minorEastAsia" w:hAnsiTheme="minorEastAsia" w:hint="eastAsia"/>
                <w:szCs w:val="21"/>
              </w:rPr>
              <w:t>方法能力要求</w:t>
            </w:r>
          </w:p>
        </w:tc>
        <w:tc>
          <w:tcPr>
            <w:tcW w:w="7371" w:type="dxa"/>
            <w:vAlign w:val="center"/>
          </w:tcPr>
          <w:p w:rsidR="001B5DC7" w:rsidRDefault="004D0732">
            <w:pPr>
              <w:rPr>
                <w:rFonts w:asciiTheme="minorEastAsia" w:hAnsiTheme="minorEastAsia"/>
                <w:szCs w:val="21"/>
              </w:rPr>
            </w:pPr>
            <w:r>
              <w:rPr>
                <w:rFonts w:asciiTheme="minorEastAsia" w:hAnsiTheme="minorEastAsia" w:hint="eastAsia"/>
                <w:szCs w:val="21"/>
              </w:rPr>
              <w:t>2.1．能遵守法律、社会公德和职业道德；具备良好工作态度、职业素养和创新精神；</w:t>
            </w:r>
          </w:p>
          <w:p w:rsidR="001B5DC7" w:rsidRDefault="004D0732">
            <w:pPr>
              <w:rPr>
                <w:rFonts w:asciiTheme="minorEastAsia" w:hAnsiTheme="minorEastAsia"/>
                <w:szCs w:val="21"/>
              </w:rPr>
            </w:pPr>
            <w:r>
              <w:rPr>
                <w:rFonts w:asciiTheme="minorEastAsia" w:hAnsiTheme="minorEastAsia" w:hint="eastAsia"/>
                <w:szCs w:val="21"/>
              </w:rPr>
              <w:t>2.2．能正确自我定位，并进行自我调节，适应工作环境；</w:t>
            </w:r>
          </w:p>
          <w:p w:rsidR="001B5DC7" w:rsidRDefault="004D0732">
            <w:pPr>
              <w:rPr>
                <w:rFonts w:asciiTheme="minorEastAsia" w:hAnsiTheme="minorEastAsia"/>
                <w:szCs w:val="21"/>
              </w:rPr>
            </w:pPr>
            <w:r>
              <w:rPr>
                <w:rFonts w:asciiTheme="minorEastAsia" w:hAnsiTheme="minorEastAsia" w:hint="eastAsia"/>
                <w:szCs w:val="21"/>
              </w:rPr>
              <w:t>2.3．能与上级、同事及顾客合作、沟通、交流和协商；</w:t>
            </w:r>
          </w:p>
          <w:p w:rsidR="001B5DC7" w:rsidRDefault="004D0732">
            <w:pPr>
              <w:rPr>
                <w:rFonts w:asciiTheme="minorEastAsia" w:hAnsiTheme="minorEastAsia"/>
                <w:szCs w:val="21"/>
              </w:rPr>
            </w:pPr>
            <w:r>
              <w:rPr>
                <w:rFonts w:asciiTheme="minorEastAsia" w:hAnsiTheme="minorEastAsia" w:hint="eastAsia"/>
                <w:szCs w:val="21"/>
              </w:rPr>
              <w:t>2.4. 能认真负责、按照质量要求按时完成所承担的工作任务；</w:t>
            </w:r>
          </w:p>
          <w:p w:rsidR="001B5DC7" w:rsidRDefault="004D0732">
            <w:pPr>
              <w:rPr>
                <w:rFonts w:asciiTheme="minorEastAsia" w:hAnsiTheme="minorEastAsia"/>
                <w:szCs w:val="21"/>
              </w:rPr>
            </w:pPr>
            <w:r>
              <w:rPr>
                <w:rFonts w:asciiTheme="minorEastAsia" w:hAnsiTheme="minorEastAsia" w:hint="eastAsia"/>
                <w:szCs w:val="21"/>
              </w:rPr>
              <w:t>2.5．能有意识地按照环境保护、节能减排进行工作；</w:t>
            </w:r>
          </w:p>
          <w:p w:rsidR="001B5DC7" w:rsidRDefault="004D0732">
            <w:pPr>
              <w:rPr>
                <w:rFonts w:asciiTheme="minorEastAsia" w:hAnsiTheme="minorEastAsia"/>
                <w:szCs w:val="21"/>
              </w:rPr>
            </w:pPr>
            <w:r>
              <w:rPr>
                <w:rFonts w:asciiTheme="minorEastAsia" w:hAnsiTheme="minorEastAsia" w:hint="eastAsia"/>
                <w:szCs w:val="21"/>
              </w:rPr>
              <w:t>2.6．有决策能力和执行能力。</w:t>
            </w:r>
          </w:p>
        </w:tc>
      </w:tr>
      <w:tr w:rsidR="001B5DC7" w:rsidTr="00491EDB">
        <w:trPr>
          <w:jc w:val="center"/>
        </w:trPr>
        <w:tc>
          <w:tcPr>
            <w:tcW w:w="1526" w:type="dxa"/>
            <w:vAlign w:val="center"/>
          </w:tcPr>
          <w:p w:rsidR="001B5DC7" w:rsidRDefault="004D0732">
            <w:pPr>
              <w:rPr>
                <w:rFonts w:asciiTheme="minorEastAsia" w:hAnsiTheme="minorEastAsia"/>
                <w:szCs w:val="21"/>
              </w:rPr>
            </w:pPr>
            <w:r>
              <w:rPr>
                <w:rFonts w:asciiTheme="minorEastAsia" w:hAnsiTheme="minorEastAsia" w:hint="eastAsia"/>
                <w:szCs w:val="21"/>
              </w:rPr>
              <w:t>社会能力要求</w:t>
            </w:r>
          </w:p>
        </w:tc>
        <w:tc>
          <w:tcPr>
            <w:tcW w:w="7371" w:type="dxa"/>
            <w:vAlign w:val="center"/>
          </w:tcPr>
          <w:p w:rsidR="001B5DC7" w:rsidRDefault="004D0732">
            <w:pPr>
              <w:rPr>
                <w:rFonts w:asciiTheme="minorEastAsia" w:hAnsiTheme="minorEastAsia"/>
                <w:szCs w:val="21"/>
              </w:rPr>
            </w:pPr>
            <w:r>
              <w:rPr>
                <w:rFonts w:asciiTheme="minorEastAsia" w:hAnsiTheme="minorEastAsia" w:hint="eastAsia"/>
                <w:szCs w:val="21"/>
              </w:rPr>
              <w:t>3.1. 能在工作活动中，根据个人岗位发展需要，自主确定学习目标和计划，灵活运用各种有效的学习方法，获取新知识、新技术；</w:t>
            </w:r>
          </w:p>
          <w:p w:rsidR="001B5DC7" w:rsidRDefault="004D0732">
            <w:pPr>
              <w:rPr>
                <w:rFonts w:asciiTheme="minorEastAsia" w:hAnsiTheme="minorEastAsia"/>
                <w:szCs w:val="21"/>
              </w:rPr>
            </w:pPr>
            <w:r>
              <w:rPr>
                <w:rFonts w:asciiTheme="minorEastAsia" w:hAnsiTheme="minorEastAsia" w:hint="eastAsia"/>
                <w:szCs w:val="21"/>
              </w:rPr>
              <w:t>3.2. 能根据工作任务的需要，利用专业文献、计算机网络等手段，进行信息的收集、整理和展示；</w:t>
            </w:r>
          </w:p>
          <w:p w:rsidR="001B5DC7" w:rsidRDefault="004D0732">
            <w:pPr>
              <w:rPr>
                <w:rFonts w:asciiTheme="minorEastAsia" w:hAnsiTheme="minorEastAsia"/>
                <w:szCs w:val="21"/>
              </w:rPr>
            </w:pPr>
            <w:r>
              <w:rPr>
                <w:rFonts w:asciiTheme="minorEastAsia" w:hAnsiTheme="minorEastAsia" w:hint="eastAsia"/>
                <w:szCs w:val="21"/>
              </w:rPr>
              <w:t>3.3. 能在工作中发现问题、分析判断问题，并制订工作计划并组织实施；</w:t>
            </w:r>
          </w:p>
          <w:p w:rsidR="001B5DC7" w:rsidRDefault="004D0732">
            <w:pPr>
              <w:rPr>
                <w:rFonts w:asciiTheme="minorEastAsia" w:hAnsiTheme="minorEastAsia"/>
                <w:szCs w:val="21"/>
              </w:rPr>
            </w:pPr>
            <w:r>
              <w:rPr>
                <w:rFonts w:asciiTheme="minorEastAsia" w:hAnsiTheme="minorEastAsia" w:hint="eastAsia"/>
                <w:szCs w:val="21"/>
              </w:rPr>
              <w:t>3.4．能正确评估工作结果；进行反思，并能提出改进与优化建议。</w:t>
            </w:r>
          </w:p>
        </w:tc>
      </w:tr>
    </w:tbl>
    <w:p w:rsidR="001B5DC7" w:rsidRDefault="004D0732">
      <w:pPr>
        <w:pStyle w:val="1"/>
        <w:rPr>
          <w:sz w:val="24"/>
          <w:szCs w:val="24"/>
        </w:rPr>
      </w:pPr>
      <w:bookmarkStart w:id="64" w:name="_Toc26284669"/>
      <w:r>
        <w:rPr>
          <w:rFonts w:hint="eastAsia"/>
          <w:sz w:val="24"/>
          <w:szCs w:val="24"/>
        </w:rPr>
        <w:t>四、人才培养模式</w:t>
      </w:r>
      <w:bookmarkEnd w:id="64"/>
    </w:p>
    <w:p w:rsidR="001B5DC7" w:rsidRDefault="004D0732">
      <w:pPr>
        <w:pStyle w:val="af9"/>
        <w:snapToGrid w:val="0"/>
        <w:spacing w:line="360" w:lineRule="auto"/>
        <w:ind w:firstLineChars="196" w:firstLine="470"/>
        <w:jc w:val="both"/>
        <w:rPr>
          <w:rStyle w:val="fontstyle01"/>
          <w:rFonts w:asciiTheme="minorEastAsia" w:eastAsiaTheme="minorEastAsia" w:hAnsiTheme="minorEastAsia" w:hint="default"/>
        </w:rPr>
      </w:pPr>
      <w:r>
        <w:rPr>
          <w:rStyle w:val="fontstyle01"/>
          <w:rFonts w:asciiTheme="minorEastAsia" w:eastAsiaTheme="minorEastAsia" w:hAnsiTheme="minorEastAsia" w:hint="default"/>
        </w:rPr>
        <w:t>本专业通过多种形式广泛的社会调研，与相关企业专家、资深课程专家共同合作，根据智能汽车行业的需求及智能汽车服务专业岗位能力要求，在学院“校企深度交融，工学有机结合”人才培养模式的指导下，根据专业特点形成了“工学结合，校企共育”人才培养模式。</w:t>
      </w:r>
    </w:p>
    <w:p w:rsidR="001B5DC7" w:rsidRDefault="004D0732">
      <w:pPr>
        <w:spacing w:line="360" w:lineRule="auto"/>
        <w:ind w:firstLineChars="150" w:firstLine="360"/>
        <w:rPr>
          <w:rStyle w:val="fontstyle01"/>
          <w:rFonts w:asciiTheme="minorEastAsia" w:eastAsiaTheme="minorEastAsia" w:hAnsiTheme="minorEastAsia" w:hint="default"/>
          <w:b/>
          <w:color w:val="auto"/>
          <w:sz w:val="21"/>
          <w:szCs w:val="22"/>
        </w:rPr>
      </w:pPr>
      <w:r>
        <w:rPr>
          <w:rStyle w:val="fontstyle01"/>
          <w:rFonts w:asciiTheme="minorEastAsia" w:eastAsiaTheme="minorEastAsia" w:hAnsiTheme="minorEastAsia" w:hint="default"/>
        </w:rPr>
        <w:lastRenderedPageBreak/>
        <w:t>“校企共育”是指</w:t>
      </w:r>
      <w:r>
        <w:rPr>
          <w:rStyle w:val="fontstyle01"/>
          <w:rFonts w:asciiTheme="minorEastAsia" w:hAnsiTheme="minorEastAsia" w:hint="default"/>
        </w:rPr>
        <w:t>智能</w:t>
      </w:r>
      <w:r>
        <w:rPr>
          <w:rStyle w:val="fontstyle01"/>
          <w:rFonts w:asciiTheme="minorEastAsia" w:eastAsiaTheme="minorEastAsia" w:hAnsiTheme="minorEastAsia" w:hint="default"/>
        </w:rPr>
        <w:t>汽车专业联合区域企业共同培养</w:t>
      </w:r>
      <w:r>
        <w:rPr>
          <w:rStyle w:val="fontstyle01"/>
          <w:rFonts w:asciiTheme="minorEastAsia" w:hAnsiTheme="minorEastAsia" w:hint="default"/>
        </w:rPr>
        <w:t>智能</w:t>
      </w:r>
      <w:r>
        <w:rPr>
          <w:rStyle w:val="fontstyle01"/>
          <w:rFonts w:asciiTheme="minorEastAsia" w:eastAsiaTheme="minorEastAsia" w:hAnsiTheme="minorEastAsia" w:hint="default"/>
        </w:rPr>
        <w:t>汽车行业技术技能人才，实现专业与区域</w:t>
      </w:r>
      <w:r>
        <w:rPr>
          <w:rStyle w:val="fontstyle01"/>
          <w:rFonts w:asciiTheme="minorEastAsia" w:hAnsiTheme="minorEastAsia" w:hint="default"/>
        </w:rPr>
        <w:t>智能</w:t>
      </w:r>
      <w:r>
        <w:rPr>
          <w:rStyle w:val="fontstyle01"/>
          <w:rFonts w:asciiTheme="minorEastAsia" w:eastAsiaTheme="minorEastAsia" w:hAnsiTheme="minorEastAsia" w:hint="default"/>
        </w:rPr>
        <w:t>汽车产业“人才对接”，提高</w:t>
      </w:r>
      <w:r>
        <w:rPr>
          <w:rStyle w:val="fontstyle01"/>
          <w:rFonts w:asciiTheme="minorEastAsia" w:hAnsiTheme="minorEastAsia" w:hint="default"/>
        </w:rPr>
        <w:t>智能</w:t>
      </w:r>
      <w:r>
        <w:rPr>
          <w:rStyle w:val="fontstyle01"/>
          <w:rFonts w:asciiTheme="minorEastAsia" w:eastAsiaTheme="minorEastAsia" w:hAnsiTheme="minorEastAsia" w:hint="default"/>
        </w:rPr>
        <w:t>汽车技术技能人才培养质量。校企双方充分发掘和利用高职院校与区域合作企业双方的教育资源，学校与合作企业共同制订人才培养方案、共同开发课程、共建师资队伍、共同提供实践条件、共同实施培养过程和共同评价学生职业能力。以满足区域合作企业职业岗位对</w:t>
      </w:r>
      <w:r>
        <w:rPr>
          <w:rStyle w:val="fontstyle01"/>
          <w:rFonts w:asciiTheme="minorEastAsia" w:hAnsiTheme="minorEastAsia" w:hint="default"/>
        </w:rPr>
        <w:t>智能</w:t>
      </w:r>
      <w:r>
        <w:rPr>
          <w:rStyle w:val="fontstyle01"/>
          <w:rFonts w:asciiTheme="minorEastAsia" w:eastAsiaTheme="minorEastAsia" w:hAnsiTheme="minorEastAsia" w:hint="default"/>
        </w:rPr>
        <w:t>汽车技术技能人才的知识、能力及素质需求,切实提高技术技能人才的培养质量。有效提升区域经济建设与发展所需技术技能人才的培养质量，并形成校企共赢的格局。校企共育人才培养框架如图4-1所示。</w:t>
      </w:r>
    </w:p>
    <w:p w:rsidR="001B5DC7" w:rsidRDefault="004D0732">
      <w:pPr>
        <w:spacing w:line="360" w:lineRule="auto"/>
        <w:ind w:firstLineChars="150" w:firstLine="360"/>
        <w:rPr>
          <w:rFonts w:asciiTheme="minorEastAsia" w:hAnsiTheme="minorEastAsia"/>
          <w:b/>
        </w:rPr>
      </w:pPr>
      <w:r>
        <w:rPr>
          <w:rStyle w:val="fontstyle01"/>
          <w:rFonts w:asciiTheme="minorEastAsia" w:eastAsiaTheme="minorEastAsia" w:hAnsiTheme="minorEastAsia" w:hint="default"/>
        </w:rPr>
        <w:t>“工学结合”是指专业课程教学以行动为导向、以工作任务为载体，实现理实一体化教学；通过“引企入校”达到校企深度交融，将部分实训教室建立在工厂的生产车间，部分课程直接在生产一线教学，实现“教室－车间”一体化。该人才培养模式中，学生既是教学对象，同时作为生产人员参与生产。整个教学体系中分两阶段安排实习。通过广泛的生产实习，使学生在劳动态度、职业素养和专业技能上得到全面提升。</w:t>
      </w:r>
    </w:p>
    <w:p w:rsidR="001B5DC7" w:rsidRDefault="004D0732">
      <w:pPr>
        <w:spacing w:line="360" w:lineRule="auto"/>
        <w:ind w:firstLineChars="200" w:firstLine="480"/>
        <w:rPr>
          <w:rStyle w:val="fontstyle01"/>
          <w:rFonts w:asciiTheme="minorEastAsia" w:eastAsiaTheme="minorEastAsia" w:hAnsiTheme="minorEastAsia" w:hint="default"/>
        </w:rPr>
      </w:pPr>
      <w:r>
        <w:rPr>
          <w:rStyle w:val="fontstyle01"/>
          <w:rFonts w:asciiTheme="minorEastAsia" w:eastAsiaTheme="minorEastAsia" w:hAnsiTheme="minorEastAsia" w:hint="default"/>
          <w:noProof/>
        </w:rPr>
        <w:drawing>
          <wp:inline distT="0" distB="0" distL="0" distR="0">
            <wp:extent cx="4890770" cy="3888105"/>
            <wp:effectExtent l="19050" t="0" r="5036"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889500" cy="3887144"/>
                    </a:xfrm>
                    <a:prstGeom prst="rect">
                      <a:avLst/>
                    </a:prstGeom>
                    <a:noFill/>
                    <a:ln>
                      <a:noFill/>
                    </a:ln>
                  </pic:spPr>
                </pic:pic>
              </a:graphicData>
            </a:graphic>
          </wp:inline>
        </w:drawing>
      </w:r>
    </w:p>
    <w:p w:rsidR="001B5DC7" w:rsidRDefault="004D0732">
      <w:pPr>
        <w:jc w:val="center"/>
        <w:rPr>
          <w:rFonts w:asciiTheme="minorEastAsia" w:hAnsiTheme="minorEastAsia"/>
          <w:sz w:val="24"/>
        </w:rPr>
      </w:pPr>
      <w:r>
        <w:rPr>
          <w:rStyle w:val="fontstyle01"/>
          <w:rFonts w:asciiTheme="minorEastAsia" w:eastAsiaTheme="minorEastAsia" w:hAnsiTheme="minorEastAsia" w:hint="default"/>
        </w:rPr>
        <w:t>图4-1</w:t>
      </w:r>
      <w:r>
        <w:rPr>
          <w:rFonts w:ascii="宋体" w:hAnsi="宋体" w:hint="eastAsia"/>
          <w:bCs/>
        </w:rPr>
        <w:t>校企共育人才培养框架</w:t>
      </w:r>
      <w:r>
        <w:rPr>
          <w:rStyle w:val="fontstyle01"/>
          <w:rFonts w:asciiTheme="minorEastAsia" w:eastAsiaTheme="minorEastAsia" w:hAnsiTheme="minorEastAsia" w:hint="default"/>
        </w:rPr>
        <w:br w:type="page"/>
      </w:r>
    </w:p>
    <w:p w:rsidR="001B5DC7" w:rsidRDefault="004D0732">
      <w:pPr>
        <w:pStyle w:val="1"/>
        <w:rPr>
          <w:sz w:val="24"/>
          <w:szCs w:val="24"/>
        </w:rPr>
      </w:pPr>
      <w:bookmarkStart w:id="65" w:name="_Toc26284670"/>
      <w:r>
        <w:rPr>
          <w:rFonts w:hint="eastAsia"/>
          <w:sz w:val="24"/>
          <w:szCs w:val="24"/>
        </w:rPr>
        <w:lastRenderedPageBreak/>
        <w:t>五、“双元三维四体系”设计</w:t>
      </w:r>
      <w:bookmarkEnd w:id="65"/>
    </w:p>
    <w:p w:rsidR="001B5DC7" w:rsidRDefault="004D0732">
      <w:r>
        <w:rPr>
          <w:rFonts w:hint="eastAsia"/>
        </w:rPr>
        <w:t>本专业的主要合作企业及需求定位，见表</w:t>
      </w:r>
      <w:r>
        <w:t>5</w:t>
      </w:r>
      <w:r>
        <w:rPr>
          <w:rFonts w:hint="eastAsia"/>
        </w:rPr>
        <w:t>-</w:t>
      </w:r>
      <w:r>
        <w:t>1</w:t>
      </w:r>
      <w:r>
        <w:rPr>
          <w:rFonts w:hint="eastAsia"/>
        </w:rPr>
        <w:t>。</w:t>
      </w:r>
    </w:p>
    <w:p w:rsidR="001B5DC7" w:rsidRDefault="004D0732">
      <w:pPr>
        <w:spacing w:line="360" w:lineRule="auto"/>
        <w:jc w:val="center"/>
        <w:rPr>
          <w:rFonts w:asciiTheme="minorEastAsia" w:hAnsiTheme="minorEastAsia"/>
          <w:szCs w:val="21"/>
        </w:rPr>
      </w:pPr>
      <w:r>
        <w:rPr>
          <w:rFonts w:asciiTheme="minorEastAsia" w:hAnsiTheme="minorEastAsia" w:hint="eastAsia"/>
          <w:szCs w:val="21"/>
        </w:rPr>
        <w:t>表</w:t>
      </w:r>
      <w:r>
        <w:rPr>
          <w:rFonts w:asciiTheme="minorEastAsia" w:hAnsiTheme="minorEastAsia"/>
          <w:szCs w:val="21"/>
        </w:rPr>
        <w:t>5</w:t>
      </w:r>
      <w:r>
        <w:rPr>
          <w:rFonts w:asciiTheme="minorEastAsia" w:hAnsiTheme="minorEastAsia" w:hint="eastAsia"/>
          <w:szCs w:val="21"/>
        </w:rPr>
        <w:t>-</w:t>
      </w:r>
      <w:r>
        <w:rPr>
          <w:rFonts w:asciiTheme="minorEastAsia" w:hAnsiTheme="minorEastAsia"/>
          <w:szCs w:val="21"/>
        </w:rPr>
        <w:t>1</w:t>
      </w:r>
      <w:r>
        <w:rPr>
          <w:rFonts w:asciiTheme="minorEastAsia" w:hAnsiTheme="minorEastAsia" w:hint="eastAsia"/>
          <w:szCs w:val="21"/>
        </w:rPr>
        <w:t xml:space="preserve"> 合作企业信息表</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985"/>
        <w:gridCol w:w="1134"/>
        <w:gridCol w:w="3118"/>
        <w:gridCol w:w="2795"/>
      </w:tblGrid>
      <w:tr w:rsidR="001B5DC7">
        <w:trPr>
          <w:jc w:val="center"/>
        </w:trPr>
        <w:tc>
          <w:tcPr>
            <w:tcW w:w="70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序号</w:t>
            </w:r>
          </w:p>
        </w:tc>
        <w:tc>
          <w:tcPr>
            <w:tcW w:w="198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企业所属产业</w:t>
            </w:r>
          </w:p>
        </w:tc>
        <w:tc>
          <w:tcPr>
            <w:tcW w:w="113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企业所在城市</w:t>
            </w:r>
          </w:p>
        </w:tc>
        <w:tc>
          <w:tcPr>
            <w:tcW w:w="3118"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主要合作内容</w:t>
            </w:r>
          </w:p>
        </w:tc>
        <w:tc>
          <w:tcPr>
            <w:tcW w:w="279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合作企业名称</w:t>
            </w:r>
          </w:p>
        </w:tc>
      </w:tr>
      <w:tr w:rsidR="001B5DC7">
        <w:trPr>
          <w:jc w:val="center"/>
        </w:trPr>
        <w:tc>
          <w:tcPr>
            <w:tcW w:w="70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1</w:t>
            </w:r>
          </w:p>
        </w:tc>
        <w:tc>
          <w:tcPr>
            <w:tcW w:w="198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智能</w:t>
            </w:r>
            <w:r>
              <w:rPr>
                <w:rFonts w:asciiTheme="minorEastAsia" w:hAnsiTheme="minorEastAsia"/>
                <w:color w:val="000000" w:themeColor="text1"/>
                <w:szCs w:val="21"/>
              </w:rPr>
              <w:t>汽车产业</w:t>
            </w:r>
          </w:p>
        </w:tc>
        <w:tc>
          <w:tcPr>
            <w:tcW w:w="113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柳州</w:t>
            </w:r>
          </w:p>
        </w:tc>
        <w:tc>
          <w:tcPr>
            <w:tcW w:w="3118"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专业建设</w:t>
            </w:r>
            <w:r>
              <w:rPr>
                <w:rFonts w:asciiTheme="minorEastAsia" w:hAnsiTheme="minorEastAsia"/>
                <w:color w:val="000000" w:themeColor="text1"/>
                <w:szCs w:val="21"/>
              </w:rPr>
              <w:t>、</w:t>
            </w:r>
            <w:r>
              <w:rPr>
                <w:rFonts w:asciiTheme="minorEastAsia" w:hAnsiTheme="minorEastAsia" w:hint="eastAsia"/>
                <w:color w:val="000000" w:themeColor="text1"/>
                <w:szCs w:val="21"/>
              </w:rPr>
              <w:t>实训基地</w:t>
            </w:r>
            <w:r>
              <w:rPr>
                <w:rFonts w:asciiTheme="minorEastAsia" w:hAnsiTheme="minorEastAsia"/>
                <w:color w:val="000000" w:themeColor="text1"/>
                <w:szCs w:val="21"/>
              </w:rPr>
              <w:t>建设、课程建设、</w:t>
            </w:r>
            <w:r>
              <w:rPr>
                <w:rFonts w:asciiTheme="minorEastAsia" w:hAnsiTheme="minorEastAsia" w:hint="eastAsia"/>
                <w:color w:val="000000" w:themeColor="text1"/>
                <w:szCs w:val="21"/>
              </w:rPr>
              <w:t>顶岗</w:t>
            </w:r>
            <w:r>
              <w:rPr>
                <w:rFonts w:asciiTheme="minorEastAsia" w:hAnsiTheme="minorEastAsia"/>
                <w:color w:val="000000" w:themeColor="text1"/>
                <w:szCs w:val="21"/>
              </w:rPr>
              <w:t>实习</w:t>
            </w:r>
          </w:p>
        </w:tc>
        <w:tc>
          <w:tcPr>
            <w:tcW w:w="279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上汽</w:t>
            </w:r>
            <w:r>
              <w:rPr>
                <w:rFonts w:asciiTheme="minorEastAsia" w:hAnsiTheme="minorEastAsia"/>
                <w:color w:val="000000" w:themeColor="text1"/>
                <w:szCs w:val="21"/>
              </w:rPr>
              <w:t>通用五菱汽车有限公司</w:t>
            </w:r>
          </w:p>
        </w:tc>
      </w:tr>
      <w:tr w:rsidR="001B5DC7">
        <w:trPr>
          <w:jc w:val="center"/>
        </w:trPr>
        <w:tc>
          <w:tcPr>
            <w:tcW w:w="70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2</w:t>
            </w:r>
          </w:p>
        </w:tc>
        <w:tc>
          <w:tcPr>
            <w:tcW w:w="198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智能</w:t>
            </w:r>
            <w:r>
              <w:rPr>
                <w:rFonts w:asciiTheme="minorEastAsia" w:hAnsiTheme="minorEastAsia"/>
                <w:color w:val="000000" w:themeColor="text1"/>
                <w:szCs w:val="21"/>
              </w:rPr>
              <w:t>汽车产业</w:t>
            </w:r>
          </w:p>
        </w:tc>
        <w:tc>
          <w:tcPr>
            <w:tcW w:w="113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柳州</w:t>
            </w:r>
          </w:p>
        </w:tc>
        <w:tc>
          <w:tcPr>
            <w:tcW w:w="3118"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顶岗</w:t>
            </w:r>
            <w:r>
              <w:rPr>
                <w:rFonts w:asciiTheme="minorEastAsia" w:hAnsiTheme="minorEastAsia"/>
                <w:color w:val="000000" w:themeColor="text1"/>
                <w:szCs w:val="21"/>
              </w:rPr>
              <w:t>实习</w:t>
            </w:r>
          </w:p>
        </w:tc>
        <w:tc>
          <w:tcPr>
            <w:tcW w:w="279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东风</w:t>
            </w:r>
            <w:r>
              <w:rPr>
                <w:rFonts w:asciiTheme="minorEastAsia" w:hAnsiTheme="minorEastAsia"/>
                <w:color w:val="000000" w:themeColor="text1"/>
                <w:szCs w:val="21"/>
              </w:rPr>
              <w:t>柳</w:t>
            </w:r>
            <w:r>
              <w:rPr>
                <w:rFonts w:asciiTheme="minorEastAsia" w:hAnsiTheme="minorEastAsia"/>
                <w:szCs w:val="21"/>
              </w:rPr>
              <w:t>州</w:t>
            </w:r>
            <w:r>
              <w:rPr>
                <w:rFonts w:asciiTheme="minorEastAsia" w:hAnsiTheme="minorEastAsia"/>
                <w:color w:val="000000" w:themeColor="text1"/>
                <w:szCs w:val="21"/>
              </w:rPr>
              <w:t>汽车有限公司</w:t>
            </w:r>
          </w:p>
        </w:tc>
      </w:tr>
      <w:tr w:rsidR="001B5DC7">
        <w:trPr>
          <w:jc w:val="center"/>
        </w:trPr>
        <w:tc>
          <w:tcPr>
            <w:tcW w:w="70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3</w:t>
            </w:r>
          </w:p>
        </w:tc>
        <w:tc>
          <w:tcPr>
            <w:tcW w:w="198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智能</w:t>
            </w:r>
            <w:r>
              <w:rPr>
                <w:rFonts w:asciiTheme="minorEastAsia" w:hAnsiTheme="minorEastAsia"/>
                <w:color w:val="000000" w:themeColor="text1"/>
                <w:szCs w:val="21"/>
              </w:rPr>
              <w:t>汽车产业</w:t>
            </w:r>
          </w:p>
        </w:tc>
        <w:tc>
          <w:tcPr>
            <w:tcW w:w="1134"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上海</w:t>
            </w:r>
          </w:p>
        </w:tc>
        <w:tc>
          <w:tcPr>
            <w:tcW w:w="3118"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专业建设</w:t>
            </w:r>
            <w:r>
              <w:rPr>
                <w:rFonts w:asciiTheme="minorEastAsia" w:hAnsiTheme="minorEastAsia"/>
                <w:color w:val="000000" w:themeColor="text1"/>
                <w:szCs w:val="21"/>
              </w:rPr>
              <w:t>、</w:t>
            </w:r>
            <w:r>
              <w:rPr>
                <w:rFonts w:asciiTheme="minorEastAsia" w:hAnsiTheme="minorEastAsia" w:hint="eastAsia"/>
                <w:color w:val="000000" w:themeColor="text1"/>
                <w:szCs w:val="21"/>
              </w:rPr>
              <w:t>实训基地</w:t>
            </w:r>
            <w:r>
              <w:rPr>
                <w:rFonts w:asciiTheme="minorEastAsia" w:hAnsiTheme="minorEastAsia"/>
                <w:color w:val="000000" w:themeColor="text1"/>
                <w:szCs w:val="21"/>
              </w:rPr>
              <w:t>建设、课程建设、</w:t>
            </w:r>
          </w:p>
        </w:tc>
        <w:tc>
          <w:tcPr>
            <w:tcW w:w="2795" w:type="dxa"/>
          </w:tcPr>
          <w:p w:rsidR="001B5DC7" w:rsidRDefault="004D0732">
            <w:pPr>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上汽</w:t>
            </w:r>
            <w:r>
              <w:rPr>
                <w:rFonts w:asciiTheme="minorEastAsia" w:hAnsiTheme="minorEastAsia"/>
                <w:color w:val="000000" w:themeColor="text1"/>
                <w:szCs w:val="21"/>
              </w:rPr>
              <w:t>大众汽车有限公司</w:t>
            </w:r>
          </w:p>
        </w:tc>
      </w:tr>
    </w:tbl>
    <w:p w:rsidR="001B5DC7" w:rsidRDefault="004D0732">
      <w:pPr>
        <w:spacing w:line="360" w:lineRule="auto"/>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校企双元协同，铺设课堂、活动、环境三维育人路径，建设思想教育体系、双创教育体系、专业能力培养体系、素养养成体系四个体系，培养培训“卓越工匠”（见表</w:t>
      </w:r>
      <w:r>
        <w:rPr>
          <w:rFonts w:asciiTheme="minorEastAsia" w:hAnsiTheme="minorEastAsia"/>
          <w:color w:val="000000" w:themeColor="text1"/>
          <w:sz w:val="24"/>
          <w:szCs w:val="24"/>
        </w:rPr>
        <w:t>5</w:t>
      </w:r>
      <w:r>
        <w:rPr>
          <w:rFonts w:asciiTheme="minorEastAsia" w:hAnsiTheme="minorEastAsia" w:hint="eastAsia"/>
          <w:color w:val="000000" w:themeColor="text1"/>
          <w:sz w:val="24"/>
          <w:szCs w:val="24"/>
        </w:rPr>
        <w:t>-</w:t>
      </w:r>
      <w:r>
        <w:rPr>
          <w:rFonts w:asciiTheme="minorEastAsia" w:hAnsiTheme="minorEastAsia"/>
          <w:color w:val="000000" w:themeColor="text1"/>
          <w:sz w:val="24"/>
          <w:szCs w:val="24"/>
        </w:rPr>
        <w:t>2</w:t>
      </w:r>
      <w:r>
        <w:rPr>
          <w:rFonts w:asciiTheme="minorEastAsia" w:hAnsiTheme="minorEastAsia" w:hint="eastAsia"/>
          <w:color w:val="000000" w:themeColor="text1"/>
          <w:sz w:val="24"/>
          <w:szCs w:val="24"/>
        </w:rPr>
        <w:t>）。</w:t>
      </w:r>
    </w:p>
    <w:p w:rsidR="001B5DC7" w:rsidRDefault="004D0732">
      <w:pPr>
        <w:spacing w:line="360" w:lineRule="auto"/>
        <w:jc w:val="center"/>
        <w:rPr>
          <w:rFonts w:asciiTheme="minorEastAsia" w:hAnsiTheme="minorEastAsia"/>
          <w:szCs w:val="21"/>
        </w:rPr>
      </w:pPr>
      <w:r>
        <w:rPr>
          <w:rFonts w:asciiTheme="minorEastAsia" w:hAnsiTheme="minorEastAsia"/>
          <w:szCs w:val="21"/>
        </w:rPr>
        <w:t>表5</w:t>
      </w:r>
      <w:r>
        <w:rPr>
          <w:rFonts w:asciiTheme="minorEastAsia" w:hAnsiTheme="minorEastAsia" w:hint="eastAsia"/>
          <w:szCs w:val="21"/>
        </w:rPr>
        <w:t>-</w:t>
      </w:r>
      <w:r>
        <w:rPr>
          <w:rFonts w:asciiTheme="minorEastAsia" w:hAnsiTheme="minorEastAsia"/>
          <w:szCs w:val="21"/>
        </w:rPr>
        <w:t>2</w:t>
      </w:r>
      <w:r>
        <w:rPr>
          <w:rFonts w:asciiTheme="minorEastAsia" w:hAnsiTheme="minorEastAsia" w:hint="eastAsia"/>
          <w:color w:val="000000"/>
          <w:szCs w:val="21"/>
        </w:rPr>
        <w:t>“三维四体系”</w:t>
      </w:r>
      <w:r>
        <w:rPr>
          <w:rFonts w:asciiTheme="minorEastAsia" w:hAnsiTheme="minorEastAsia" w:hint="eastAsia"/>
          <w:szCs w:val="21"/>
        </w:rPr>
        <w:t xml:space="preserve"> 结构表</w:t>
      </w:r>
    </w:p>
    <w:tbl>
      <w:tblPr>
        <w:tblW w:w="9612" w:type="dxa"/>
        <w:jc w:val="center"/>
        <w:shd w:val="clear" w:color="auto" w:fill="FFFFFF" w:themeFill="background1"/>
        <w:tblLayout w:type="fixed"/>
        <w:tblLook w:val="04A0"/>
      </w:tblPr>
      <w:tblGrid>
        <w:gridCol w:w="2201"/>
        <w:gridCol w:w="2242"/>
        <w:gridCol w:w="2578"/>
        <w:gridCol w:w="2591"/>
      </w:tblGrid>
      <w:tr w:rsidR="001B5DC7">
        <w:trPr>
          <w:trHeight w:val="527"/>
          <w:jc w:val="center"/>
        </w:trPr>
        <w:tc>
          <w:tcPr>
            <w:tcW w:w="2201"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rsidR="001B5DC7" w:rsidRDefault="004D0732">
            <w:pPr>
              <w:widowControl/>
              <w:jc w:val="right"/>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themeColor="text1"/>
                <w:kern w:val="0"/>
                <w:szCs w:val="21"/>
              </w:rPr>
              <w:t>三维</w:t>
            </w:r>
          </w:p>
          <w:p w:rsidR="001B5DC7" w:rsidRDefault="004D0732">
            <w:pPr>
              <w:widowControl/>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themeColor="text1"/>
                <w:kern w:val="0"/>
                <w:szCs w:val="21"/>
              </w:rPr>
              <w:t>四体系</w:t>
            </w:r>
          </w:p>
        </w:tc>
        <w:tc>
          <w:tcPr>
            <w:tcW w:w="2242" w:type="dxa"/>
            <w:tcBorders>
              <w:top w:val="single" w:sz="4" w:space="0" w:color="auto"/>
              <w:left w:val="nil"/>
              <w:bottom w:val="single" w:sz="4" w:space="0" w:color="auto"/>
              <w:right w:val="single" w:sz="4" w:space="0" w:color="auto"/>
            </w:tcBorders>
            <w:shd w:val="clear" w:color="auto" w:fill="FFFFFF" w:themeFill="background1"/>
            <w:vAlign w:val="center"/>
          </w:tcPr>
          <w:p w:rsidR="001B5DC7" w:rsidRDefault="004D0732">
            <w:pPr>
              <w:widowControl/>
              <w:jc w:val="center"/>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themeColor="text1"/>
                <w:kern w:val="0"/>
                <w:szCs w:val="21"/>
              </w:rPr>
              <w:t>课程</w:t>
            </w:r>
          </w:p>
        </w:tc>
        <w:tc>
          <w:tcPr>
            <w:tcW w:w="2578" w:type="dxa"/>
            <w:tcBorders>
              <w:top w:val="single" w:sz="4" w:space="0" w:color="auto"/>
              <w:left w:val="nil"/>
              <w:bottom w:val="single" w:sz="4" w:space="0" w:color="auto"/>
              <w:right w:val="single" w:sz="4" w:space="0" w:color="auto"/>
            </w:tcBorders>
            <w:shd w:val="clear" w:color="auto" w:fill="FFFFFF" w:themeFill="background1"/>
            <w:vAlign w:val="center"/>
          </w:tcPr>
          <w:p w:rsidR="001B5DC7" w:rsidRDefault="004D0732">
            <w:pPr>
              <w:widowControl/>
              <w:jc w:val="center"/>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themeColor="text1"/>
                <w:kern w:val="0"/>
                <w:szCs w:val="21"/>
              </w:rPr>
              <w:t>活动</w:t>
            </w:r>
          </w:p>
        </w:tc>
        <w:tc>
          <w:tcPr>
            <w:tcW w:w="2591" w:type="dxa"/>
            <w:tcBorders>
              <w:top w:val="single" w:sz="4" w:space="0" w:color="auto"/>
              <w:left w:val="nil"/>
              <w:bottom w:val="single" w:sz="4" w:space="0" w:color="auto"/>
              <w:right w:val="single" w:sz="4" w:space="0" w:color="auto"/>
            </w:tcBorders>
            <w:shd w:val="clear" w:color="auto" w:fill="FFFFFF" w:themeFill="background1"/>
            <w:vAlign w:val="center"/>
          </w:tcPr>
          <w:p w:rsidR="001B5DC7" w:rsidRDefault="004D0732">
            <w:pPr>
              <w:widowControl/>
              <w:jc w:val="center"/>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themeColor="text1"/>
                <w:kern w:val="0"/>
                <w:szCs w:val="21"/>
              </w:rPr>
              <w:t>环境</w:t>
            </w:r>
          </w:p>
        </w:tc>
      </w:tr>
      <w:tr w:rsidR="001B5DC7">
        <w:trPr>
          <w:trHeight w:val="1001"/>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bCs/>
                <w:color w:val="000000" w:themeColor="text1"/>
                <w:kern w:val="0"/>
                <w:szCs w:val="21"/>
              </w:rPr>
            </w:pPr>
            <w:r>
              <w:rPr>
                <w:rFonts w:asciiTheme="minorEastAsia" w:hAnsiTheme="minorEastAsia" w:cstheme="minorEastAsia" w:hint="eastAsia"/>
                <w:bCs/>
                <w:color w:val="000000" w:themeColor="text1"/>
                <w:kern w:val="0"/>
                <w:szCs w:val="21"/>
              </w:rPr>
              <w:t>以理想信念为引领的思想教育体系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◎思想教育类课程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等线"/>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思想教育类活动</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思想教育</w:t>
            </w:r>
            <w:r>
              <w:rPr>
                <w:rFonts w:asciiTheme="minorEastAsia" w:hAnsiTheme="minorEastAsia" w:cs="等线" w:hint="eastAsia"/>
                <w:color w:val="000000" w:themeColor="text1"/>
                <w:kern w:val="0"/>
                <w:szCs w:val="21"/>
              </w:rPr>
              <w:t>类比赛</w:t>
            </w:r>
          </w:p>
        </w:tc>
        <w:tc>
          <w:tcPr>
            <w:tcW w:w="2591"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highlight w:val="yellow"/>
              </w:rPr>
            </w:pPr>
            <w:r>
              <w:rPr>
                <w:rFonts w:asciiTheme="minorEastAsia" w:hAnsiTheme="minorEastAsia" w:cs="等线" w:hint="eastAsia"/>
                <w:color w:val="000000" w:themeColor="text1"/>
                <w:kern w:val="0"/>
                <w:szCs w:val="21"/>
              </w:rPr>
              <w:t>◎理想信念培育环境</w:t>
            </w:r>
          </w:p>
        </w:tc>
      </w:tr>
      <w:tr w:rsidR="001B5DC7">
        <w:trPr>
          <w:trHeight w:val="830"/>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bCs/>
                <w:color w:val="000000" w:themeColor="text1"/>
                <w:kern w:val="0"/>
                <w:szCs w:val="21"/>
              </w:rPr>
            </w:pPr>
            <w:r>
              <w:rPr>
                <w:rFonts w:asciiTheme="minorEastAsia" w:hAnsiTheme="minorEastAsia" w:cstheme="minorEastAsia" w:hint="eastAsia"/>
                <w:bCs/>
                <w:color w:val="000000" w:themeColor="text1"/>
                <w:kern w:val="0"/>
                <w:szCs w:val="21"/>
              </w:rPr>
              <w:t>以协同创新能力为核心的双创教育体系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◎创意创新创造类课程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◎就业创业类课程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◎创新创业类竞赛</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◎创新创业活动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双创环境</w:t>
            </w:r>
          </w:p>
        </w:tc>
      </w:tr>
      <w:tr w:rsidR="001B5DC7">
        <w:trPr>
          <w:trHeight w:val="842"/>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bCs/>
                <w:color w:val="000000" w:themeColor="text1"/>
                <w:kern w:val="0"/>
                <w:szCs w:val="21"/>
              </w:rPr>
            </w:pPr>
            <w:r>
              <w:rPr>
                <w:rFonts w:asciiTheme="minorEastAsia" w:hAnsiTheme="minorEastAsia" w:cstheme="minorEastAsia" w:hint="eastAsia"/>
                <w:bCs/>
                <w:color w:val="000000" w:themeColor="text1"/>
                <w:kern w:val="0"/>
                <w:szCs w:val="21"/>
              </w:rPr>
              <w:t>以新技术为引领的专业能力培养体系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◎新技术通识课程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◎专业课程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◎职业技能大赛</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◎专业类活动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“精益实训”文化</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专业实践环境</w:t>
            </w:r>
          </w:p>
        </w:tc>
      </w:tr>
      <w:tr w:rsidR="001B5DC7">
        <w:trPr>
          <w:trHeight w:val="1534"/>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bCs/>
                <w:color w:val="000000" w:themeColor="text1"/>
                <w:kern w:val="0"/>
                <w:szCs w:val="21"/>
              </w:rPr>
            </w:pPr>
            <w:r>
              <w:rPr>
                <w:rFonts w:asciiTheme="minorEastAsia" w:hAnsiTheme="minorEastAsia" w:cstheme="minorEastAsia" w:hint="eastAsia"/>
                <w:bCs/>
                <w:color w:val="000000" w:themeColor="text1"/>
                <w:kern w:val="0"/>
                <w:szCs w:val="21"/>
              </w:rPr>
              <w:t>以工匠精神为核心的素养养成体系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◎职业素养类课程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◎身心健康类课程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◎劳动教育类课程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◎应用基础类课程</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◎文化类课程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◎通用能力大赛</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◎素养类活动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校园文化环境</w:t>
            </w:r>
          </w:p>
          <w:p w:rsidR="001B5DC7" w:rsidRDefault="004D0732">
            <w:pPr>
              <w:widowControl/>
              <w:jc w:val="left"/>
              <w:rPr>
                <w:rFonts w:asciiTheme="minorEastAsia" w:hAnsiTheme="minorEastAsia" w:cstheme="minorEastAsia"/>
                <w:color w:val="000000" w:themeColor="text1"/>
                <w:kern w:val="0"/>
                <w:szCs w:val="21"/>
              </w:rPr>
            </w:pPr>
            <w:r>
              <w:rPr>
                <w:rFonts w:asciiTheme="minorEastAsia" w:hAnsiTheme="minorEastAsia" w:cs="等线" w:hint="eastAsia"/>
                <w:color w:val="000000" w:themeColor="text1"/>
                <w:kern w:val="0"/>
                <w:szCs w:val="21"/>
              </w:rPr>
              <w:t>◎</w:t>
            </w:r>
            <w:r>
              <w:rPr>
                <w:rFonts w:asciiTheme="minorEastAsia" w:hAnsiTheme="minorEastAsia" w:cstheme="minorEastAsia" w:hint="eastAsia"/>
                <w:color w:val="000000" w:themeColor="text1"/>
                <w:kern w:val="0"/>
                <w:szCs w:val="21"/>
              </w:rPr>
              <w:t>工业实践环境</w:t>
            </w:r>
          </w:p>
        </w:tc>
      </w:tr>
    </w:tbl>
    <w:p w:rsidR="001B5DC7" w:rsidRDefault="004D0732">
      <w:pPr>
        <w:pStyle w:val="2"/>
        <w:rPr>
          <w:sz w:val="24"/>
          <w:szCs w:val="24"/>
        </w:rPr>
      </w:pPr>
      <w:bookmarkStart w:id="66" w:name="_Toc26284671"/>
      <w:r>
        <w:rPr>
          <w:sz w:val="24"/>
          <w:szCs w:val="24"/>
        </w:rPr>
        <w:t>（</w:t>
      </w:r>
      <w:r>
        <w:rPr>
          <w:rFonts w:hint="eastAsia"/>
          <w:sz w:val="24"/>
          <w:szCs w:val="24"/>
        </w:rPr>
        <w:t>一）课程维度设计（第一课堂）</w:t>
      </w:r>
      <w:bookmarkEnd w:id="66"/>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1.公共课设计</w:t>
      </w:r>
    </w:p>
    <w:p w:rsidR="001B5DC7" w:rsidRDefault="004D073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按照“服务社会、服务专业、服务学生；共性与个性相结合、必修与选修相结合、课内与课外相结合；在教学中有机融入价值引领、思想政治教育、职业核心能力培养”的原则，形成</w:t>
      </w:r>
      <w:r>
        <w:rPr>
          <w:rFonts w:asciiTheme="minorEastAsia" w:hAnsiTheme="minorEastAsia" w:hint="eastAsia"/>
          <w:sz w:val="24"/>
          <w:szCs w:val="24"/>
        </w:rPr>
        <w:lastRenderedPageBreak/>
        <w:t>4个体系的公共必修课，见表</w:t>
      </w:r>
      <w:r>
        <w:rPr>
          <w:rFonts w:asciiTheme="minorEastAsia" w:hAnsiTheme="minorEastAsia"/>
          <w:sz w:val="24"/>
          <w:szCs w:val="24"/>
        </w:rPr>
        <w:t>5-3</w:t>
      </w:r>
      <w:r>
        <w:rPr>
          <w:rFonts w:asciiTheme="minorEastAsia" w:hAnsiTheme="minorEastAsia" w:hint="eastAsia"/>
          <w:sz w:val="24"/>
          <w:szCs w:val="24"/>
        </w:rPr>
        <w:t>。</w:t>
      </w:r>
    </w:p>
    <w:p w:rsidR="001B5DC7" w:rsidRDefault="004D0732">
      <w:pPr>
        <w:jc w:val="center"/>
        <w:rPr>
          <w:rFonts w:asciiTheme="minorEastAsia" w:hAnsiTheme="minorEastAsia"/>
        </w:rPr>
      </w:pPr>
      <w:r>
        <w:rPr>
          <w:rFonts w:asciiTheme="minorEastAsia" w:hAnsiTheme="minorEastAsia" w:hint="eastAsia"/>
        </w:rPr>
        <w:t>表</w:t>
      </w:r>
      <w:r>
        <w:rPr>
          <w:rFonts w:asciiTheme="minorEastAsia" w:hAnsiTheme="minorEastAsia"/>
        </w:rPr>
        <w:t>5-3</w:t>
      </w:r>
      <w:r>
        <w:rPr>
          <w:rFonts w:asciiTheme="minorEastAsia" w:hAnsiTheme="minorEastAsia" w:hint="eastAsia"/>
        </w:rPr>
        <w:t xml:space="preserve"> 公共必修课结构表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6"/>
        <w:gridCol w:w="6866"/>
      </w:tblGrid>
      <w:tr w:rsidR="001B5DC7">
        <w:trPr>
          <w:trHeight w:val="453"/>
          <w:jc w:val="center"/>
        </w:trPr>
        <w:tc>
          <w:tcPr>
            <w:tcW w:w="1656" w:type="dxa"/>
            <w:shd w:val="clear" w:color="auto" w:fill="FFFFFF" w:themeFill="background1"/>
            <w:vAlign w:val="center"/>
          </w:tcPr>
          <w:p w:rsidR="001B5DC7" w:rsidRDefault="004D0732">
            <w:pPr>
              <w:pStyle w:val="23"/>
              <w:spacing w:beforeLines="0" w:afterLines="0" w:line="240" w:lineRule="auto"/>
              <w:jc w:val="center"/>
              <w:rPr>
                <w:rFonts w:asciiTheme="minorEastAsia" w:hAnsiTheme="minorEastAsia"/>
                <w:b/>
                <w:color w:val="000000"/>
                <w:szCs w:val="21"/>
              </w:rPr>
            </w:pPr>
            <w:r>
              <w:rPr>
                <w:rFonts w:asciiTheme="minorEastAsia" w:hAnsiTheme="minorEastAsia" w:hint="eastAsia"/>
                <w:b/>
                <w:color w:val="000000"/>
                <w:szCs w:val="21"/>
              </w:rPr>
              <w:t>课程维度</w:t>
            </w:r>
          </w:p>
        </w:tc>
        <w:tc>
          <w:tcPr>
            <w:tcW w:w="6866" w:type="dxa"/>
            <w:shd w:val="clear" w:color="auto" w:fill="FFFFFF" w:themeFill="background1"/>
            <w:vAlign w:val="center"/>
          </w:tcPr>
          <w:p w:rsidR="001B5DC7" w:rsidRDefault="004D0732">
            <w:pPr>
              <w:pStyle w:val="23"/>
              <w:spacing w:beforeLines="0" w:afterLines="0" w:line="240" w:lineRule="auto"/>
              <w:jc w:val="center"/>
              <w:rPr>
                <w:rFonts w:asciiTheme="minorEastAsia" w:hAnsiTheme="minorEastAsia"/>
                <w:b/>
                <w:color w:val="000000"/>
                <w:szCs w:val="21"/>
              </w:rPr>
            </w:pPr>
            <w:r>
              <w:rPr>
                <w:rFonts w:asciiTheme="minorEastAsia" w:hAnsiTheme="minorEastAsia" w:hint="eastAsia"/>
                <w:b/>
                <w:color w:val="000000"/>
                <w:szCs w:val="21"/>
              </w:rPr>
              <w:t>公共必修课</w:t>
            </w:r>
          </w:p>
        </w:tc>
      </w:tr>
      <w:tr w:rsidR="001B5DC7">
        <w:trPr>
          <w:jc w:val="center"/>
        </w:trPr>
        <w:tc>
          <w:tcPr>
            <w:tcW w:w="1656" w:type="dxa"/>
            <w:vAlign w:val="center"/>
          </w:tcPr>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theme="minorEastAsia" w:hint="eastAsia"/>
                <w:bCs/>
                <w:color w:val="000000" w:themeColor="text1"/>
                <w:kern w:val="0"/>
                <w:szCs w:val="21"/>
              </w:rPr>
              <w:t>以理想信念为引领的思想教育体系</w:t>
            </w:r>
          </w:p>
        </w:tc>
        <w:tc>
          <w:tcPr>
            <w:tcW w:w="6866" w:type="dxa"/>
            <w:vAlign w:val="center"/>
          </w:tcPr>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hint="eastAsia"/>
                <w:color w:val="000000"/>
                <w:szCs w:val="21"/>
              </w:rPr>
              <w:t>1. 军事技能</w:t>
            </w:r>
          </w:p>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hint="eastAsia"/>
                <w:color w:val="000000"/>
                <w:szCs w:val="21"/>
              </w:rPr>
              <w:t>2</w:t>
            </w:r>
            <w:r>
              <w:rPr>
                <w:rFonts w:asciiTheme="minorEastAsia" w:hAnsiTheme="minorEastAsia" w:cs="宋体"/>
                <w:color w:val="000000"/>
                <w:szCs w:val="21"/>
              </w:rPr>
              <w:t xml:space="preserve">. </w:t>
            </w:r>
            <w:r>
              <w:rPr>
                <w:rFonts w:asciiTheme="minorEastAsia" w:hAnsiTheme="minorEastAsia" w:cs="宋体" w:hint="eastAsia"/>
                <w:color w:val="000000"/>
                <w:szCs w:val="21"/>
              </w:rPr>
              <w:t>军事理论</w:t>
            </w:r>
          </w:p>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color w:val="000000"/>
                <w:szCs w:val="21"/>
              </w:rPr>
              <w:t xml:space="preserve">3. </w:t>
            </w:r>
            <w:r>
              <w:rPr>
                <w:rFonts w:asciiTheme="minorEastAsia" w:hAnsiTheme="minorEastAsia" w:cs="宋体" w:hint="eastAsia"/>
                <w:color w:val="000000"/>
                <w:szCs w:val="21"/>
              </w:rPr>
              <w:t>形势与政策</w:t>
            </w:r>
          </w:p>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hint="eastAsia"/>
                <w:color w:val="000000"/>
                <w:szCs w:val="21"/>
              </w:rPr>
              <w:t>4</w:t>
            </w:r>
            <w:r>
              <w:rPr>
                <w:rFonts w:asciiTheme="minorEastAsia" w:hAnsiTheme="minorEastAsia" w:cs="宋体"/>
                <w:color w:val="000000"/>
                <w:szCs w:val="21"/>
              </w:rPr>
              <w:t xml:space="preserve">. </w:t>
            </w:r>
            <w:r>
              <w:rPr>
                <w:rFonts w:asciiTheme="minorEastAsia" w:hAnsiTheme="minorEastAsia" w:cs="宋体" w:hint="eastAsia"/>
                <w:color w:val="000000"/>
                <w:szCs w:val="21"/>
              </w:rPr>
              <w:t>思想道德修养与法律基础</w:t>
            </w:r>
          </w:p>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hint="eastAsia"/>
                <w:color w:val="000000"/>
                <w:szCs w:val="21"/>
              </w:rPr>
              <w:t>5</w:t>
            </w:r>
            <w:r>
              <w:rPr>
                <w:rFonts w:asciiTheme="minorEastAsia" w:hAnsiTheme="minorEastAsia" w:cs="宋体"/>
                <w:color w:val="000000"/>
                <w:szCs w:val="21"/>
              </w:rPr>
              <w:t xml:space="preserve">. </w:t>
            </w:r>
            <w:r>
              <w:rPr>
                <w:rFonts w:asciiTheme="minorEastAsia" w:hAnsiTheme="minorEastAsia" w:cs="宋体" w:hint="eastAsia"/>
                <w:color w:val="000000"/>
                <w:szCs w:val="21"/>
              </w:rPr>
              <w:t>毛泽东思想和中国特色社会主义理论体系概论</w:t>
            </w:r>
          </w:p>
        </w:tc>
      </w:tr>
      <w:tr w:rsidR="001B5DC7">
        <w:trPr>
          <w:jc w:val="center"/>
        </w:trPr>
        <w:tc>
          <w:tcPr>
            <w:tcW w:w="1656" w:type="dxa"/>
            <w:vAlign w:val="center"/>
          </w:tcPr>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theme="minorEastAsia" w:hint="eastAsia"/>
                <w:bCs/>
                <w:color w:val="000000" w:themeColor="text1"/>
                <w:kern w:val="0"/>
                <w:szCs w:val="21"/>
              </w:rPr>
              <w:t>以协同创新能力为核心的双创教育体系</w:t>
            </w:r>
          </w:p>
        </w:tc>
        <w:tc>
          <w:tcPr>
            <w:tcW w:w="6866" w:type="dxa"/>
            <w:vAlign w:val="center"/>
          </w:tcPr>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hint="eastAsia"/>
                <w:szCs w:val="21"/>
              </w:rPr>
              <w:t>1.职业发展与生涯规划</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hint="eastAsia"/>
                <w:szCs w:val="21"/>
              </w:rPr>
              <w:t>2.创新思维训练</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hint="eastAsia"/>
                <w:szCs w:val="21"/>
              </w:rPr>
              <w:t>3.职业发展与就业指导</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hint="eastAsia"/>
                <w:szCs w:val="21"/>
              </w:rPr>
              <w:t>4.创新与创业实务</w:t>
            </w:r>
          </w:p>
        </w:tc>
      </w:tr>
      <w:tr w:rsidR="001B5DC7">
        <w:trPr>
          <w:jc w:val="center"/>
        </w:trPr>
        <w:tc>
          <w:tcPr>
            <w:tcW w:w="1656" w:type="dxa"/>
            <w:vAlign w:val="center"/>
          </w:tcPr>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theme="minorEastAsia" w:hint="eastAsia"/>
                <w:bCs/>
                <w:color w:val="000000" w:themeColor="text1"/>
                <w:kern w:val="0"/>
                <w:szCs w:val="21"/>
              </w:rPr>
              <w:t>以新技术为引领的专业能力培养体系</w:t>
            </w:r>
          </w:p>
        </w:tc>
        <w:tc>
          <w:tcPr>
            <w:tcW w:w="6866" w:type="dxa"/>
            <w:vAlign w:val="center"/>
          </w:tcPr>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szCs w:val="21"/>
              </w:rPr>
              <w:t>1</w:t>
            </w:r>
            <w:r>
              <w:rPr>
                <w:rFonts w:asciiTheme="minorEastAsia" w:hAnsiTheme="minorEastAsia" w:cs="宋体" w:hint="eastAsia"/>
                <w:szCs w:val="21"/>
              </w:rPr>
              <w:t>.精益生产与信息化基础实训</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szCs w:val="21"/>
              </w:rPr>
              <w:t>2</w:t>
            </w:r>
            <w:r>
              <w:rPr>
                <w:rFonts w:asciiTheme="minorEastAsia" w:hAnsiTheme="minorEastAsia" w:cs="宋体" w:hint="eastAsia"/>
                <w:szCs w:val="21"/>
              </w:rPr>
              <w:t>.云物大智基础</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hint="eastAsia"/>
                <w:szCs w:val="21"/>
              </w:rPr>
              <w:t>3.专业入门教育（包括感受企业文化、职业认知）</w:t>
            </w:r>
          </w:p>
          <w:p w:rsidR="001B5DC7" w:rsidRDefault="004D0732">
            <w:pPr>
              <w:pStyle w:val="23"/>
              <w:spacing w:beforeLines="0" w:afterLines="0" w:line="240" w:lineRule="auto"/>
              <w:rPr>
                <w:rFonts w:asciiTheme="minorEastAsia" w:hAnsiTheme="minorEastAsia" w:cs="宋体"/>
                <w:szCs w:val="21"/>
              </w:rPr>
            </w:pPr>
            <w:r>
              <w:rPr>
                <w:rFonts w:asciiTheme="minorEastAsia" w:hAnsiTheme="minorEastAsia" w:cs="宋体"/>
                <w:szCs w:val="21"/>
              </w:rPr>
              <w:t>4</w:t>
            </w:r>
            <w:r>
              <w:rPr>
                <w:rFonts w:asciiTheme="minorEastAsia" w:hAnsiTheme="minorEastAsia" w:cs="宋体" w:hint="eastAsia"/>
                <w:szCs w:val="21"/>
              </w:rPr>
              <w:t>.实习（职业素养实习、预就业实习）</w:t>
            </w:r>
          </w:p>
        </w:tc>
      </w:tr>
      <w:tr w:rsidR="001B5DC7">
        <w:trPr>
          <w:trHeight w:val="488"/>
          <w:jc w:val="center"/>
        </w:trPr>
        <w:tc>
          <w:tcPr>
            <w:tcW w:w="1656" w:type="dxa"/>
            <w:vAlign w:val="center"/>
          </w:tcPr>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theme="minorEastAsia" w:hint="eastAsia"/>
                <w:bCs/>
                <w:color w:val="000000" w:themeColor="text1"/>
                <w:kern w:val="0"/>
                <w:szCs w:val="21"/>
              </w:rPr>
              <w:t>以工匠精神为核心的素养养成体系</w:t>
            </w:r>
          </w:p>
        </w:tc>
        <w:tc>
          <w:tcPr>
            <w:tcW w:w="6866" w:type="dxa"/>
            <w:vAlign w:val="center"/>
          </w:tcPr>
          <w:p w:rsidR="001B5DC7" w:rsidRDefault="004D0732">
            <w:pPr>
              <w:pStyle w:val="23"/>
              <w:spacing w:beforeLines="0" w:afterLines="0" w:line="240" w:lineRule="auto"/>
              <w:rPr>
                <w:rFonts w:asciiTheme="minorEastAsia" w:hAnsiTheme="minorEastAsia" w:cs="宋体"/>
                <w:b/>
                <w:color w:val="000000"/>
                <w:szCs w:val="21"/>
              </w:rPr>
            </w:pPr>
            <w:r>
              <w:rPr>
                <w:rFonts w:asciiTheme="minorEastAsia" w:hAnsiTheme="minorEastAsia" w:cs="宋体"/>
                <w:b/>
                <w:color w:val="000000"/>
                <w:szCs w:val="21"/>
              </w:rPr>
              <w:sym w:font="Wingdings" w:char="F0A1"/>
            </w:r>
            <w:r>
              <w:rPr>
                <w:rFonts w:asciiTheme="minorEastAsia" w:hAnsiTheme="minorEastAsia" w:cs="宋体"/>
                <w:b/>
                <w:color w:val="000000"/>
                <w:szCs w:val="21"/>
              </w:rPr>
              <w:t>职业素养类</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1</w:t>
            </w:r>
            <w:r>
              <w:rPr>
                <w:rFonts w:asciiTheme="minorEastAsia" w:hAnsiTheme="minorEastAsia" w:cs="宋体"/>
                <w:color w:val="000000" w:themeColor="text1"/>
                <w:szCs w:val="21"/>
              </w:rPr>
              <w:t>.</w:t>
            </w:r>
            <w:r>
              <w:rPr>
                <w:rFonts w:asciiTheme="minorEastAsia" w:hAnsiTheme="minorEastAsia" w:cs="宋体" w:hint="eastAsia"/>
                <w:color w:val="000000" w:themeColor="text1"/>
                <w:szCs w:val="21"/>
              </w:rPr>
              <w:t>入学教育（包括学情、校情教育）</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2.大学生安全教育</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color w:val="000000" w:themeColor="text1"/>
                <w:szCs w:val="21"/>
              </w:rPr>
              <w:t>3</w:t>
            </w:r>
            <w:r>
              <w:rPr>
                <w:rFonts w:asciiTheme="minorEastAsia" w:hAnsiTheme="minorEastAsia" w:cs="宋体" w:hint="eastAsia"/>
                <w:color w:val="000000" w:themeColor="text1"/>
                <w:szCs w:val="21"/>
              </w:rPr>
              <w:t>.通用礼仪</w:t>
            </w:r>
          </w:p>
          <w:p w:rsidR="001B5DC7" w:rsidRDefault="004D0732">
            <w:pPr>
              <w:pStyle w:val="23"/>
              <w:spacing w:beforeLines="0" w:afterLines="0" w:line="240" w:lineRule="auto"/>
              <w:rPr>
                <w:rFonts w:asciiTheme="minorEastAsia" w:hAnsiTheme="minorEastAsia" w:cs="宋体"/>
                <w:b/>
                <w:color w:val="000000" w:themeColor="text1"/>
                <w:szCs w:val="21"/>
              </w:rPr>
            </w:pPr>
            <w:r>
              <w:rPr>
                <w:rFonts w:asciiTheme="minorEastAsia" w:hAnsiTheme="minorEastAsia" w:cs="宋体"/>
                <w:b/>
                <w:color w:val="000000" w:themeColor="text1"/>
                <w:szCs w:val="21"/>
              </w:rPr>
              <w:sym w:font="Wingdings" w:char="F0A1"/>
            </w:r>
            <w:r>
              <w:rPr>
                <w:rFonts w:asciiTheme="minorEastAsia" w:hAnsiTheme="minorEastAsia" w:cs="宋体" w:hint="eastAsia"/>
                <w:b/>
                <w:color w:val="000000" w:themeColor="text1"/>
                <w:szCs w:val="21"/>
              </w:rPr>
              <w:t>身心健康类</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1</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高职学生心理健康教育</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2</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体育与健康</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color w:val="000000" w:themeColor="text1"/>
                <w:szCs w:val="21"/>
              </w:rPr>
              <w:t>3</w:t>
            </w:r>
            <w:r>
              <w:rPr>
                <w:rFonts w:asciiTheme="minorEastAsia" w:hAnsiTheme="minorEastAsia" w:cs="宋体" w:hint="eastAsia"/>
                <w:color w:val="000000" w:themeColor="text1"/>
                <w:szCs w:val="21"/>
              </w:rPr>
              <w:t>. 艺术修养</w:t>
            </w:r>
          </w:p>
          <w:p w:rsidR="001B5DC7" w:rsidRDefault="004D0732">
            <w:pPr>
              <w:pStyle w:val="23"/>
              <w:spacing w:beforeLines="0" w:afterLines="0" w:line="240" w:lineRule="auto"/>
              <w:rPr>
                <w:rFonts w:asciiTheme="minorEastAsia" w:hAnsiTheme="minorEastAsia" w:cs="宋体"/>
                <w:b/>
                <w:color w:val="000000" w:themeColor="text1"/>
                <w:szCs w:val="21"/>
              </w:rPr>
            </w:pPr>
            <w:r>
              <w:rPr>
                <w:rFonts w:asciiTheme="minorEastAsia" w:hAnsiTheme="minorEastAsia" w:cs="宋体"/>
                <w:b/>
                <w:color w:val="000000" w:themeColor="text1"/>
                <w:szCs w:val="21"/>
              </w:rPr>
              <w:sym w:font="Wingdings" w:char="F0A1"/>
            </w:r>
            <w:r>
              <w:rPr>
                <w:rFonts w:asciiTheme="minorEastAsia" w:hAnsiTheme="minorEastAsia" w:cs="宋体"/>
                <w:b/>
                <w:color w:val="000000" w:themeColor="text1"/>
                <w:szCs w:val="21"/>
              </w:rPr>
              <w:t>劳动教育类</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1.工业</w:t>
            </w:r>
            <w:r>
              <w:rPr>
                <w:rFonts w:asciiTheme="minorEastAsia" w:hAnsiTheme="minorEastAsia" w:cs="宋体" w:hint="eastAsia"/>
                <w:color w:val="000000" w:themeColor="text1"/>
                <w:szCs w:val="21"/>
              </w:rPr>
              <w:sym w:font="Wingdings" w:char="F09E"/>
            </w:r>
            <w:r>
              <w:rPr>
                <w:rFonts w:asciiTheme="minorEastAsia" w:hAnsiTheme="minorEastAsia" w:cs="宋体" w:hint="eastAsia"/>
                <w:color w:val="000000" w:themeColor="text1"/>
                <w:szCs w:val="21"/>
              </w:rPr>
              <w:t>匠心</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2.实习实训</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3.劳动周</w:t>
            </w:r>
          </w:p>
          <w:p w:rsidR="001B5DC7" w:rsidRDefault="004D0732">
            <w:pPr>
              <w:pStyle w:val="23"/>
              <w:spacing w:beforeLines="0" w:afterLines="0" w:line="240" w:lineRule="auto"/>
              <w:rPr>
                <w:rFonts w:asciiTheme="minorEastAsia" w:hAnsiTheme="minorEastAsia" w:cs="宋体"/>
                <w:b/>
                <w:color w:val="000000" w:themeColor="text1"/>
                <w:szCs w:val="21"/>
              </w:rPr>
            </w:pPr>
            <w:r>
              <w:rPr>
                <w:rFonts w:asciiTheme="minorEastAsia" w:hAnsiTheme="minorEastAsia" w:cs="宋体"/>
                <w:b/>
                <w:color w:val="000000" w:themeColor="text1"/>
                <w:szCs w:val="21"/>
              </w:rPr>
              <w:sym w:font="Wingdings" w:char="F0A1"/>
            </w:r>
            <w:r>
              <w:rPr>
                <w:rFonts w:asciiTheme="minorEastAsia" w:hAnsiTheme="minorEastAsia" w:cs="宋体"/>
                <w:b/>
                <w:color w:val="000000" w:themeColor="text1"/>
                <w:szCs w:val="21"/>
              </w:rPr>
              <w:t>应用基础类</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1</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高职英语</w:t>
            </w:r>
          </w:p>
          <w:p w:rsidR="001B5DC7" w:rsidRDefault="004D0732">
            <w:pPr>
              <w:pStyle w:val="23"/>
              <w:spacing w:beforeLines="0" w:afterLines="0" w:line="240" w:lineRule="auto"/>
              <w:rPr>
                <w:rFonts w:asciiTheme="minorEastAsia" w:hAnsiTheme="minorEastAsia" w:cs="宋体"/>
                <w:color w:val="000000" w:themeColor="text1"/>
                <w:szCs w:val="21"/>
              </w:rPr>
            </w:pPr>
            <w:r>
              <w:rPr>
                <w:rFonts w:asciiTheme="minorEastAsia" w:hAnsiTheme="minorEastAsia" w:cs="宋体" w:hint="eastAsia"/>
                <w:color w:val="000000" w:themeColor="text1"/>
                <w:szCs w:val="21"/>
              </w:rPr>
              <w:t>2</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高职语文</w:t>
            </w:r>
          </w:p>
          <w:p w:rsidR="001B5DC7" w:rsidRDefault="004D0732">
            <w:pPr>
              <w:pStyle w:val="23"/>
              <w:spacing w:beforeLines="0" w:afterLines="0" w:line="240" w:lineRule="auto"/>
              <w:rPr>
                <w:rFonts w:asciiTheme="minorEastAsia" w:hAnsiTheme="minorEastAsia" w:cs="宋体"/>
                <w:color w:val="000000"/>
                <w:szCs w:val="21"/>
              </w:rPr>
            </w:pPr>
            <w:r>
              <w:rPr>
                <w:rFonts w:asciiTheme="minorEastAsia" w:hAnsiTheme="minorEastAsia" w:cs="宋体" w:hint="eastAsia"/>
                <w:color w:val="000000" w:themeColor="text1"/>
                <w:szCs w:val="21"/>
              </w:rPr>
              <w:t>3</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高等数学/经济数学/经济数学与统计</w:t>
            </w:r>
          </w:p>
        </w:tc>
      </w:tr>
    </w:tbl>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2.专业课设计</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（1）职业/岗位分析</w:t>
      </w:r>
    </w:p>
    <w:p w:rsidR="001B5DC7" w:rsidRDefault="004D0732" w:rsidP="00B24AF2">
      <w:pPr>
        <w:spacing w:beforeLines="50" w:afterLines="50"/>
        <w:ind w:firstLineChars="200" w:firstLine="420"/>
        <w:jc w:val="center"/>
        <w:rPr>
          <w:rFonts w:asciiTheme="minorEastAsia" w:hAnsiTheme="minorEastAsia"/>
          <w:bCs/>
          <w:color w:val="000000"/>
          <w:szCs w:val="21"/>
        </w:rPr>
      </w:pPr>
      <w:r>
        <w:rPr>
          <w:rFonts w:asciiTheme="minorEastAsia" w:hAnsiTheme="minorEastAsia" w:hint="eastAsia"/>
          <w:bCs/>
          <w:color w:val="000000"/>
          <w:szCs w:val="21"/>
        </w:rPr>
        <w:t>表</w:t>
      </w:r>
      <w:r>
        <w:rPr>
          <w:rFonts w:asciiTheme="minorEastAsia" w:hAnsiTheme="minorEastAsia"/>
          <w:bCs/>
          <w:color w:val="000000"/>
          <w:szCs w:val="21"/>
        </w:rPr>
        <w:t>5-4</w:t>
      </w:r>
      <w:r>
        <w:rPr>
          <w:rFonts w:asciiTheme="minorEastAsia" w:hAnsiTheme="minorEastAsia" w:hint="eastAsia"/>
          <w:bCs/>
          <w:color w:val="000000"/>
          <w:szCs w:val="21"/>
        </w:rPr>
        <w:t xml:space="preserve"> 汽车智能技术专业培养岗位及要求</w:t>
      </w:r>
    </w:p>
    <w:tbl>
      <w:tblPr>
        <w:tblW w:w="9042" w:type="dxa"/>
        <w:tblInd w:w="98" w:type="dxa"/>
        <w:tblLayout w:type="fixed"/>
        <w:tblLook w:val="04A0"/>
      </w:tblPr>
      <w:tblGrid>
        <w:gridCol w:w="1850"/>
        <w:gridCol w:w="1903"/>
        <w:gridCol w:w="5289"/>
      </w:tblGrid>
      <w:tr w:rsidR="001B5DC7">
        <w:trPr>
          <w:trHeight w:val="331"/>
        </w:trPr>
        <w:tc>
          <w:tcPr>
            <w:tcW w:w="1850" w:type="dxa"/>
            <w:tcBorders>
              <w:top w:val="single" w:sz="4" w:space="0" w:color="auto"/>
              <w:left w:val="single" w:sz="4" w:space="0" w:color="auto"/>
              <w:bottom w:val="single" w:sz="4" w:space="0" w:color="auto"/>
              <w:right w:val="single" w:sz="4" w:space="0" w:color="auto"/>
            </w:tcBorders>
            <w:noWrap/>
          </w:tcPr>
          <w:p w:rsidR="001B5DC7" w:rsidRDefault="004D0732">
            <w:pPr>
              <w:rPr>
                <w:rFonts w:ascii="宋体" w:hAnsi="宋体"/>
                <w:b/>
                <w:szCs w:val="21"/>
              </w:rPr>
            </w:pPr>
            <w:r>
              <w:rPr>
                <w:rFonts w:ascii="宋体" w:hAnsi="宋体" w:hint="eastAsia"/>
                <w:b/>
                <w:szCs w:val="21"/>
              </w:rPr>
              <w:t>工作项目名称/工作领域名称</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ascii="宋体" w:hAnsi="宋体"/>
                <w:b/>
                <w:szCs w:val="21"/>
              </w:rPr>
            </w:pPr>
            <w:r>
              <w:rPr>
                <w:rFonts w:ascii="宋体" w:hAnsi="宋体" w:hint="eastAsia"/>
                <w:b/>
                <w:szCs w:val="21"/>
              </w:rPr>
              <w:t>典型工作任务名称</w:t>
            </w:r>
          </w:p>
        </w:tc>
        <w:tc>
          <w:tcPr>
            <w:tcW w:w="5289" w:type="dxa"/>
            <w:tcBorders>
              <w:top w:val="single" w:sz="4" w:space="0" w:color="auto"/>
              <w:left w:val="nil"/>
              <w:bottom w:val="single" w:sz="4" w:space="0" w:color="auto"/>
              <w:right w:val="single" w:sz="4" w:space="0" w:color="auto"/>
            </w:tcBorders>
            <w:noWrap/>
            <w:vAlign w:val="center"/>
          </w:tcPr>
          <w:p w:rsidR="001B5DC7" w:rsidRDefault="004D0732">
            <w:pPr>
              <w:rPr>
                <w:rFonts w:ascii="宋体" w:hAnsi="宋体"/>
                <w:b/>
                <w:szCs w:val="21"/>
              </w:rPr>
            </w:pPr>
            <w:r>
              <w:rPr>
                <w:rFonts w:ascii="宋体" w:hAnsi="宋体" w:hint="eastAsia"/>
                <w:b/>
                <w:szCs w:val="21"/>
              </w:rPr>
              <w:t>职业能力要求</w:t>
            </w:r>
          </w:p>
        </w:tc>
      </w:tr>
      <w:tr w:rsidR="001B5DC7">
        <w:trPr>
          <w:trHeight w:val="576"/>
        </w:trPr>
        <w:tc>
          <w:tcPr>
            <w:tcW w:w="1850" w:type="dxa"/>
            <w:vMerge w:val="restart"/>
            <w:tcBorders>
              <w:top w:val="single" w:sz="4" w:space="0" w:color="auto"/>
              <w:left w:val="single" w:sz="4" w:space="0" w:color="auto"/>
              <w:bottom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1.设计开发</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ascii="宋体" w:hAnsi="宋体"/>
                <w:szCs w:val="21"/>
              </w:rPr>
            </w:pPr>
            <w:r>
              <w:rPr>
                <w:rFonts w:hint="eastAsia"/>
              </w:rPr>
              <w:t>1.1</w:t>
            </w:r>
            <w:r>
              <w:rPr>
                <w:rFonts w:hint="eastAsia"/>
              </w:rPr>
              <w:t>交互设计</w:t>
            </w:r>
          </w:p>
        </w:tc>
        <w:tc>
          <w:tcPr>
            <w:tcW w:w="5289" w:type="dxa"/>
            <w:vMerge w:val="restart"/>
            <w:tcBorders>
              <w:top w:val="single" w:sz="4" w:space="0" w:color="auto"/>
              <w:left w:val="nil"/>
              <w:bottom w:val="single" w:sz="4" w:space="0" w:color="auto"/>
              <w:right w:val="single" w:sz="4" w:space="0" w:color="auto"/>
            </w:tcBorders>
            <w:noWrap/>
            <w:vAlign w:val="center"/>
          </w:tcPr>
          <w:p w:rsidR="001B5DC7" w:rsidRDefault="004D0732">
            <w:pPr>
              <w:rPr>
                <w:rFonts w:ascii="宋体" w:hAnsi="宋体"/>
                <w:szCs w:val="21"/>
              </w:rPr>
            </w:pPr>
            <w:r>
              <w:rPr>
                <w:rFonts w:ascii="宋体" w:hAnsi="宋体" w:hint="eastAsia"/>
                <w:szCs w:val="21"/>
              </w:rPr>
              <w:t>1.熟练使用常用交互设计软件Axwre\sketch\ps</w:t>
            </w:r>
          </w:p>
          <w:p w:rsidR="001B5DC7" w:rsidRDefault="004D0732">
            <w:pPr>
              <w:rPr>
                <w:rFonts w:ascii="宋体" w:hAnsi="宋体"/>
                <w:szCs w:val="21"/>
              </w:rPr>
            </w:pPr>
            <w:r>
              <w:rPr>
                <w:rFonts w:ascii="宋体" w:hAnsi="宋体" w:hint="eastAsia"/>
                <w:szCs w:val="21"/>
              </w:rPr>
              <w:t>2.会数据建模设计分析</w:t>
            </w:r>
          </w:p>
        </w:tc>
      </w:tr>
      <w:tr w:rsidR="001B5DC7">
        <w:trPr>
          <w:trHeight w:val="518"/>
        </w:trPr>
        <w:tc>
          <w:tcPr>
            <w:tcW w:w="1850" w:type="dxa"/>
            <w:vMerge/>
            <w:tcBorders>
              <w:top w:val="single" w:sz="4" w:space="0" w:color="auto"/>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ascii="宋体" w:eastAsia="宋体" w:hAnsi="宋体"/>
                <w:szCs w:val="21"/>
              </w:rPr>
            </w:pPr>
            <w:r>
              <w:rPr>
                <w:rFonts w:hint="eastAsia"/>
              </w:rPr>
              <w:t>1.2</w:t>
            </w:r>
            <w:r>
              <w:rPr>
                <w:rFonts w:hint="eastAsia"/>
              </w:rPr>
              <w:t>用户画像</w:t>
            </w:r>
          </w:p>
        </w:tc>
        <w:tc>
          <w:tcPr>
            <w:tcW w:w="5289" w:type="dxa"/>
            <w:vMerge/>
            <w:tcBorders>
              <w:top w:val="single" w:sz="4" w:space="0" w:color="auto"/>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434"/>
        </w:trPr>
        <w:tc>
          <w:tcPr>
            <w:tcW w:w="1850" w:type="dxa"/>
            <w:vMerge/>
            <w:tcBorders>
              <w:top w:val="single" w:sz="4" w:space="0" w:color="auto"/>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1.3</w:t>
            </w:r>
            <w:r>
              <w:rPr>
                <w:rFonts w:hint="eastAsia"/>
              </w:rPr>
              <w:t>数据采集</w:t>
            </w:r>
          </w:p>
        </w:tc>
        <w:tc>
          <w:tcPr>
            <w:tcW w:w="5289" w:type="dxa"/>
            <w:vMerge/>
            <w:tcBorders>
              <w:top w:val="single" w:sz="4" w:space="0" w:color="auto"/>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674"/>
        </w:trPr>
        <w:tc>
          <w:tcPr>
            <w:tcW w:w="1850" w:type="dxa"/>
            <w:vMerge w:val="restart"/>
            <w:tcBorders>
              <w:top w:val="single" w:sz="4" w:space="0" w:color="auto"/>
              <w:left w:val="single" w:sz="4" w:space="0" w:color="auto"/>
              <w:bottom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2.零件检测</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2.1</w:t>
            </w:r>
            <w:r>
              <w:rPr>
                <w:rFonts w:hint="eastAsia"/>
              </w:rPr>
              <w:t>零件技术状态检查（智能网联）</w:t>
            </w:r>
          </w:p>
        </w:tc>
        <w:tc>
          <w:tcPr>
            <w:tcW w:w="5289" w:type="dxa"/>
            <w:vMerge w:val="restart"/>
            <w:tcBorders>
              <w:top w:val="single" w:sz="4" w:space="0" w:color="auto"/>
              <w:left w:val="nil"/>
              <w:bottom w:val="single" w:sz="4" w:space="0" w:color="auto"/>
              <w:right w:val="single" w:sz="4" w:space="0" w:color="auto"/>
            </w:tcBorders>
            <w:noWrap/>
            <w:vAlign w:val="center"/>
          </w:tcPr>
          <w:p w:rsidR="001B5DC7" w:rsidRDefault="004D0732">
            <w:pPr>
              <w:numPr>
                <w:ilvl w:val="0"/>
                <w:numId w:val="1"/>
              </w:numPr>
              <w:rPr>
                <w:rFonts w:ascii="宋体" w:hAnsi="宋体"/>
                <w:szCs w:val="21"/>
              </w:rPr>
            </w:pPr>
            <w:r>
              <w:rPr>
                <w:rFonts w:ascii="宋体" w:hAnsi="宋体" w:hint="eastAsia"/>
                <w:szCs w:val="21"/>
              </w:rPr>
              <w:t>熟悉标准法规、方法、操作设备</w:t>
            </w:r>
          </w:p>
          <w:p w:rsidR="001B5DC7" w:rsidRDefault="004D0732">
            <w:pPr>
              <w:numPr>
                <w:ilvl w:val="0"/>
                <w:numId w:val="1"/>
              </w:numPr>
              <w:rPr>
                <w:rFonts w:ascii="宋体" w:hAnsi="宋体"/>
                <w:szCs w:val="21"/>
              </w:rPr>
            </w:pPr>
            <w:r>
              <w:rPr>
                <w:rFonts w:ascii="宋体" w:hAnsi="宋体" w:hint="eastAsia"/>
                <w:szCs w:val="21"/>
              </w:rPr>
              <w:t>掌握模拟电子基础知识，</w:t>
            </w:r>
          </w:p>
          <w:p w:rsidR="001B5DC7" w:rsidRDefault="004D0732">
            <w:pPr>
              <w:numPr>
                <w:ilvl w:val="0"/>
                <w:numId w:val="1"/>
              </w:numPr>
              <w:rPr>
                <w:rFonts w:ascii="宋体" w:hAnsi="宋体"/>
                <w:szCs w:val="21"/>
              </w:rPr>
            </w:pPr>
            <w:r>
              <w:rPr>
                <w:rFonts w:ascii="宋体" w:hAnsi="宋体" w:hint="eastAsia"/>
                <w:szCs w:val="21"/>
              </w:rPr>
              <w:t>熟知感知决策执行器件原理己检测方法</w:t>
            </w:r>
          </w:p>
          <w:p w:rsidR="001B5DC7" w:rsidRDefault="004D0732">
            <w:pPr>
              <w:numPr>
                <w:ilvl w:val="0"/>
                <w:numId w:val="1"/>
              </w:numPr>
              <w:rPr>
                <w:rFonts w:ascii="宋体" w:hAnsi="宋体"/>
                <w:szCs w:val="21"/>
              </w:rPr>
            </w:pPr>
            <w:r>
              <w:rPr>
                <w:rFonts w:ascii="宋体" w:hAnsi="宋体" w:hint="eastAsia"/>
                <w:szCs w:val="21"/>
              </w:rPr>
              <w:t>有扎实的电工基础</w:t>
            </w:r>
          </w:p>
          <w:p w:rsidR="001B5DC7" w:rsidRDefault="004D0732">
            <w:pPr>
              <w:numPr>
                <w:ilvl w:val="0"/>
                <w:numId w:val="1"/>
              </w:numPr>
              <w:rPr>
                <w:rFonts w:ascii="宋体" w:hAnsi="宋体"/>
                <w:szCs w:val="21"/>
              </w:rPr>
            </w:pPr>
            <w:r>
              <w:rPr>
                <w:rFonts w:ascii="宋体" w:hAnsi="宋体" w:hint="eastAsia"/>
                <w:szCs w:val="21"/>
              </w:rPr>
              <w:t>熟知数字电路基础知识</w:t>
            </w:r>
          </w:p>
          <w:p w:rsidR="001B5DC7" w:rsidRDefault="004D0732">
            <w:pPr>
              <w:numPr>
                <w:ilvl w:val="0"/>
                <w:numId w:val="1"/>
              </w:numPr>
              <w:rPr>
                <w:rFonts w:ascii="宋体" w:hAnsi="宋体"/>
                <w:szCs w:val="21"/>
              </w:rPr>
            </w:pPr>
            <w:r>
              <w:rPr>
                <w:rFonts w:ascii="宋体" w:hAnsi="宋体" w:hint="eastAsia"/>
                <w:szCs w:val="21"/>
              </w:rPr>
              <w:t>汽车电池电驱动VCU原理</w:t>
            </w:r>
          </w:p>
          <w:p w:rsidR="001B5DC7" w:rsidRDefault="001B5DC7">
            <w:pPr>
              <w:rPr>
                <w:rFonts w:ascii="宋体" w:hAnsi="宋体"/>
                <w:szCs w:val="21"/>
              </w:rPr>
            </w:pPr>
          </w:p>
        </w:tc>
      </w:tr>
      <w:tr w:rsidR="001B5DC7">
        <w:trPr>
          <w:trHeight w:val="674"/>
        </w:trPr>
        <w:tc>
          <w:tcPr>
            <w:tcW w:w="1850" w:type="dxa"/>
            <w:vMerge/>
            <w:tcBorders>
              <w:top w:val="single" w:sz="4" w:space="0" w:color="auto"/>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2.2</w:t>
            </w:r>
            <w:r>
              <w:rPr>
                <w:rFonts w:hint="eastAsia"/>
              </w:rPr>
              <w:t>测试智能设备</w:t>
            </w:r>
          </w:p>
        </w:tc>
        <w:tc>
          <w:tcPr>
            <w:tcW w:w="5289" w:type="dxa"/>
            <w:vMerge/>
            <w:tcBorders>
              <w:top w:val="single" w:sz="4" w:space="0" w:color="auto"/>
              <w:left w:val="nil"/>
              <w:right w:val="single" w:sz="4" w:space="0" w:color="auto"/>
            </w:tcBorders>
            <w:noWrap/>
            <w:vAlign w:val="center"/>
          </w:tcPr>
          <w:p w:rsidR="001B5DC7" w:rsidRDefault="001B5DC7">
            <w:pPr>
              <w:rPr>
                <w:rFonts w:ascii="宋体" w:hAnsi="宋体"/>
                <w:szCs w:val="21"/>
              </w:rPr>
            </w:pPr>
          </w:p>
        </w:tc>
      </w:tr>
      <w:tr w:rsidR="001B5DC7">
        <w:trPr>
          <w:trHeight w:val="674"/>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2.3</w:t>
            </w:r>
            <w:r>
              <w:rPr>
                <w:rFonts w:hint="eastAsia"/>
              </w:rPr>
              <w:t>台架实验（仿真）</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674"/>
        </w:trPr>
        <w:tc>
          <w:tcPr>
            <w:tcW w:w="1850" w:type="dxa"/>
            <w:tcBorders>
              <w:top w:val="single" w:sz="4" w:space="0" w:color="auto"/>
              <w:left w:val="single" w:sz="4" w:space="0" w:color="auto"/>
              <w:bottom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3.零件安装</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3.1</w:t>
            </w:r>
            <w:r>
              <w:rPr>
                <w:rFonts w:hint="eastAsia"/>
              </w:rPr>
              <w:t>汽车零件拆装</w:t>
            </w:r>
          </w:p>
        </w:tc>
        <w:tc>
          <w:tcPr>
            <w:tcW w:w="5289" w:type="dxa"/>
            <w:tcBorders>
              <w:top w:val="single" w:sz="4" w:space="0" w:color="auto"/>
              <w:left w:val="nil"/>
              <w:bottom w:val="single" w:sz="4" w:space="0" w:color="auto"/>
              <w:right w:val="single" w:sz="4" w:space="0" w:color="auto"/>
            </w:tcBorders>
            <w:noWrap/>
            <w:vAlign w:val="center"/>
          </w:tcPr>
          <w:p w:rsidR="001B5DC7" w:rsidRDefault="004D0732">
            <w:pPr>
              <w:rPr>
                <w:rFonts w:ascii="宋体" w:hAnsi="宋体"/>
                <w:szCs w:val="21"/>
              </w:rPr>
            </w:pPr>
            <w:r>
              <w:rPr>
                <w:rFonts w:ascii="宋体" w:hAnsi="宋体" w:hint="eastAsia"/>
                <w:szCs w:val="21"/>
              </w:rPr>
              <w:t>1.熟知整车构造知识</w:t>
            </w:r>
          </w:p>
          <w:p w:rsidR="001B5DC7" w:rsidRDefault="004D0732">
            <w:pPr>
              <w:rPr>
                <w:rFonts w:asciiTheme="minorEastAsia" w:hAnsiTheme="minorEastAsia"/>
                <w:color w:val="000000"/>
                <w:szCs w:val="21"/>
              </w:rPr>
            </w:pPr>
            <w:r>
              <w:rPr>
                <w:rFonts w:ascii="宋体" w:hAnsi="宋体" w:hint="eastAsia"/>
                <w:szCs w:val="21"/>
              </w:rPr>
              <w:t>2.熟悉</w:t>
            </w:r>
            <w:r>
              <w:rPr>
                <w:rFonts w:asciiTheme="minorEastAsia" w:hAnsiTheme="minorEastAsia" w:hint="eastAsia"/>
                <w:color w:val="000000"/>
                <w:szCs w:val="21"/>
              </w:rPr>
              <w:t>懂得汽车各总成装配的的技术要求和维修方法</w:t>
            </w:r>
          </w:p>
          <w:p w:rsidR="001B5DC7" w:rsidRDefault="004D0732">
            <w:pPr>
              <w:rPr>
                <w:rFonts w:ascii="宋体" w:hAnsi="宋体"/>
                <w:szCs w:val="21"/>
              </w:rPr>
            </w:pPr>
            <w:r>
              <w:rPr>
                <w:rFonts w:ascii="宋体" w:hAnsi="宋体" w:hint="eastAsia"/>
                <w:szCs w:val="21"/>
              </w:rPr>
              <w:t>3.熟悉汽车零部件装配操作工具的使用方法</w:t>
            </w:r>
          </w:p>
          <w:p w:rsidR="001B5DC7" w:rsidRDefault="004D0732">
            <w:pPr>
              <w:rPr>
                <w:rFonts w:ascii="宋体" w:hAnsi="宋体"/>
                <w:szCs w:val="21"/>
              </w:rPr>
            </w:pPr>
            <w:r>
              <w:rPr>
                <w:rFonts w:ascii="宋体" w:hAnsi="宋体" w:hint="eastAsia"/>
                <w:szCs w:val="21"/>
              </w:rPr>
              <w:t>4.掌握汽车线束原理知识</w:t>
            </w:r>
          </w:p>
        </w:tc>
      </w:tr>
      <w:tr w:rsidR="001B5DC7">
        <w:trPr>
          <w:trHeight w:val="674"/>
        </w:trPr>
        <w:tc>
          <w:tcPr>
            <w:tcW w:w="1850" w:type="dxa"/>
            <w:vMerge w:val="restart"/>
            <w:tcBorders>
              <w:top w:val="single" w:sz="4" w:space="0" w:color="auto"/>
              <w:left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4.调试</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4.1</w:t>
            </w:r>
            <w:r>
              <w:rPr>
                <w:rFonts w:hint="eastAsia"/>
              </w:rPr>
              <w:t>零件调试</w:t>
            </w:r>
          </w:p>
        </w:tc>
        <w:tc>
          <w:tcPr>
            <w:tcW w:w="5289" w:type="dxa"/>
            <w:vMerge w:val="restart"/>
            <w:tcBorders>
              <w:top w:val="single" w:sz="4" w:space="0" w:color="auto"/>
              <w:left w:val="nil"/>
              <w:right w:val="single" w:sz="4" w:space="0" w:color="auto"/>
            </w:tcBorders>
            <w:noWrap/>
            <w:vAlign w:val="center"/>
          </w:tcPr>
          <w:p w:rsidR="001B5DC7" w:rsidRDefault="004D0732">
            <w:pPr>
              <w:numPr>
                <w:ilvl w:val="0"/>
                <w:numId w:val="2"/>
              </w:numPr>
              <w:rPr>
                <w:rFonts w:ascii="宋体" w:hAnsi="宋体"/>
                <w:szCs w:val="21"/>
              </w:rPr>
            </w:pPr>
            <w:r>
              <w:rPr>
                <w:rFonts w:ascii="宋体" w:hAnsi="宋体" w:hint="eastAsia"/>
                <w:szCs w:val="21"/>
              </w:rPr>
              <w:t>熟悉下线标准电检</w:t>
            </w:r>
          </w:p>
          <w:p w:rsidR="001B5DC7" w:rsidRDefault="004D0732">
            <w:pPr>
              <w:numPr>
                <w:ilvl w:val="0"/>
                <w:numId w:val="2"/>
              </w:numPr>
              <w:rPr>
                <w:rFonts w:ascii="宋体" w:hAnsi="宋体"/>
                <w:szCs w:val="21"/>
              </w:rPr>
            </w:pPr>
            <w:r>
              <w:rPr>
                <w:rFonts w:ascii="宋体" w:hAnsi="宋体" w:hint="eastAsia"/>
                <w:szCs w:val="21"/>
              </w:rPr>
              <w:t>感知决策执行器件测试工具应用</w:t>
            </w:r>
          </w:p>
          <w:p w:rsidR="001B5DC7" w:rsidRDefault="004D0732">
            <w:pPr>
              <w:numPr>
                <w:ilvl w:val="0"/>
                <w:numId w:val="2"/>
              </w:numPr>
              <w:rPr>
                <w:rFonts w:ascii="宋体" w:hAnsi="宋体"/>
                <w:szCs w:val="21"/>
              </w:rPr>
            </w:pPr>
            <w:r>
              <w:rPr>
                <w:rFonts w:ascii="宋体" w:hAnsi="宋体" w:hint="eastAsia"/>
                <w:szCs w:val="21"/>
              </w:rPr>
              <w:t>常用编程C++语言</w:t>
            </w:r>
          </w:p>
          <w:p w:rsidR="001B5DC7" w:rsidRDefault="004D0732">
            <w:pPr>
              <w:numPr>
                <w:ilvl w:val="0"/>
                <w:numId w:val="2"/>
              </w:numPr>
              <w:rPr>
                <w:rFonts w:ascii="宋体" w:hAnsi="宋体"/>
                <w:szCs w:val="21"/>
              </w:rPr>
            </w:pPr>
            <w:r>
              <w:rPr>
                <w:rFonts w:ascii="宋体" w:hAnsi="宋体" w:hint="eastAsia"/>
                <w:szCs w:val="21"/>
              </w:rPr>
              <w:t>了解基本操作系统原理</w:t>
            </w:r>
          </w:p>
          <w:p w:rsidR="001B5DC7" w:rsidRDefault="004D0732">
            <w:pPr>
              <w:numPr>
                <w:ilvl w:val="0"/>
                <w:numId w:val="2"/>
              </w:numPr>
              <w:rPr>
                <w:rFonts w:ascii="宋体" w:hAnsi="宋体"/>
                <w:szCs w:val="21"/>
              </w:rPr>
            </w:pPr>
            <w:r>
              <w:rPr>
                <w:rFonts w:ascii="宋体" w:hAnsi="宋体" w:hint="eastAsia"/>
                <w:szCs w:val="21"/>
              </w:rPr>
              <w:t>熟悉常用软件维护</w:t>
            </w:r>
          </w:p>
        </w:tc>
      </w:tr>
      <w:tr w:rsidR="001B5DC7">
        <w:trPr>
          <w:trHeight w:val="58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4.2</w:t>
            </w:r>
            <w:r>
              <w:rPr>
                <w:rFonts w:hint="eastAsia"/>
              </w:rPr>
              <w:t>车辆调试</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8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4.3</w:t>
            </w:r>
            <w:r>
              <w:rPr>
                <w:rFonts w:hint="eastAsia"/>
              </w:rPr>
              <w:t>智能系统下线检测</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81"/>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4.4</w:t>
            </w:r>
            <w:r>
              <w:rPr>
                <w:rFonts w:hint="eastAsia"/>
              </w:rPr>
              <w:t>软件调试</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581"/>
        </w:trPr>
        <w:tc>
          <w:tcPr>
            <w:tcW w:w="1850" w:type="dxa"/>
            <w:vMerge w:val="restart"/>
            <w:tcBorders>
              <w:top w:val="single" w:sz="4" w:space="0" w:color="auto"/>
              <w:left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5.整车测试</w:t>
            </w: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5.1</w:t>
            </w:r>
            <w:r>
              <w:rPr>
                <w:rFonts w:hint="eastAsia"/>
              </w:rPr>
              <w:t>智能汽车道路测试</w:t>
            </w:r>
          </w:p>
        </w:tc>
        <w:tc>
          <w:tcPr>
            <w:tcW w:w="5289" w:type="dxa"/>
            <w:vMerge w:val="restart"/>
            <w:tcBorders>
              <w:top w:val="single" w:sz="4" w:space="0" w:color="auto"/>
              <w:left w:val="nil"/>
              <w:right w:val="single" w:sz="4" w:space="0" w:color="auto"/>
            </w:tcBorders>
            <w:noWrap/>
            <w:vAlign w:val="center"/>
          </w:tcPr>
          <w:p w:rsidR="001B5DC7" w:rsidRDefault="004D0732">
            <w:pPr>
              <w:numPr>
                <w:ilvl w:val="0"/>
                <w:numId w:val="3"/>
              </w:numPr>
              <w:rPr>
                <w:rFonts w:ascii="宋体" w:hAnsi="宋体"/>
                <w:szCs w:val="21"/>
              </w:rPr>
            </w:pPr>
            <w:r>
              <w:rPr>
                <w:rFonts w:ascii="宋体" w:hAnsi="宋体" w:hint="eastAsia"/>
                <w:szCs w:val="21"/>
              </w:rPr>
              <w:t>有扎实的汽车基础（电子电气）知识</w:t>
            </w:r>
          </w:p>
          <w:p w:rsidR="001B5DC7" w:rsidRDefault="004D0732">
            <w:pPr>
              <w:numPr>
                <w:ilvl w:val="0"/>
                <w:numId w:val="3"/>
              </w:numPr>
              <w:rPr>
                <w:rFonts w:ascii="宋体" w:hAnsi="宋体"/>
                <w:szCs w:val="21"/>
              </w:rPr>
            </w:pPr>
            <w:r>
              <w:rPr>
                <w:rFonts w:ascii="宋体" w:hAnsi="宋体" w:hint="eastAsia"/>
                <w:szCs w:val="21"/>
              </w:rPr>
              <w:t>会使用CAN总线工具进行电路检测</w:t>
            </w:r>
          </w:p>
          <w:p w:rsidR="001B5DC7" w:rsidRDefault="004D0732">
            <w:pPr>
              <w:numPr>
                <w:ilvl w:val="0"/>
                <w:numId w:val="3"/>
              </w:numPr>
              <w:rPr>
                <w:rFonts w:ascii="宋体" w:hAnsi="宋体"/>
                <w:szCs w:val="21"/>
              </w:rPr>
            </w:pPr>
            <w:r>
              <w:rPr>
                <w:rFonts w:ascii="宋体" w:hAnsi="宋体" w:hint="eastAsia"/>
                <w:szCs w:val="21"/>
              </w:rPr>
              <w:t>熟知智能网联车测试规范</w:t>
            </w:r>
          </w:p>
          <w:p w:rsidR="001B5DC7" w:rsidRDefault="004D0732">
            <w:pPr>
              <w:numPr>
                <w:ilvl w:val="0"/>
                <w:numId w:val="3"/>
              </w:numPr>
              <w:rPr>
                <w:rFonts w:ascii="宋体" w:hAnsi="宋体"/>
                <w:szCs w:val="21"/>
              </w:rPr>
            </w:pPr>
            <w:r>
              <w:rPr>
                <w:rFonts w:ascii="宋体" w:hAnsi="宋体" w:hint="eastAsia"/>
                <w:szCs w:val="21"/>
              </w:rPr>
              <w:t>读懂总线通讯信号的规律和检修方法</w:t>
            </w:r>
          </w:p>
          <w:p w:rsidR="001B5DC7" w:rsidRDefault="004D0732">
            <w:pPr>
              <w:numPr>
                <w:ilvl w:val="0"/>
                <w:numId w:val="3"/>
              </w:numPr>
              <w:rPr>
                <w:rFonts w:ascii="宋体" w:hAnsi="宋体"/>
                <w:szCs w:val="21"/>
              </w:rPr>
            </w:pPr>
            <w:r>
              <w:rPr>
                <w:rFonts w:ascii="宋体" w:hAnsi="宋体" w:hint="eastAsia"/>
                <w:szCs w:val="21"/>
              </w:rPr>
              <w:t>读懂智能网联汽车各个系统功能规范</w:t>
            </w:r>
          </w:p>
          <w:p w:rsidR="001B5DC7" w:rsidRDefault="004D0732">
            <w:pPr>
              <w:numPr>
                <w:ilvl w:val="0"/>
                <w:numId w:val="3"/>
              </w:numPr>
              <w:rPr>
                <w:rFonts w:ascii="宋体" w:hAnsi="宋体"/>
                <w:szCs w:val="21"/>
              </w:rPr>
            </w:pPr>
            <w:r>
              <w:rPr>
                <w:rFonts w:ascii="宋体" w:hAnsi="宋体" w:hint="eastAsia"/>
                <w:szCs w:val="21"/>
              </w:rPr>
              <w:t>了解智能网联汽车各个系统功能原理</w:t>
            </w:r>
          </w:p>
          <w:p w:rsidR="001B5DC7" w:rsidRDefault="004D0732">
            <w:pPr>
              <w:numPr>
                <w:ilvl w:val="0"/>
                <w:numId w:val="3"/>
              </w:numPr>
              <w:rPr>
                <w:rFonts w:ascii="宋体" w:hAnsi="宋体"/>
                <w:szCs w:val="21"/>
              </w:rPr>
            </w:pPr>
            <w:r>
              <w:rPr>
                <w:rFonts w:ascii="宋体" w:hAnsi="宋体" w:hint="eastAsia"/>
                <w:szCs w:val="21"/>
              </w:rPr>
              <w:t>能正确安装并测试智能汽车整车设备</w:t>
            </w:r>
          </w:p>
          <w:p w:rsidR="001B5DC7" w:rsidRDefault="004D0732">
            <w:pPr>
              <w:numPr>
                <w:ilvl w:val="0"/>
                <w:numId w:val="3"/>
              </w:numPr>
              <w:rPr>
                <w:rFonts w:ascii="宋体" w:hAnsi="宋体"/>
                <w:szCs w:val="21"/>
              </w:rPr>
            </w:pPr>
            <w:r>
              <w:rPr>
                <w:rFonts w:ascii="宋体" w:hAnsi="宋体" w:hint="eastAsia"/>
                <w:szCs w:val="21"/>
              </w:rPr>
              <w:t>了解基本智能网联功能安全</w:t>
            </w:r>
          </w:p>
          <w:p w:rsidR="001B5DC7" w:rsidRDefault="004D0732">
            <w:pPr>
              <w:numPr>
                <w:ilvl w:val="0"/>
                <w:numId w:val="3"/>
              </w:numPr>
              <w:rPr>
                <w:rFonts w:ascii="宋体" w:hAnsi="宋体"/>
                <w:szCs w:val="21"/>
              </w:rPr>
            </w:pPr>
            <w:r>
              <w:rPr>
                <w:rFonts w:ascii="宋体" w:hAnsi="宋体" w:hint="eastAsia"/>
                <w:szCs w:val="21"/>
              </w:rPr>
              <w:t>了解基本智能网联电子电器原理</w:t>
            </w:r>
          </w:p>
          <w:p w:rsidR="001B5DC7" w:rsidRDefault="004D0732">
            <w:pPr>
              <w:numPr>
                <w:ilvl w:val="0"/>
                <w:numId w:val="3"/>
              </w:numPr>
              <w:rPr>
                <w:rFonts w:ascii="宋体" w:hAnsi="宋体"/>
                <w:szCs w:val="21"/>
              </w:rPr>
            </w:pPr>
            <w:r>
              <w:rPr>
                <w:rFonts w:ascii="宋体" w:hAnsi="宋体" w:hint="eastAsia"/>
                <w:szCs w:val="21"/>
              </w:rPr>
              <w:t>会使用仿真软件使用要求</w:t>
            </w:r>
          </w:p>
          <w:p w:rsidR="001B5DC7" w:rsidRDefault="004D0732">
            <w:pPr>
              <w:numPr>
                <w:ilvl w:val="0"/>
                <w:numId w:val="3"/>
              </w:numPr>
              <w:rPr>
                <w:rFonts w:ascii="宋体" w:hAnsi="宋体"/>
                <w:szCs w:val="21"/>
              </w:rPr>
            </w:pPr>
            <w:r>
              <w:rPr>
                <w:rFonts w:ascii="宋体" w:hAnsi="宋体" w:hint="eastAsia"/>
                <w:szCs w:val="21"/>
              </w:rPr>
              <w:t>掌握汽车专业英语</w:t>
            </w:r>
          </w:p>
        </w:tc>
      </w:tr>
      <w:tr w:rsidR="001B5DC7">
        <w:trPr>
          <w:trHeight w:val="58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vAlign w:val="center"/>
          </w:tcPr>
          <w:p w:rsidR="001B5DC7" w:rsidRDefault="004D0732">
            <w:pPr>
              <w:rPr>
                <w:rFonts w:eastAsia="宋体"/>
              </w:rPr>
            </w:pPr>
            <w:r>
              <w:rPr>
                <w:rFonts w:hint="eastAsia"/>
              </w:rPr>
              <w:t>5.2</w:t>
            </w:r>
            <w:r>
              <w:rPr>
                <w:rFonts w:hint="eastAsia"/>
              </w:rPr>
              <w:t>场地实验</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pPr>
              <w:rPr>
                <w:rFonts w:eastAsia="宋体"/>
              </w:rPr>
            </w:pPr>
            <w:r>
              <w:rPr>
                <w:rFonts w:hint="eastAsia"/>
              </w:rPr>
              <w:t>5.3</w:t>
            </w:r>
            <w:r>
              <w:rPr>
                <w:rFonts w:hint="eastAsia"/>
              </w:rPr>
              <w:t>测试数据分析</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5.4</w:t>
            </w:r>
            <w:r>
              <w:rPr>
                <w:rFonts w:hint="eastAsia"/>
              </w:rPr>
              <w:t>智能汽车仿真测试</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5.5</w:t>
            </w:r>
            <w:r>
              <w:rPr>
                <w:rFonts w:hint="eastAsia"/>
              </w:rPr>
              <w:t>测试评价</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5.6</w:t>
            </w:r>
            <w:r>
              <w:rPr>
                <w:rFonts w:hint="eastAsia"/>
              </w:rPr>
              <w:t>智能安全漏洞分析</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val="restart"/>
            <w:tcBorders>
              <w:top w:val="single" w:sz="4" w:space="0" w:color="auto"/>
              <w:left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6.故障处理</w:t>
            </w: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6.1</w:t>
            </w:r>
            <w:r>
              <w:rPr>
                <w:rFonts w:hint="eastAsia"/>
              </w:rPr>
              <w:t>总线数据采集</w:t>
            </w:r>
          </w:p>
        </w:tc>
        <w:tc>
          <w:tcPr>
            <w:tcW w:w="5289" w:type="dxa"/>
            <w:vMerge w:val="restart"/>
            <w:tcBorders>
              <w:top w:val="single" w:sz="4" w:space="0" w:color="auto"/>
              <w:left w:val="nil"/>
              <w:right w:val="single" w:sz="4" w:space="0" w:color="auto"/>
            </w:tcBorders>
            <w:noWrap/>
            <w:vAlign w:val="center"/>
          </w:tcPr>
          <w:p w:rsidR="001B5DC7" w:rsidRDefault="004D0732">
            <w:pPr>
              <w:numPr>
                <w:ilvl w:val="0"/>
                <w:numId w:val="4"/>
              </w:numPr>
              <w:rPr>
                <w:rFonts w:ascii="宋体" w:hAnsi="宋体"/>
                <w:szCs w:val="21"/>
              </w:rPr>
            </w:pPr>
            <w:r>
              <w:rPr>
                <w:rFonts w:ascii="宋体" w:hAnsi="宋体" w:hint="eastAsia"/>
                <w:szCs w:val="21"/>
              </w:rPr>
              <w:t>会看汽车各个系统的电路原理图</w:t>
            </w:r>
          </w:p>
          <w:p w:rsidR="001B5DC7" w:rsidRDefault="004D0732">
            <w:pPr>
              <w:numPr>
                <w:ilvl w:val="0"/>
                <w:numId w:val="4"/>
              </w:numPr>
              <w:rPr>
                <w:rFonts w:ascii="宋体" w:hAnsi="宋体"/>
                <w:szCs w:val="21"/>
              </w:rPr>
            </w:pPr>
            <w:r>
              <w:rPr>
                <w:rFonts w:ascii="宋体" w:hAnsi="宋体" w:hint="eastAsia"/>
                <w:szCs w:val="21"/>
              </w:rPr>
              <w:t>有扎实的汽车理论知识</w:t>
            </w:r>
          </w:p>
          <w:p w:rsidR="001B5DC7" w:rsidRDefault="004D0732">
            <w:pPr>
              <w:numPr>
                <w:ilvl w:val="0"/>
                <w:numId w:val="4"/>
              </w:numPr>
              <w:rPr>
                <w:rFonts w:ascii="宋体" w:hAnsi="宋体"/>
                <w:szCs w:val="21"/>
              </w:rPr>
            </w:pPr>
            <w:r>
              <w:rPr>
                <w:rFonts w:ascii="宋体" w:hAnsi="宋体" w:hint="eastAsia"/>
                <w:szCs w:val="21"/>
              </w:rPr>
              <w:t>会正确运用汽车拆装工具</w:t>
            </w:r>
          </w:p>
          <w:p w:rsidR="001B5DC7" w:rsidRDefault="004D0732">
            <w:pPr>
              <w:numPr>
                <w:ilvl w:val="0"/>
                <w:numId w:val="4"/>
              </w:numPr>
              <w:rPr>
                <w:rFonts w:ascii="宋体" w:hAnsi="宋体"/>
                <w:szCs w:val="21"/>
              </w:rPr>
            </w:pPr>
            <w:r>
              <w:rPr>
                <w:rFonts w:ascii="宋体" w:hAnsi="宋体" w:hint="eastAsia"/>
                <w:szCs w:val="21"/>
              </w:rPr>
              <w:t>读懂故障维修手册</w:t>
            </w:r>
          </w:p>
          <w:p w:rsidR="001B5DC7" w:rsidRDefault="004D0732">
            <w:pPr>
              <w:numPr>
                <w:ilvl w:val="0"/>
                <w:numId w:val="4"/>
              </w:numPr>
              <w:rPr>
                <w:rFonts w:ascii="宋体" w:hAnsi="宋体"/>
                <w:szCs w:val="21"/>
              </w:rPr>
            </w:pPr>
            <w:r>
              <w:rPr>
                <w:rFonts w:ascii="宋体" w:hAnsi="宋体" w:hint="eastAsia"/>
                <w:szCs w:val="21"/>
              </w:rPr>
              <w:t>总线工具的正确运用及其数据分析</w:t>
            </w:r>
          </w:p>
          <w:p w:rsidR="001B5DC7" w:rsidRDefault="004D0732">
            <w:pPr>
              <w:numPr>
                <w:ilvl w:val="0"/>
                <w:numId w:val="4"/>
              </w:numPr>
              <w:rPr>
                <w:rFonts w:ascii="宋体" w:hAnsi="宋体"/>
                <w:szCs w:val="21"/>
              </w:rPr>
            </w:pPr>
            <w:r>
              <w:rPr>
                <w:rFonts w:ascii="宋体" w:hAnsi="宋体" w:hint="eastAsia"/>
                <w:szCs w:val="21"/>
              </w:rPr>
              <w:t>正确使用诊断设备工具进行整车故障诊断与维修</w:t>
            </w:r>
          </w:p>
          <w:p w:rsidR="001B5DC7" w:rsidRDefault="004D0732">
            <w:pPr>
              <w:numPr>
                <w:ilvl w:val="0"/>
                <w:numId w:val="4"/>
              </w:numPr>
              <w:rPr>
                <w:rFonts w:ascii="宋体" w:hAnsi="宋体"/>
                <w:szCs w:val="21"/>
              </w:rPr>
            </w:pPr>
            <w:r>
              <w:rPr>
                <w:rFonts w:ascii="宋体" w:hAnsi="宋体" w:hint="eastAsia"/>
                <w:szCs w:val="21"/>
              </w:rPr>
              <w:t>会匹配智能网联汽车的各个功能软件</w:t>
            </w: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6.2</w:t>
            </w:r>
            <w:r>
              <w:rPr>
                <w:rFonts w:hint="eastAsia"/>
              </w:rPr>
              <w:t>故障数据分析</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6.3</w:t>
            </w:r>
            <w:r>
              <w:rPr>
                <w:rFonts w:hint="eastAsia"/>
              </w:rPr>
              <w:t>分析失效模式</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6.4</w:t>
            </w:r>
            <w:r>
              <w:rPr>
                <w:rFonts w:hint="eastAsia"/>
              </w:rPr>
              <w:t>电控器件故障处理</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1192"/>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6.5</w:t>
            </w:r>
            <w:r>
              <w:rPr>
                <w:rFonts w:hint="eastAsia"/>
              </w:rPr>
              <w:t>诊断仪电检</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val="restart"/>
            <w:tcBorders>
              <w:top w:val="single" w:sz="4" w:space="0" w:color="auto"/>
              <w:left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lastRenderedPageBreak/>
              <w:t>7.运营管理</w:t>
            </w: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7.1</w:t>
            </w:r>
            <w:r>
              <w:rPr>
                <w:rFonts w:hint="eastAsia"/>
              </w:rPr>
              <w:t>智能网联汽车运营</w:t>
            </w:r>
          </w:p>
        </w:tc>
        <w:tc>
          <w:tcPr>
            <w:tcW w:w="5289" w:type="dxa"/>
            <w:vMerge w:val="restart"/>
            <w:tcBorders>
              <w:top w:val="single" w:sz="4" w:space="0" w:color="auto"/>
              <w:left w:val="nil"/>
              <w:right w:val="single" w:sz="4" w:space="0" w:color="auto"/>
            </w:tcBorders>
            <w:noWrap/>
            <w:vAlign w:val="center"/>
          </w:tcPr>
          <w:p w:rsidR="001B5DC7" w:rsidRDefault="004D0732">
            <w:pPr>
              <w:rPr>
                <w:rFonts w:ascii="宋体" w:hAnsi="宋体"/>
                <w:szCs w:val="21"/>
              </w:rPr>
            </w:pPr>
            <w:r>
              <w:rPr>
                <w:rFonts w:ascii="宋体" w:hAnsi="宋体" w:hint="eastAsia"/>
                <w:szCs w:val="21"/>
              </w:rPr>
              <w:t>掌握5G车联网平台的使用方法</w:t>
            </w: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7.2</w:t>
            </w:r>
            <w:r>
              <w:rPr>
                <w:rFonts w:hint="eastAsia"/>
              </w:rPr>
              <w:t>车辆监控</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7.3</w:t>
            </w:r>
            <w:r>
              <w:rPr>
                <w:rFonts w:hint="eastAsia"/>
              </w:rPr>
              <w:t>后台管理</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val="restart"/>
            <w:tcBorders>
              <w:top w:val="single" w:sz="4" w:space="0" w:color="auto"/>
              <w:left w:val="single" w:sz="4" w:space="0" w:color="auto"/>
              <w:right w:val="single" w:sz="4" w:space="0" w:color="auto"/>
            </w:tcBorders>
            <w:noWrap/>
          </w:tcPr>
          <w:p w:rsidR="001B5DC7" w:rsidRDefault="004D0732">
            <w:pPr>
              <w:rPr>
                <w:rFonts w:ascii="宋体" w:eastAsia="宋体" w:hAnsi="宋体"/>
                <w:szCs w:val="21"/>
              </w:rPr>
            </w:pPr>
            <w:r>
              <w:rPr>
                <w:rFonts w:ascii="宋体" w:hAnsi="宋体" w:hint="eastAsia"/>
                <w:szCs w:val="21"/>
              </w:rPr>
              <w:t>8.售后服务</w:t>
            </w: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8.1</w:t>
            </w:r>
            <w:r>
              <w:rPr>
                <w:rFonts w:hint="eastAsia"/>
              </w:rPr>
              <w:t>软件维护</w:t>
            </w:r>
          </w:p>
        </w:tc>
        <w:tc>
          <w:tcPr>
            <w:tcW w:w="5289" w:type="dxa"/>
            <w:vMerge w:val="restart"/>
            <w:tcBorders>
              <w:top w:val="single" w:sz="4" w:space="0" w:color="auto"/>
              <w:left w:val="nil"/>
              <w:right w:val="single" w:sz="4" w:space="0" w:color="auto"/>
            </w:tcBorders>
            <w:noWrap/>
            <w:vAlign w:val="center"/>
          </w:tcPr>
          <w:p w:rsidR="001B5DC7" w:rsidRDefault="004D0732">
            <w:r>
              <w:rPr>
                <w:rFonts w:hint="eastAsia"/>
              </w:rPr>
              <w:t>熟悉相应软件的技术特点和性能；</w:t>
            </w:r>
          </w:p>
          <w:p w:rsidR="001B5DC7" w:rsidRDefault="004D0732">
            <w:r>
              <w:rPr>
                <w:rFonts w:hint="eastAsia"/>
              </w:rPr>
              <w:t>利用多种途径获取工作上的新信息；</w:t>
            </w:r>
          </w:p>
          <w:p w:rsidR="001B5DC7" w:rsidRDefault="004D0732">
            <w:r>
              <w:rPr>
                <w:rFonts w:hint="eastAsia"/>
              </w:rPr>
              <w:t>语言规范、标准，熟练应用接待礼仪与客户交流和协商；</w:t>
            </w:r>
          </w:p>
          <w:p w:rsidR="001B5DC7" w:rsidRDefault="004D0732">
            <w:r>
              <w:rPr>
                <w:rFonts w:hint="eastAsia"/>
              </w:rPr>
              <w:t>懂待客礼仪之道，体现亲和力；</w:t>
            </w:r>
          </w:p>
          <w:p w:rsidR="001B5DC7" w:rsidRDefault="004D0732">
            <w:r>
              <w:rPr>
                <w:rFonts w:hint="eastAsia"/>
              </w:rPr>
              <w:t>有良好的服务理念，职业道德和个人素养</w:t>
            </w:r>
          </w:p>
          <w:p w:rsidR="001B5DC7" w:rsidRDefault="004D0732" w:rsidP="00491EDB">
            <w:pPr>
              <w:rPr>
                <w:rFonts w:ascii="宋体" w:hAnsi="宋体"/>
                <w:szCs w:val="21"/>
              </w:rPr>
            </w:pPr>
            <w:r>
              <w:rPr>
                <w:rFonts w:hint="eastAsia"/>
              </w:rPr>
              <w:t>具备一定的车辆保养、维修常识；</w:t>
            </w:r>
          </w:p>
        </w:tc>
      </w:tr>
      <w:tr w:rsidR="001B5DC7">
        <w:trPr>
          <w:trHeight w:val="591"/>
        </w:trPr>
        <w:tc>
          <w:tcPr>
            <w:tcW w:w="1850" w:type="dxa"/>
            <w:vMerge/>
            <w:tcBorders>
              <w:left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8.2</w:t>
            </w:r>
            <w:r>
              <w:rPr>
                <w:rFonts w:hint="eastAsia"/>
              </w:rPr>
              <w:t>服务接待</w:t>
            </w:r>
          </w:p>
        </w:tc>
        <w:tc>
          <w:tcPr>
            <w:tcW w:w="5289" w:type="dxa"/>
            <w:vMerge/>
            <w:tcBorders>
              <w:left w:val="nil"/>
              <w:right w:val="single" w:sz="4" w:space="0" w:color="auto"/>
            </w:tcBorders>
            <w:noWrap/>
            <w:vAlign w:val="center"/>
          </w:tcPr>
          <w:p w:rsidR="001B5DC7" w:rsidRDefault="001B5DC7">
            <w:pPr>
              <w:rPr>
                <w:rFonts w:ascii="宋体" w:hAnsi="宋体"/>
                <w:szCs w:val="21"/>
              </w:rPr>
            </w:pPr>
          </w:p>
        </w:tc>
      </w:tr>
      <w:tr w:rsidR="001B5DC7">
        <w:trPr>
          <w:trHeight w:val="591"/>
        </w:trPr>
        <w:tc>
          <w:tcPr>
            <w:tcW w:w="1850" w:type="dxa"/>
            <w:vMerge/>
            <w:tcBorders>
              <w:left w:val="single" w:sz="4" w:space="0" w:color="auto"/>
              <w:bottom w:val="single" w:sz="4" w:space="0" w:color="auto"/>
              <w:right w:val="single" w:sz="4" w:space="0" w:color="auto"/>
            </w:tcBorders>
            <w:noWrap/>
          </w:tcPr>
          <w:p w:rsidR="001B5DC7" w:rsidRDefault="001B5DC7">
            <w:pPr>
              <w:rPr>
                <w:rFonts w:ascii="宋体" w:hAnsi="宋体"/>
                <w:szCs w:val="21"/>
              </w:rPr>
            </w:pPr>
          </w:p>
        </w:tc>
        <w:tc>
          <w:tcPr>
            <w:tcW w:w="1903" w:type="dxa"/>
            <w:tcBorders>
              <w:top w:val="single" w:sz="4" w:space="0" w:color="auto"/>
              <w:left w:val="nil"/>
              <w:bottom w:val="single" w:sz="4" w:space="0" w:color="auto"/>
              <w:right w:val="single" w:sz="4" w:space="0" w:color="auto"/>
            </w:tcBorders>
            <w:noWrap/>
          </w:tcPr>
          <w:p w:rsidR="001B5DC7" w:rsidRDefault="004D0732">
            <w:r>
              <w:rPr>
                <w:rFonts w:hint="eastAsia"/>
              </w:rPr>
              <w:t>8.3</w:t>
            </w:r>
            <w:r>
              <w:rPr>
                <w:rFonts w:hint="eastAsia"/>
              </w:rPr>
              <w:t>售后更换标定</w:t>
            </w:r>
          </w:p>
        </w:tc>
        <w:tc>
          <w:tcPr>
            <w:tcW w:w="5289" w:type="dxa"/>
            <w:vMerge/>
            <w:tcBorders>
              <w:left w:val="nil"/>
              <w:bottom w:val="single" w:sz="4" w:space="0" w:color="auto"/>
              <w:right w:val="single" w:sz="4" w:space="0" w:color="auto"/>
            </w:tcBorders>
            <w:noWrap/>
            <w:vAlign w:val="center"/>
          </w:tcPr>
          <w:p w:rsidR="001B5DC7" w:rsidRDefault="001B5DC7">
            <w:pPr>
              <w:rPr>
                <w:rFonts w:ascii="宋体" w:hAnsi="宋体"/>
                <w:szCs w:val="21"/>
              </w:rPr>
            </w:pPr>
          </w:p>
        </w:tc>
      </w:tr>
    </w:tbl>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（2）专业课程结构表</w:t>
      </w:r>
    </w:p>
    <w:p w:rsidR="001B5DC7" w:rsidRDefault="004D073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专业课程有</w:t>
      </w:r>
      <w:r>
        <w:rPr>
          <w:rFonts w:asciiTheme="minorEastAsia" w:hAnsiTheme="minorEastAsia" w:hint="eastAsia"/>
          <w:color w:val="000000"/>
          <w:sz w:val="24"/>
          <w:szCs w:val="24"/>
        </w:rPr>
        <w:t>共性群平台基础课、专业方向课、专业拓展课（X证书）等，</w:t>
      </w:r>
      <w:r>
        <w:rPr>
          <w:rFonts w:asciiTheme="minorEastAsia" w:hAnsiTheme="minorEastAsia" w:hint="eastAsia"/>
          <w:sz w:val="24"/>
          <w:szCs w:val="24"/>
        </w:rPr>
        <w:t>用表格形式列出专业课程结构及课程名称，见表</w:t>
      </w:r>
      <w:r>
        <w:rPr>
          <w:rFonts w:asciiTheme="minorEastAsia" w:hAnsiTheme="minorEastAsia"/>
          <w:sz w:val="24"/>
          <w:szCs w:val="24"/>
        </w:rPr>
        <w:t>5-5</w:t>
      </w:r>
      <w:r>
        <w:rPr>
          <w:rFonts w:asciiTheme="minorEastAsia" w:hAnsiTheme="minorEastAsia" w:hint="eastAsia"/>
          <w:sz w:val="24"/>
          <w:szCs w:val="24"/>
        </w:rPr>
        <w:t>。</w:t>
      </w:r>
    </w:p>
    <w:p w:rsidR="001B5DC7" w:rsidRDefault="004D0732">
      <w:pPr>
        <w:spacing w:line="360" w:lineRule="auto"/>
        <w:jc w:val="center"/>
        <w:rPr>
          <w:rFonts w:asciiTheme="minorEastAsia" w:hAnsiTheme="minorEastAsia"/>
          <w:szCs w:val="21"/>
        </w:rPr>
      </w:pPr>
      <w:r>
        <w:rPr>
          <w:rFonts w:asciiTheme="minorEastAsia" w:hAnsiTheme="minorEastAsia" w:hint="eastAsia"/>
          <w:szCs w:val="21"/>
        </w:rPr>
        <w:t>表5</w:t>
      </w:r>
      <w:r>
        <w:rPr>
          <w:rFonts w:asciiTheme="minorEastAsia" w:hAnsiTheme="minorEastAsia"/>
          <w:szCs w:val="21"/>
        </w:rPr>
        <w:t>-5</w:t>
      </w:r>
      <w:r>
        <w:rPr>
          <w:rFonts w:asciiTheme="minorEastAsia" w:hAnsiTheme="minorEastAsia" w:hint="eastAsia"/>
          <w:szCs w:val="21"/>
        </w:rPr>
        <w:t xml:space="preserve"> 专业课程结构表</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2"/>
        <w:gridCol w:w="6817"/>
        <w:gridCol w:w="1377"/>
      </w:tblGrid>
      <w:tr w:rsidR="001B5DC7">
        <w:trPr>
          <w:trHeight w:val="607"/>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课程模块</w:t>
            </w:r>
          </w:p>
        </w:tc>
        <w:tc>
          <w:tcPr>
            <w:tcW w:w="6817"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课程名称</w:t>
            </w:r>
          </w:p>
        </w:tc>
        <w:tc>
          <w:tcPr>
            <w:tcW w:w="1377"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备注</w:t>
            </w:r>
          </w:p>
        </w:tc>
      </w:tr>
      <w:tr w:rsidR="001B5DC7">
        <w:trPr>
          <w:trHeight w:val="784"/>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共性群平台基础课</w:t>
            </w:r>
          </w:p>
        </w:tc>
        <w:tc>
          <w:tcPr>
            <w:tcW w:w="6817"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新能源汽车概论、电工电子技术、发动机构造与拆装、车辆的</w:t>
            </w:r>
            <w:r>
              <w:rPr>
                <w:rFonts w:asciiTheme="minorEastAsia" w:hAnsiTheme="minorEastAsia"/>
                <w:color w:val="000000"/>
                <w:szCs w:val="21"/>
              </w:rPr>
              <w:t>总成与拆装</w:t>
            </w:r>
            <w:r>
              <w:rPr>
                <w:rFonts w:asciiTheme="minorEastAsia" w:hAnsiTheme="minorEastAsia" w:hint="eastAsia"/>
                <w:color w:val="000000"/>
                <w:szCs w:val="21"/>
              </w:rPr>
              <w:t>、电子电气系统检修、供电</w:t>
            </w:r>
            <w:r>
              <w:rPr>
                <w:rFonts w:asciiTheme="minorEastAsia" w:hAnsiTheme="minorEastAsia"/>
                <w:color w:val="000000"/>
                <w:szCs w:val="21"/>
              </w:rPr>
              <w:t>和启动系统检修、</w:t>
            </w:r>
            <w:r>
              <w:rPr>
                <w:rFonts w:asciiTheme="minorEastAsia" w:hAnsiTheme="minorEastAsia" w:hint="eastAsia"/>
                <w:color w:val="000000"/>
                <w:szCs w:val="21"/>
              </w:rPr>
              <w:t>车辆基本</w:t>
            </w:r>
            <w:r>
              <w:rPr>
                <w:rFonts w:asciiTheme="minorEastAsia" w:hAnsiTheme="minorEastAsia"/>
                <w:color w:val="000000"/>
                <w:szCs w:val="21"/>
              </w:rPr>
              <w:t>养护</w:t>
            </w:r>
            <w:r>
              <w:rPr>
                <w:rFonts w:asciiTheme="minorEastAsia" w:hAnsiTheme="minorEastAsia" w:hint="eastAsia"/>
                <w:color w:val="000000"/>
                <w:szCs w:val="21"/>
              </w:rPr>
              <w:t>、</w:t>
            </w:r>
            <w:r>
              <w:rPr>
                <w:rFonts w:asciiTheme="minorEastAsia" w:hAnsiTheme="minorEastAsia" w:hint="eastAsia"/>
                <w:szCs w:val="21"/>
              </w:rPr>
              <w:t>客户沟通与服务</w:t>
            </w:r>
            <w:r>
              <w:rPr>
                <w:rFonts w:asciiTheme="minorEastAsia" w:hAnsiTheme="minorEastAsia" w:hint="eastAsia"/>
                <w:color w:val="000000"/>
                <w:szCs w:val="21"/>
              </w:rPr>
              <w:t>、高压安全与防护、</w:t>
            </w:r>
            <w:r>
              <w:rPr>
                <w:rFonts w:asciiTheme="minorEastAsia" w:hAnsiTheme="minorEastAsia"/>
                <w:color w:val="000000"/>
                <w:szCs w:val="21"/>
              </w:rPr>
              <w:t>电工作业(低压维修)操作技能实训</w:t>
            </w:r>
          </w:p>
        </w:tc>
        <w:tc>
          <w:tcPr>
            <w:tcW w:w="1377" w:type="dxa"/>
            <w:vAlign w:val="center"/>
          </w:tcPr>
          <w:p w:rsidR="001B5DC7" w:rsidRDefault="001B5DC7">
            <w:pPr>
              <w:rPr>
                <w:rFonts w:asciiTheme="minorEastAsia" w:hAnsiTheme="minorEastAsia"/>
                <w:color w:val="000000"/>
                <w:szCs w:val="21"/>
              </w:rPr>
            </w:pPr>
          </w:p>
        </w:tc>
      </w:tr>
      <w:tr w:rsidR="001B5DC7">
        <w:trPr>
          <w:trHeight w:val="784"/>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专业方向课</w:t>
            </w:r>
          </w:p>
        </w:tc>
        <w:tc>
          <w:tcPr>
            <w:tcW w:w="6817"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电动汽车车身电气系统检修、</w:t>
            </w:r>
            <w:r>
              <w:rPr>
                <w:rFonts w:asciiTheme="minorEastAsia" w:hAnsiTheme="minorEastAsia"/>
                <w:color w:val="000000"/>
                <w:szCs w:val="21"/>
              </w:rPr>
              <w:t>电动汽车底盘及控制技术</w:t>
            </w:r>
            <w:r>
              <w:rPr>
                <w:rFonts w:asciiTheme="minorEastAsia" w:hAnsiTheme="minorEastAsia" w:hint="eastAsia"/>
                <w:color w:val="000000"/>
                <w:szCs w:val="21"/>
              </w:rPr>
              <w:t>、电动汽车结构与检修、C</w:t>
            </w:r>
            <w:r>
              <w:rPr>
                <w:rFonts w:ascii="宋体" w:hAnsi="宋体" w:hint="eastAsia"/>
                <w:szCs w:val="21"/>
              </w:rPr>
              <w:t>语言程序应用技术、</w:t>
            </w:r>
            <w:r>
              <w:rPr>
                <w:rFonts w:ascii="宋体" w:hAnsi="宋体" w:hint="eastAsia"/>
                <w:color w:val="000000"/>
                <w:szCs w:val="21"/>
              </w:rPr>
              <w:t>智能网联汽车环境感知技术、汽车底盘线控技术、智能辅助驾驶系统、智能汽车控制执行技术</w:t>
            </w:r>
          </w:p>
        </w:tc>
        <w:tc>
          <w:tcPr>
            <w:tcW w:w="1377" w:type="dxa"/>
            <w:vAlign w:val="center"/>
          </w:tcPr>
          <w:p w:rsidR="001B5DC7" w:rsidRDefault="001B5DC7">
            <w:pPr>
              <w:rPr>
                <w:rFonts w:asciiTheme="minorEastAsia" w:hAnsiTheme="minorEastAsia"/>
                <w:color w:val="FF0000"/>
                <w:szCs w:val="21"/>
              </w:rPr>
            </w:pPr>
          </w:p>
        </w:tc>
      </w:tr>
      <w:tr w:rsidR="001B5DC7">
        <w:trPr>
          <w:trHeight w:val="784"/>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专业拓展课（X证书）</w:t>
            </w:r>
          </w:p>
        </w:tc>
        <w:tc>
          <w:tcPr>
            <w:tcW w:w="6817" w:type="dxa"/>
            <w:vAlign w:val="center"/>
          </w:tcPr>
          <w:p w:rsidR="001B5DC7" w:rsidRDefault="004D0732">
            <w:pPr>
              <w:rPr>
                <w:rFonts w:asciiTheme="minorEastAsia" w:hAnsiTheme="minorEastAsia"/>
                <w:color w:val="FF0000"/>
                <w:szCs w:val="21"/>
              </w:rPr>
            </w:pPr>
            <w:r>
              <w:rPr>
                <w:rFonts w:asciiTheme="minorEastAsia" w:hAnsiTheme="minorEastAsia" w:hint="eastAsia"/>
                <w:szCs w:val="21"/>
              </w:rPr>
              <w:t>智能汽车数据采集与改装技术</w:t>
            </w:r>
            <w:r>
              <w:rPr>
                <w:rFonts w:asciiTheme="minorEastAsia" w:hAnsiTheme="minorEastAsia" w:hint="eastAsia"/>
                <w:color w:val="000000"/>
                <w:szCs w:val="21"/>
              </w:rPr>
              <w:t>、</w:t>
            </w:r>
            <w:r>
              <w:rPr>
                <w:rFonts w:asciiTheme="minorEastAsia" w:hAnsiTheme="minorEastAsia"/>
                <w:color w:val="000000"/>
                <w:szCs w:val="21"/>
              </w:rPr>
              <w:t>汽车维修综合实训（中级）</w:t>
            </w:r>
            <w:r>
              <w:rPr>
                <w:rFonts w:asciiTheme="minorEastAsia" w:hAnsiTheme="minorEastAsia" w:hint="eastAsia"/>
                <w:color w:val="000000"/>
                <w:szCs w:val="21"/>
              </w:rPr>
              <w:t>、</w:t>
            </w:r>
          </w:p>
        </w:tc>
        <w:tc>
          <w:tcPr>
            <w:tcW w:w="1377" w:type="dxa"/>
            <w:vAlign w:val="center"/>
          </w:tcPr>
          <w:p w:rsidR="001B5DC7" w:rsidRDefault="001B5DC7">
            <w:pPr>
              <w:rPr>
                <w:rFonts w:asciiTheme="minorEastAsia" w:hAnsiTheme="minorEastAsia"/>
                <w:color w:val="FF0000"/>
                <w:szCs w:val="21"/>
              </w:rPr>
            </w:pPr>
          </w:p>
        </w:tc>
      </w:tr>
      <w:tr w:rsidR="001B5DC7">
        <w:trPr>
          <w:trHeight w:val="784"/>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color w:val="000000"/>
                <w:szCs w:val="21"/>
              </w:rPr>
              <w:t>综合实践课</w:t>
            </w:r>
          </w:p>
        </w:tc>
        <w:tc>
          <w:tcPr>
            <w:tcW w:w="6817"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通用核心能力测试、专业入门教育、职业能力测试（一）（二）、</w:t>
            </w:r>
            <w:r>
              <w:rPr>
                <w:rFonts w:asciiTheme="minorEastAsia" w:hAnsiTheme="minorEastAsia"/>
                <w:color w:val="000000"/>
                <w:szCs w:val="21"/>
              </w:rPr>
              <w:t>职业素养实习</w:t>
            </w:r>
            <w:r>
              <w:rPr>
                <w:rFonts w:asciiTheme="minorEastAsia" w:hAnsiTheme="minorEastAsia" w:hint="eastAsia"/>
                <w:color w:val="000000"/>
                <w:szCs w:val="21"/>
              </w:rPr>
              <w:t>、</w:t>
            </w:r>
            <w:r>
              <w:rPr>
                <w:rFonts w:asciiTheme="minorEastAsia" w:hAnsiTheme="minorEastAsia"/>
                <w:color w:val="000000"/>
                <w:szCs w:val="21"/>
              </w:rPr>
              <w:t>预就业实习</w:t>
            </w:r>
            <w:r>
              <w:rPr>
                <w:rFonts w:asciiTheme="minorEastAsia" w:hAnsiTheme="minorEastAsia" w:hint="eastAsia"/>
                <w:color w:val="000000"/>
                <w:szCs w:val="21"/>
              </w:rPr>
              <w:t>、劳动教育</w:t>
            </w:r>
          </w:p>
        </w:tc>
        <w:tc>
          <w:tcPr>
            <w:tcW w:w="1377" w:type="dxa"/>
            <w:vAlign w:val="center"/>
          </w:tcPr>
          <w:p w:rsidR="001B5DC7" w:rsidRDefault="001B5DC7">
            <w:pPr>
              <w:rPr>
                <w:rFonts w:asciiTheme="minorEastAsia" w:hAnsiTheme="minorEastAsia"/>
                <w:color w:val="000000"/>
                <w:szCs w:val="21"/>
              </w:rPr>
            </w:pPr>
          </w:p>
        </w:tc>
      </w:tr>
      <w:tr w:rsidR="001B5DC7">
        <w:trPr>
          <w:trHeight w:val="784"/>
          <w:jc w:val="center"/>
        </w:trPr>
        <w:tc>
          <w:tcPr>
            <w:tcW w:w="1542" w:type="dxa"/>
            <w:vAlign w:val="center"/>
          </w:tcPr>
          <w:p w:rsidR="001B5DC7" w:rsidRDefault="004D0732">
            <w:pPr>
              <w:rPr>
                <w:rFonts w:asciiTheme="minorEastAsia" w:hAnsiTheme="minorEastAsia"/>
                <w:color w:val="000000"/>
                <w:szCs w:val="21"/>
              </w:rPr>
            </w:pPr>
            <w:r>
              <w:rPr>
                <w:rFonts w:asciiTheme="minorEastAsia" w:hAnsiTheme="minorEastAsia"/>
                <w:color w:val="000000"/>
                <w:szCs w:val="21"/>
              </w:rPr>
              <w:t>专业选修课</w:t>
            </w:r>
          </w:p>
        </w:tc>
        <w:tc>
          <w:tcPr>
            <w:tcW w:w="6817" w:type="dxa"/>
            <w:vAlign w:val="center"/>
          </w:tcPr>
          <w:p w:rsidR="001B5DC7" w:rsidRDefault="004D0732">
            <w:pPr>
              <w:rPr>
                <w:rFonts w:asciiTheme="minorEastAsia" w:hAnsiTheme="minorEastAsia"/>
                <w:color w:val="000000"/>
                <w:szCs w:val="21"/>
              </w:rPr>
            </w:pPr>
            <w:r>
              <w:rPr>
                <w:rFonts w:asciiTheme="minorEastAsia" w:hAnsiTheme="minorEastAsia" w:hint="eastAsia"/>
                <w:szCs w:val="21"/>
              </w:rPr>
              <w:t>汽车驾驶、汽车文化、汽车配件管理与销售、汽车服务企业经营与管理</w:t>
            </w:r>
          </w:p>
        </w:tc>
        <w:tc>
          <w:tcPr>
            <w:tcW w:w="1377" w:type="dxa"/>
            <w:vAlign w:val="center"/>
          </w:tcPr>
          <w:p w:rsidR="001B5DC7" w:rsidRDefault="001B5DC7">
            <w:pPr>
              <w:rPr>
                <w:rFonts w:asciiTheme="minorEastAsia" w:hAnsiTheme="minorEastAsia"/>
                <w:color w:val="000000"/>
                <w:szCs w:val="21"/>
              </w:rPr>
            </w:pPr>
          </w:p>
        </w:tc>
      </w:tr>
    </w:tbl>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（3）课程矩阵</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1）表2</w:t>
      </w:r>
      <w:r>
        <w:rPr>
          <w:rFonts w:asciiTheme="minorEastAsia" w:hAnsiTheme="minorEastAsia"/>
          <w:sz w:val="24"/>
          <w:szCs w:val="24"/>
        </w:rPr>
        <w:t>-</w:t>
      </w:r>
      <w:r>
        <w:rPr>
          <w:rFonts w:asciiTheme="minorEastAsia" w:hAnsiTheme="minorEastAsia" w:hint="eastAsia"/>
          <w:sz w:val="24"/>
          <w:szCs w:val="24"/>
        </w:rPr>
        <w:t>1中“培养规格”需与表中“能力要求”一致；“课程名称”应与“专业必修课程”对应。</w:t>
      </w:r>
    </w:p>
    <w:p w:rsidR="001B5DC7" w:rsidRDefault="004D0732">
      <w:pPr>
        <w:spacing w:line="360" w:lineRule="auto"/>
        <w:rPr>
          <w:rFonts w:asciiTheme="minorEastAsia" w:hAnsiTheme="minorEastAsia"/>
          <w:sz w:val="24"/>
          <w:szCs w:val="24"/>
        </w:rPr>
      </w:pPr>
      <w:r>
        <w:rPr>
          <w:rFonts w:asciiTheme="minorEastAsia" w:hAnsiTheme="minorEastAsia" w:hint="eastAsia"/>
          <w:sz w:val="24"/>
          <w:szCs w:val="24"/>
        </w:rPr>
        <w:t>2）课程矩阵</w:t>
      </w:r>
    </w:p>
    <w:p w:rsidR="001B5DC7" w:rsidRDefault="001B5DC7">
      <w:pPr>
        <w:snapToGrid w:val="0"/>
        <w:spacing w:line="360" w:lineRule="auto"/>
        <w:ind w:firstLineChars="200" w:firstLine="560"/>
        <w:rPr>
          <w:rFonts w:asciiTheme="minorEastAsia" w:hAnsiTheme="minorEastAsia"/>
          <w:sz w:val="28"/>
          <w:szCs w:val="28"/>
        </w:rPr>
      </w:pPr>
    </w:p>
    <w:p w:rsidR="001B5DC7" w:rsidRDefault="001B5DC7">
      <w:pPr>
        <w:snapToGrid w:val="0"/>
        <w:spacing w:line="360" w:lineRule="auto"/>
        <w:ind w:firstLineChars="200" w:firstLine="482"/>
        <w:jc w:val="center"/>
        <w:outlineLvl w:val="0"/>
        <w:rPr>
          <w:rFonts w:asciiTheme="minorEastAsia" w:hAnsiTheme="minorEastAsia"/>
          <w:b/>
          <w:color w:val="000000"/>
          <w:sz w:val="24"/>
          <w:szCs w:val="28"/>
        </w:rPr>
        <w:sectPr w:rsidR="001B5DC7">
          <w:headerReference w:type="default" r:id="rId14"/>
          <w:pgSz w:w="11906" w:h="16838"/>
          <w:pgMar w:top="1440" w:right="1080" w:bottom="1440" w:left="1080" w:header="851" w:footer="992" w:gutter="0"/>
          <w:cols w:space="425"/>
          <w:docGrid w:type="lines" w:linePitch="312"/>
        </w:sectPr>
      </w:pPr>
    </w:p>
    <w:p w:rsidR="001B5DC7" w:rsidRDefault="004D0732">
      <w:pPr>
        <w:rPr>
          <w:rFonts w:asciiTheme="minorEastAsia" w:hAnsiTheme="minorEastAsia"/>
          <w:bCs/>
        </w:rPr>
      </w:pPr>
      <w:r>
        <w:rPr>
          <w:rFonts w:asciiTheme="minorEastAsia" w:hAnsiTheme="minorEastAsia" w:hint="eastAsia"/>
          <w:bCs/>
        </w:rPr>
        <w:lastRenderedPageBreak/>
        <w:t>表</w:t>
      </w:r>
      <w:r>
        <w:rPr>
          <w:rFonts w:asciiTheme="minorEastAsia" w:hAnsiTheme="minorEastAsia"/>
          <w:bCs/>
        </w:rPr>
        <w:t>5-6</w:t>
      </w:r>
      <w:r>
        <w:rPr>
          <w:rFonts w:asciiTheme="minorEastAsia" w:hAnsiTheme="minorEastAsia" w:hint="eastAsia"/>
          <w:bCs/>
        </w:rPr>
        <w:t xml:space="preserve">  汽车智能技术专业课程矩阵</w:t>
      </w:r>
    </w:p>
    <w:tbl>
      <w:tblPr>
        <w:tblW w:w="13080" w:type="dxa"/>
        <w:tblInd w:w="-137" w:type="dxa"/>
        <w:tblLayout w:type="fixed"/>
        <w:tblCellMar>
          <w:left w:w="0" w:type="dxa"/>
          <w:right w:w="0" w:type="dxa"/>
        </w:tblCellMar>
        <w:tblLook w:val="04A0"/>
      </w:tblPr>
      <w:tblGrid>
        <w:gridCol w:w="372"/>
        <w:gridCol w:w="893"/>
        <w:gridCol w:w="623"/>
        <w:gridCol w:w="745"/>
        <w:gridCol w:w="745"/>
        <w:gridCol w:w="745"/>
        <w:gridCol w:w="745"/>
        <w:gridCol w:w="549"/>
        <w:gridCol w:w="550"/>
        <w:gridCol w:w="550"/>
        <w:gridCol w:w="594"/>
        <w:gridCol w:w="745"/>
        <w:gridCol w:w="745"/>
        <w:gridCol w:w="745"/>
        <w:gridCol w:w="550"/>
        <w:gridCol w:w="745"/>
        <w:gridCol w:w="550"/>
        <w:gridCol w:w="594"/>
        <w:gridCol w:w="550"/>
        <w:gridCol w:w="745"/>
      </w:tblGrid>
      <w:tr w:rsidR="001B5DC7">
        <w:trPr>
          <w:trHeight w:val="4104"/>
        </w:trPr>
        <w:tc>
          <w:tcPr>
            <w:tcW w:w="1265" w:type="dxa"/>
            <w:gridSpan w:val="2"/>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5" w:type="dxa"/>
              <w:left w:w="5" w:type="dxa"/>
              <w:bottom w:w="0" w:type="dxa"/>
              <w:right w:w="5" w:type="dxa"/>
            </w:tcMar>
          </w:tcPr>
          <w:p w:rsidR="001B5DC7" w:rsidRDefault="00AC44E1">
            <w:pPr>
              <w:rPr>
                <w:rFonts w:asciiTheme="minorEastAsia" w:hAnsiTheme="minorEastAsia"/>
                <w:color w:val="000000"/>
                <w:szCs w:val="21"/>
              </w:rPr>
            </w:pPr>
            <w:r>
              <w:rPr>
                <w:rFonts w:asciiTheme="minorEastAsia" w:hAnsiTheme="minorEastAsia"/>
                <w:color w:val="000000"/>
                <w:szCs w:val="21"/>
              </w:rPr>
              <w:pict>
                <v:group id="__TH_G12五号362" o:spid="_x0000_s1029" style="position:absolute;left:0;text-align:left;margin-left:0;margin-top:0;width:69.9pt;height:210pt;z-index:251657728" coordsize="0,420022203" o:gfxdata="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NBq&#10;xVDVAAAABQEAAA8AAAAAAAAAAQAgAAAAIgAAAGRycy9kb3ducmV2LnhtbFBLAQIUABQAAAAIAIdO&#10;4kAmBGMyQwMAAC0NAAAOAAAAAAAAAAEAIAAAACQBAABkcnMvZTJvRG9jLnhtbFBLBQYAAAAABgAG&#10;AFkBAADZBgAAAAA=&#10;">
                  <v:line id="__TH_L357" o:spid="_x0000_s1026" style="position:absolute" from="0,0" to="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strokeweight=".5pt"/>
                  <v:shapetype id="_x0000_t202" coordsize="21600,21600" o:spt="202" path="m,l,21600r21600,l21600,xe">
                    <v:stroke joinstyle="miter"/>
                    <v:path gradientshapeok="t" o:connecttype="rect"/>
                  </v:shapetype>
                  <v:shape id="__TH_B11358" o:spid="_x0000_s1033" type="#_x0000_t202" style="position:absolute;width:0;height: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filled="f" stroked="f">
                    <v:textbox inset="0,0,0,0">
                      <w:txbxContent>
                        <w:p w:rsidR="00D8235A" w:rsidRDefault="00D8235A">
                          <w:pPr>
                            <w:snapToGrid w:val="0"/>
                            <w:rPr>
                              <w:color w:val="000000"/>
                            </w:rPr>
                          </w:pPr>
                          <w:r>
                            <w:rPr>
                              <w:rFonts w:hint="eastAsia"/>
                              <w:color w:val="000000"/>
                            </w:rPr>
                            <w:t>培</w:t>
                          </w:r>
                        </w:p>
                      </w:txbxContent>
                    </v:textbox>
                  </v:shape>
                  <v:shape id="__TH_B12359" o:spid="_x0000_s1032" type="#_x0000_t202" style="position:absolute;width:0;height: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filled="f" stroked="f">
                    <v:textbox inset="0,0,0,0">
                      <w:txbxContent>
                        <w:p w:rsidR="00D8235A" w:rsidRDefault="00D8235A">
                          <w:pPr>
                            <w:snapToGrid w:val="0"/>
                            <w:rPr>
                              <w:color w:val="000000"/>
                            </w:rPr>
                          </w:pPr>
                          <w:r>
                            <w:rPr>
                              <w:rFonts w:hint="eastAsia"/>
                              <w:color w:val="000000"/>
                            </w:rPr>
                            <w:t>养</w:t>
                          </w:r>
                        </w:p>
                      </w:txbxContent>
                    </v:textbox>
                  </v:shape>
                  <v:shape id="__TH_B13360" o:spid="_x0000_s1031" type="#_x0000_t202" style="position:absolute;width:0;height: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filled="f" stroked="f">
                    <v:textbox inset="0,0,0,0">
                      <w:txbxContent>
                        <w:p w:rsidR="00D8235A" w:rsidRDefault="00D8235A"/>
                        <w:p w:rsidR="00D8235A" w:rsidRDefault="00D8235A"/>
                        <w:p w:rsidR="00D8235A" w:rsidRDefault="00D8235A"/>
                      </w:txbxContent>
                    </v:textbox>
                  </v:shape>
                  <v:shape id="__TH_B14361" o:spid="_x0000_s1030" type="#_x0000_t202" style="position:absolute;width:0;height: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filled="f" stroked="f">
                    <v:textbox inset="0,0,0,0">
                      <w:txbxContent>
                        <w:p w:rsidR="00D8235A" w:rsidRDefault="00D8235A">
                          <w:pPr>
                            <w:snapToGrid w:val="0"/>
                            <w:rPr>
                              <w:color w:val="000000"/>
                            </w:rPr>
                          </w:pPr>
                          <w:r>
                            <w:rPr>
                              <w:rFonts w:hint="eastAsia"/>
                              <w:color w:val="000000"/>
                            </w:rPr>
                            <w:t>格</w:t>
                          </w:r>
                        </w:p>
                      </w:txbxContent>
                    </v:textbox>
                  </v:shape>
                </v:group>
              </w:pict>
            </w: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ind w:left="630" w:hangingChars="300" w:hanging="630"/>
              <w:rPr>
                <w:rFonts w:asciiTheme="minorEastAsia" w:hAnsiTheme="minorEastAsia"/>
                <w:szCs w:val="21"/>
              </w:rPr>
            </w:pPr>
            <w:r>
              <w:rPr>
                <w:rFonts w:asciiTheme="minorEastAsia" w:hAnsiTheme="minorEastAsia" w:hint="eastAsia"/>
                <w:szCs w:val="21"/>
              </w:rPr>
              <w:t xml:space="preserve">      培养规格</w:t>
            </w: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jc w:val="center"/>
              <w:rPr>
                <w:rFonts w:asciiTheme="minorEastAsia" w:hAnsiTheme="minorEastAsia"/>
                <w:szCs w:val="21"/>
              </w:rPr>
            </w:pPr>
            <w:r>
              <w:rPr>
                <w:rFonts w:asciiTheme="minorEastAsia" w:hAnsiTheme="minorEastAsia" w:hint="eastAsia"/>
                <w:szCs w:val="21"/>
              </w:rPr>
              <w:t>课程</w:t>
            </w:r>
          </w:p>
          <w:p w:rsidR="001B5DC7" w:rsidRDefault="004D0732">
            <w:pPr>
              <w:jc w:val="center"/>
              <w:rPr>
                <w:rFonts w:asciiTheme="minorEastAsia" w:hAnsiTheme="minorEastAsia"/>
                <w:szCs w:val="21"/>
              </w:rPr>
            </w:pPr>
            <w:r>
              <w:rPr>
                <w:rFonts w:asciiTheme="minorEastAsia" w:hAnsiTheme="minorEastAsia" w:hint="eastAsia"/>
                <w:szCs w:val="21"/>
              </w:rPr>
              <w:t>设置</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color w:val="000000"/>
                <w:szCs w:val="21"/>
              </w:rPr>
              <w:t>1.1</w:t>
            </w:r>
            <w:r>
              <w:rPr>
                <w:rFonts w:hint="eastAsia"/>
                <w:szCs w:val="21"/>
              </w:rPr>
              <w:t>会正确使用工、量具</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spacing w:line="23" w:lineRule="atLeast"/>
              <w:rPr>
                <w:szCs w:val="21"/>
              </w:rPr>
            </w:pPr>
            <w:r>
              <w:rPr>
                <w:rFonts w:asciiTheme="minorEastAsia" w:hAnsiTheme="minorEastAsia"/>
                <w:color w:val="000000"/>
                <w:szCs w:val="21"/>
              </w:rPr>
              <w:t>1.2</w:t>
            </w:r>
            <w:r>
              <w:rPr>
                <w:rFonts w:hint="eastAsia"/>
                <w:szCs w:val="21"/>
              </w:rPr>
              <w:t>具备智能电子产品装接与调试能力；</w:t>
            </w:r>
          </w:p>
          <w:p w:rsidR="001B5DC7" w:rsidRDefault="001B5DC7">
            <w:pP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spacing w:line="23" w:lineRule="atLeast"/>
              <w:ind w:firstLine="198"/>
              <w:rPr>
                <w:szCs w:val="21"/>
              </w:rPr>
            </w:pPr>
            <w:r>
              <w:rPr>
                <w:rFonts w:asciiTheme="minorEastAsia" w:hAnsiTheme="minorEastAsia"/>
                <w:color w:val="000000"/>
                <w:szCs w:val="21"/>
              </w:rPr>
              <w:t>1.4．</w:t>
            </w:r>
            <w:r>
              <w:rPr>
                <w:rFonts w:hint="eastAsia"/>
                <w:szCs w:val="21"/>
              </w:rPr>
              <w:t>具备智能电子产品的试验与标定能力；</w:t>
            </w:r>
          </w:p>
          <w:p w:rsidR="001B5DC7" w:rsidRDefault="001B5DC7">
            <w:pPr>
              <w:spacing w:line="23" w:lineRule="atLeast"/>
              <w:rPr>
                <w:szCs w:val="21"/>
              </w:rPr>
            </w:pPr>
          </w:p>
          <w:p w:rsidR="001B5DC7" w:rsidRDefault="001B5DC7">
            <w:pP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spacing w:line="23" w:lineRule="atLeast"/>
              <w:ind w:firstLine="198"/>
              <w:rPr>
                <w:szCs w:val="21"/>
              </w:rPr>
            </w:pPr>
            <w:r>
              <w:rPr>
                <w:rFonts w:asciiTheme="minorEastAsia" w:hAnsiTheme="minorEastAsia"/>
                <w:color w:val="000000"/>
                <w:szCs w:val="21"/>
              </w:rPr>
              <w:t>1.5．</w:t>
            </w:r>
            <w:r>
              <w:rPr>
                <w:rFonts w:hint="eastAsia"/>
                <w:szCs w:val="21"/>
              </w:rPr>
              <w:t>具备智能电子产品的研发与设计；</w:t>
            </w:r>
          </w:p>
          <w:p w:rsidR="001B5DC7" w:rsidRDefault="001B5DC7">
            <w:pP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color w:val="000000"/>
                <w:szCs w:val="21"/>
              </w:rPr>
              <w:t>1.6．</w:t>
            </w:r>
            <w:r>
              <w:rPr>
                <w:rFonts w:hint="eastAsia"/>
                <w:szCs w:val="21"/>
              </w:rPr>
              <w:t>具备智能电子产品的销售、市场策划能力</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1.7.</w:t>
            </w:r>
            <w:r>
              <w:rPr>
                <w:rFonts w:hint="eastAsia"/>
                <w:szCs w:val="21"/>
              </w:rPr>
              <w:t>具备单片机与嵌入式系统基础开发拓展能力</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1.8.</w:t>
            </w:r>
            <w:r>
              <w:rPr>
                <w:rFonts w:hint="eastAsia"/>
                <w:szCs w:val="21"/>
              </w:rPr>
              <w:t>具有汽车智能网络控制系统的故障诊断能力</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spacing w:line="23" w:lineRule="atLeast"/>
              <w:ind w:firstLine="198"/>
              <w:rPr>
                <w:rFonts w:asciiTheme="minorEastAsia" w:hAnsiTheme="minorEastAsia"/>
                <w:color w:val="000000"/>
                <w:szCs w:val="21"/>
              </w:rPr>
            </w:pPr>
            <w:r>
              <w:rPr>
                <w:rFonts w:asciiTheme="minorEastAsia" w:hAnsiTheme="minorEastAsia" w:hint="eastAsia"/>
                <w:color w:val="000000"/>
                <w:szCs w:val="21"/>
              </w:rPr>
              <w:t>1.9.</w:t>
            </w:r>
            <w:r>
              <w:rPr>
                <w:rFonts w:hint="eastAsia"/>
                <w:szCs w:val="21"/>
              </w:rPr>
              <w:t>能查阅英文专业资料；</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1.10.</w:t>
            </w:r>
            <w:r>
              <w:rPr>
                <w:rFonts w:hint="eastAsia"/>
                <w:szCs w:val="21"/>
              </w:rPr>
              <w:t>会现代企业生产管理知识和理念</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2.1．能遵守法律、社会公德和职业道德；具备良好工作态度、职业素养和创新精神</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2.2．能正确自我定位，并进行自我调节，适应工作环境</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2.3．能与上级、同事及顾客合作、沟通、交流和协商</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2.4.能认真负责、按照质量要求按时完成所承担的工作任务</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2.5．能有意识地按照环境保护、节能减排进行工作</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3.1.能在工作中，根据个人岗位发展需要，自主学习获取新知识、新技术</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3.2.能根据工作任务的需要，，进行信息的收集、整理和展示</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3.3.能在工作中发现问题、分析判断问题，并制订工作计划并组织实施</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3.4．能正确评估工作结果；进行反思，并能提出改进与优化建议</w:t>
            </w: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AC44E1">
            <w:pPr>
              <w:rPr>
                <w:rFonts w:asciiTheme="minorEastAsia" w:hAnsiTheme="minorEastAsia"/>
                <w:color w:val="000000"/>
                <w:szCs w:val="21"/>
              </w:rPr>
            </w:pPr>
            <w:hyperlink r:id="rId15" w:tgtFrame="_blank" w:history="1">
              <w:r w:rsidR="004D0732">
                <w:rPr>
                  <w:rFonts w:ascii="宋体" w:hAnsi="宋体"/>
                  <w:szCs w:val="21"/>
                </w:rPr>
                <w:t>新能源汽车构造与维修</w:t>
              </w:r>
            </w:hyperlink>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宋体" w:hAnsi="宋体" w:hint="eastAsia"/>
                <w:szCs w:val="21"/>
              </w:rPr>
              <w:t>汽车专业英语</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3</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宋体" w:hAnsi="宋体" w:cs="宋体" w:hint="eastAsia"/>
                <w:kern w:val="0"/>
                <w:szCs w:val="21"/>
              </w:rPr>
              <w:t>电子电器系统检修</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357"/>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4</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宋体" w:hAnsi="宋体" w:hint="eastAsia"/>
                <w:szCs w:val="21"/>
              </w:rPr>
              <w:t>电动汽车使用与安全防护</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r>
      <w:tr w:rsidR="001B5DC7">
        <w:trPr>
          <w:trHeight w:val="357"/>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5</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color w:val="000000"/>
                <w:szCs w:val="21"/>
              </w:rPr>
              <w:t>电工作业(低压维修)操作技能实训</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20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6</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宋体" w:hAnsi="宋体" w:cs="宋体" w:hint="eastAsia"/>
                <w:kern w:val="0"/>
                <w:szCs w:val="21"/>
              </w:rPr>
              <w:t>发动机构造与拆装</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452"/>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7</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*电动汽车车身电气系统检修（Ⅰ、Ⅱ）</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8</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color w:val="000000"/>
                <w:szCs w:val="21"/>
              </w:rPr>
              <w:t>电动汽车底盘及控制技术</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9</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宋体" w:hAnsi="宋体" w:hint="eastAsia"/>
                <w:szCs w:val="21"/>
              </w:rPr>
              <w:t>车联网系统开发与应用维修</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w:t>
            </w:r>
            <w:hyperlink r:id="rId16" w:tgtFrame="_blank" w:history="1">
              <w:r>
                <w:rPr>
                  <w:rFonts w:ascii="宋体" w:hAnsi="宋体"/>
                  <w:szCs w:val="21"/>
                </w:rPr>
                <w:t>新能源汽车构造与维修</w:t>
              </w:r>
            </w:hyperlink>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11</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*智能网联汽车环境感知技术</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269"/>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12</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宋体" w:hAnsi="宋体" w:cs="宋体" w:hint="eastAsia"/>
                <w:kern w:val="0"/>
                <w:szCs w:val="21"/>
              </w:rPr>
              <w:t>供电和启动系统检修</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13</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*智能汽车控制执行技术</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238"/>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14</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宋体" w:hAnsi="宋体"/>
                <w:szCs w:val="21"/>
              </w:rPr>
              <w:t>C</w:t>
            </w:r>
            <w:r>
              <w:rPr>
                <w:rFonts w:ascii="宋体" w:hAnsi="宋体" w:hint="eastAsia"/>
                <w:szCs w:val="21"/>
              </w:rPr>
              <w:t>语言程序设计</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271"/>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16</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宋体" w:hAnsi="宋体" w:hint="eastAsia"/>
                <w:szCs w:val="21"/>
              </w:rPr>
              <w:t>车载网络系统检修</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L</w:t>
            </w: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17</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*智能辅助驾驶系统</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18</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pStyle w:val="afa"/>
              <w:tabs>
                <w:tab w:val="left" w:pos="2160"/>
              </w:tabs>
              <w:spacing w:line="240" w:lineRule="auto"/>
              <w:ind w:firstLineChars="50" w:firstLine="105"/>
              <w:jc w:val="both"/>
              <w:rPr>
                <w:rFonts w:asciiTheme="minorEastAsia" w:eastAsiaTheme="minorEastAsia" w:hAnsiTheme="minorEastAsia"/>
                <w:color w:val="000000"/>
                <w:sz w:val="21"/>
                <w:szCs w:val="21"/>
                <w:lang w:val="en-US" w:eastAsia="zh-CN"/>
              </w:rPr>
            </w:pPr>
            <w:r>
              <w:rPr>
                <w:rFonts w:asciiTheme="minorEastAsia" w:eastAsiaTheme="minorEastAsia" w:hAnsiTheme="minorEastAsia" w:hint="eastAsia"/>
                <w:color w:val="000000"/>
                <w:sz w:val="21"/>
                <w:szCs w:val="21"/>
                <w:lang w:val="en-US" w:eastAsia="zh-CN"/>
              </w:rPr>
              <w:t>职业能力测试（一）</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1B5DC7">
            <w:pPr>
              <w:jc w:val="center"/>
              <w:rPr>
                <w:rFonts w:asciiTheme="minorEastAsia" w:hAnsiTheme="minorEastAsia"/>
                <w:color w:val="000000"/>
                <w:szCs w:val="21"/>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19</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pStyle w:val="afa"/>
              <w:tabs>
                <w:tab w:val="left" w:pos="2160"/>
              </w:tabs>
              <w:spacing w:line="240" w:lineRule="auto"/>
              <w:ind w:firstLineChars="50" w:firstLine="105"/>
              <w:jc w:val="both"/>
              <w:rPr>
                <w:rFonts w:asciiTheme="minorEastAsia" w:eastAsiaTheme="minorEastAsia" w:hAnsiTheme="minorEastAsia"/>
                <w:color w:val="000000"/>
                <w:sz w:val="21"/>
                <w:szCs w:val="21"/>
                <w:lang w:val="en-US" w:eastAsia="zh-CN"/>
              </w:rPr>
            </w:pPr>
            <w:r>
              <w:rPr>
                <w:rFonts w:asciiTheme="minorEastAsia" w:eastAsiaTheme="minorEastAsia" w:hAnsiTheme="minorEastAsia" w:hint="eastAsia"/>
                <w:color w:val="000000"/>
                <w:sz w:val="21"/>
                <w:szCs w:val="21"/>
                <w:lang w:val="en-US" w:eastAsia="zh-CN"/>
              </w:rPr>
              <w:t>职业能力测试（二）</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Theme="minorEastAsia" w:hAnsiTheme="minorEastAsia"/>
                <w:color w:val="000000"/>
                <w:szCs w:val="21"/>
              </w:rPr>
              <w:t>职业素养实习</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M</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r w:rsidR="001B5DC7">
        <w:trPr>
          <w:trHeight w:val="180"/>
        </w:trPr>
        <w:tc>
          <w:tcPr>
            <w:tcW w:w="372"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tcPr>
          <w:p w:rsidR="001B5DC7" w:rsidRDefault="004D0732">
            <w:pPr>
              <w:rPr>
                <w:rFonts w:asciiTheme="minorEastAsia" w:hAnsiTheme="minorEastAsia"/>
                <w:color w:val="000000"/>
                <w:szCs w:val="21"/>
              </w:rPr>
            </w:pPr>
            <w:r>
              <w:rPr>
                <w:rFonts w:asciiTheme="minorEastAsia" w:hAnsiTheme="minorEastAsia" w:hint="eastAsia"/>
                <w:color w:val="000000"/>
                <w:szCs w:val="21"/>
              </w:rPr>
              <w:t>21</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rPr>
                <w:rFonts w:asciiTheme="minorEastAsia" w:hAnsiTheme="minorEastAsia"/>
                <w:color w:val="000000"/>
                <w:szCs w:val="21"/>
              </w:rPr>
            </w:pPr>
            <w:r>
              <w:rPr>
                <w:rFonts w:asciiTheme="minorEastAsia" w:hAnsiTheme="minorEastAsia"/>
                <w:color w:val="000000"/>
                <w:szCs w:val="21"/>
              </w:rPr>
              <w:t>预就业实习</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H</w:t>
            </w:r>
          </w:p>
        </w:tc>
      </w:tr>
    </w:tbl>
    <w:p w:rsidR="001B5DC7" w:rsidRDefault="001B5DC7">
      <w:pPr>
        <w:snapToGrid w:val="0"/>
        <w:spacing w:line="360" w:lineRule="auto"/>
        <w:rPr>
          <w:rFonts w:asciiTheme="minorEastAsia" w:hAnsiTheme="minorEastAsia"/>
          <w:color w:val="000000"/>
          <w:sz w:val="28"/>
          <w:szCs w:val="28"/>
        </w:rPr>
        <w:sectPr w:rsidR="001B5DC7">
          <w:pgSz w:w="16838" w:h="11906" w:orient="landscape"/>
          <w:pgMar w:top="1418" w:right="1418" w:bottom="1418" w:left="1418" w:header="851" w:footer="992" w:gutter="0"/>
          <w:cols w:space="425"/>
          <w:docGrid w:linePitch="312"/>
        </w:sectPr>
      </w:pPr>
    </w:p>
    <w:p w:rsidR="001B5DC7" w:rsidRDefault="004D0732">
      <w:pPr>
        <w:rPr>
          <w:sz w:val="24"/>
          <w:szCs w:val="24"/>
        </w:rPr>
      </w:pPr>
      <w:r>
        <w:rPr>
          <w:rFonts w:hint="eastAsia"/>
          <w:sz w:val="24"/>
          <w:szCs w:val="24"/>
        </w:rPr>
        <w:t>（</w:t>
      </w:r>
      <w:r>
        <w:rPr>
          <w:sz w:val="24"/>
          <w:szCs w:val="24"/>
        </w:rPr>
        <w:t>4</w:t>
      </w:r>
      <w:r>
        <w:rPr>
          <w:rFonts w:hint="eastAsia"/>
          <w:sz w:val="24"/>
          <w:szCs w:val="24"/>
        </w:rPr>
        <w:t>）专业核心课程描述</w:t>
      </w:r>
    </w:p>
    <w:p w:rsidR="001B5DC7" w:rsidRDefault="004D0732">
      <w:pPr>
        <w:pStyle w:val="a7"/>
        <w:jc w:val="center"/>
        <w:rPr>
          <w:rFonts w:hAnsi="宋体" w:cs="宋体"/>
          <w:color w:val="000000"/>
          <w:szCs w:val="21"/>
        </w:rPr>
      </w:pPr>
      <w:r>
        <w:rPr>
          <w:rFonts w:hAnsi="宋体" w:cs="宋体" w:hint="eastAsia"/>
          <w:color w:val="000000"/>
          <w:szCs w:val="21"/>
        </w:rPr>
        <w:t>表5-7  专业核心课程描述</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846"/>
        <w:gridCol w:w="4013"/>
        <w:gridCol w:w="2497"/>
        <w:gridCol w:w="691"/>
        <w:gridCol w:w="895"/>
      </w:tblGrid>
      <w:tr w:rsidR="001B5DC7">
        <w:trPr>
          <w:trHeight w:val="567"/>
          <w:jc w:val="center"/>
        </w:trPr>
        <w:tc>
          <w:tcPr>
            <w:tcW w:w="800"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专业名称</w:t>
            </w:r>
          </w:p>
        </w:tc>
        <w:tc>
          <w:tcPr>
            <w:tcW w:w="846"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课程名称</w:t>
            </w:r>
          </w:p>
        </w:tc>
        <w:tc>
          <w:tcPr>
            <w:tcW w:w="4013"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课程目标</w:t>
            </w:r>
          </w:p>
        </w:tc>
        <w:tc>
          <w:tcPr>
            <w:tcW w:w="2497"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课程主要内容</w:t>
            </w:r>
          </w:p>
        </w:tc>
        <w:tc>
          <w:tcPr>
            <w:tcW w:w="691"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学时</w:t>
            </w:r>
          </w:p>
        </w:tc>
        <w:tc>
          <w:tcPr>
            <w:tcW w:w="895"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开设学期</w:t>
            </w:r>
          </w:p>
        </w:tc>
      </w:tr>
      <w:tr w:rsidR="001B5DC7">
        <w:trPr>
          <w:trHeight w:val="567"/>
          <w:jc w:val="center"/>
        </w:trPr>
        <w:tc>
          <w:tcPr>
            <w:tcW w:w="800"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汽车智能技术专业</w:t>
            </w:r>
          </w:p>
        </w:tc>
        <w:tc>
          <w:tcPr>
            <w:tcW w:w="846"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智能网联汽车环境感知技术</w:t>
            </w:r>
          </w:p>
        </w:tc>
        <w:tc>
          <w:tcPr>
            <w:tcW w:w="4013" w:type="dxa"/>
            <w:vAlign w:val="center"/>
          </w:tcPr>
          <w:p w:rsidR="001B5DC7" w:rsidRDefault="004D0732">
            <w:pPr>
              <w:rPr>
                <w:rFonts w:ascii="宋体" w:eastAsia="宋体" w:hAnsi="宋体" w:cs="宋体"/>
                <w:szCs w:val="21"/>
              </w:rPr>
            </w:pPr>
            <w:r>
              <w:rPr>
                <w:rFonts w:ascii="宋体" w:eastAsia="宋体" w:hAnsi="宋体" w:cs="宋体" w:hint="eastAsia"/>
                <w:szCs w:val="21"/>
              </w:rPr>
              <w:t>了解CCD技术及CMOS成像技术；</w:t>
            </w:r>
          </w:p>
          <w:p w:rsidR="001B5DC7" w:rsidRDefault="004D0732">
            <w:pPr>
              <w:rPr>
                <w:rFonts w:ascii="宋体" w:eastAsia="宋体" w:hAnsi="宋体" w:cs="宋体"/>
                <w:szCs w:val="21"/>
              </w:rPr>
            </w:pPr>
            <w:r>
              <w:rPr>
                <w:rFonts w:ascii="宋体" w:eastAsia="宋体" w:hAnsi="宋体" w:cs="宋体" w:hint="eastAsia"/>
                <w:szCs w:val="21"/>
              </w:rPr>
              <w:t>了解激光雷达技术及其发展趋势；</w:t>
            </w:r>
          </w:p>
          <w:p w:rsidR="001B5DC7" w:rsidRDefault="004D0732">
            <w:pPr>
              <w:rPr>
                <w:rFonts w:ascii="宋体" w:eastAsia="宋体" w:hAnsi="宋体" w:cs="宋体"/>
                <w:szCs w:val="21"/>
              </w:rPr>
            </w:pPr>
            <w:r>
              <w:rPr>
                <w:rFonts w:ascii="宋体" w:eastAsia="宋体" w:hAnsi="宋体" w:cs="宋体" w:hint="eastAsia"/>
                <w:szCs w:val="21"/>
              </w:rPr>
              <w:t>熟悉主动和被动红外夜视系统及其相关应用；</w:t>
            </w:r>
          </w:p>
          <w:p w:rsidR="001B5DC7" w:rsidRDefault="004D0732">
            <w:pPr>
              <w:rPr>
                <w:rFonts w:ascii="宋体" w:eastAsia="宋体" w:hAnsi="宋体" w:cs="宋体"/>
                <w:szCs w:val="21"/>
              </w:rPr>
            </w:pPr>
            <w:r>
              <w:rPr>
                <w:rFonts w:ascii="宋体" w:eastAsia="宋体" w:hAnsi="宋体" w:cs="宋体" w:hint="eastAsia"/>
                <w:szCs w:val="21"/>
              </w:rPr>
              <w:t>熟悉毫米波雷达的概念及在部分高端车型上的应用；</w:t>
            </w:r>
          </w:p>
          <w:p w:rsidR="001B5DC7" w:rsidRDefault="004D0732">
            <w:pPr>
              <w:rPr>
                <w:rFonts w:ascii="宋体" w:eastAsia="宋体" w:hAnsi="宋体" w:cs="宋体"/>
                <w:szCs w:val="21"/>
              </w:rPr>
            </w:pPr>
            <w:r>
              <w:rPr>
                <w:rFonts w:ascii="宋体" w:eastAsia="宋体" w:hAnsi="宋体" w:cs="宋体" w:hint="eastAsia"/>
                <w:szCs w:val="21"/>
              </w:rPr>
              <w:t>掌握图像识别技术，包括图像处理、图像分析、图像理解；</w:t>
            </w:r>
          </w:p>
          <w:p w:rsidR="001B5DC7" w:rsidRDefault="001B5DC7">
            <w:pPr>
              <w:jc w:val="center"/>
              <w:rPr>
                <w:rFonts w:ascii="宋体" w:eastAsia="宋体" w:hAnsi="宋体" w:cs="宋体"/>
                <w:color w:val="000000"/>
                <w:szCs w:val="21"/>
              </w:rPr>
            </w:pPr>
          </w:p>
        </w:tc>
        <w:tc>
          <w:tcPr>
            <w:tcW w:w="2497" w:type="dxa"/>
            <w:vAlign w:val="center"/>
          </w:tcPr>
          <w:p w:rsidR="001B5DC7" w:rsidRDefault="004D0732">
            <w:pPr>
              <w:jc w:val="left"/>
              <w:rPr>
                <w:rFonts w:ascii="宋体" w:eastAsia="宋体" w:hAnsi="宋体" w:cs="宋体"/>
                <w:color w:val="000000"/>
                <w:szCs w:val="21"/>
              </w:rPr>
            </w:pPr>
            <w:r>
              <w:rPr>
                <w:rFonts w:ascii="宋体" w:eastAsia="宋体" w:hAnsi="宋体" w:cs="宋体" w:hint="eastAsia"/>
                <w:color w:val="000000"/>
                <w:szCs w:val="21"/>
              </w:rPr>
              <w:t>课程主要学习：汽车智能感知技术简介、CCD成像技术及应用、认知激光器、激光雷达技术及产品、红外夜视系统、毫米波雷达系统、图像识别技术。掌握只能网联汽车环境感知识别技术</w:t>
            </w:r>
          </w:p>
          <w:p w:rsidR="001B5DC7" w:rsidRDefault="001B5DC7">
            <w:pPr>
              <w:rPr>
                <w:rFonts w:ascii="宋体" w:eastAsia="宋体" w:hAnsi="宋体" w:cs="宋体"/>
                <w:color w:val="000000"/>
                <w:szCs w:val="21"/>
              </w:rPr>
            </w:pPr>
          </w:p>
        </w:tc>
        <w:tc>
          <w:tcPr>
            <w:tcW w:w="691"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54</w:t>
            </w:r>
          </w:p>
        </w:tc>
        <w:tc>
          <w:tcPr>
            <w:tcW w:w="895"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3</w:t>
            </w:r>
          </w:p>
        </w:tc>
      </w:tr>
      <w:tr w:rsidR="001B5DC7">
        <w:trPr>
          <w:trHeight w:val="567"/>
          <w:jc w:val="center"/>
        </w:trPr>
        <w:tc>
          <w:tcPr>
            <w:tcW w:w="800" w:type="dxa"/>
          </w:tcPr>
          <w:p w:rsidR="001B5DC7" w:rsidRDefault="004D0732">
            <w:pPr>
              <w:rPr>
                <w:rFonts w:ascii="宋体" w:eastAsia="宋体" w:hAnsi="宋体" w:cs="宋体"/>
                <w:color w:val="000000"/>
                <w:szCs w:val="21"/>
              </w:rPr>
            </w:pPr>
            <w:r>
              <w:rPr>
                <w:rFonts w:ascii="宋体" w:eastAsia="宋体" w:hAnsi="宋体" w:cs="宋体" w:hint="eastAsia"/>
                <w:color w:val="000000"/>
                <w:szCs w:val="21"/>
              </w:rPr>
              <w:t>汽车智能技术专业</w:t>
            </w:r>
          </w:p>
        </w:tc>
        <w:tc>
          <w:tcPr>
            <w:tcW w:w="846" w:type="dxa"/>
          </w:tcPr>
          <w:p w:rsidR="001B5DC7" w:rsidRDefault="004D0732">
            <w:pPr>
              <w:rPr>
                <w:rFonts w:ascii="宋体" w:eastAsia="宋体" w:hAnsi="宋体" w:cs="宋体"/>
                <w:color w:val="000000"/>
                <w:szCs w:val="21"/>
              </w:rPr>
            </w:pPr>
            <w:r>
              <w:rPr>
                <w:rFonts w:ascii="宋体" w:eastAsia="宋体" w:hAnsi="宋体" w:cs="宋体" w:hint="eastAsia"/>
                <w:color w:val="000000"/>
                <w:szCs w:val="21"/>
              </w:rPr>
              <w:t>驾驶辅助系统</w:t>
            </w:r>
          </w:p>
        </w:tc>
        <w:tc>
          <w:tcPr>
            <w:tcW w:w="4013"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知识目标：能够正确描述</w:t>
            </w:r>
            <w:hyperlink r:id="rId17" w:tgtFrame="https://baike.baidu.com/item/%E9%A9%BE%E9%A9%B6%E8%BE%85%E5%8A%A9%E7%B3%BB%E7%BB%9F/_blank" w:history="1">
              <w:r>
                <w:rPr>
                  <w:rFonts w:ascii="宋体" w:eastAsia="宋体" w:hAnsi="宋体" w:cs="宋体" w:hint="eastAsia"/>
                  <w:color w:val="000000"/>
                  <w:szCs w:val="21"/>
                </w:rPr>
                <w:t>车道保持辅助系统</w:t>
              </w:r>
            </w:hyperlink>
            <w:r>
              <w:rPr>
                <w:rFonts w:ascii="宋体" w:eastAsia="宋体" w:hAnsi="宋体" w:cs="宋体" w:hint="eastAsia"/>
                <w:color w:val="000000"/>
                <w:szCs w:val="21"/>
              </w:rPr>
              <w:t>、</w:t>
            </w:r>
            <w:hyperlink r:id="rId18" w:tgtFrame="https://baike.baidu.com/item/%E9%A9%BE%E9%A9%B6%E8%BE%85%E5%8A%A9%E7%B3%BB%E7%BB%9F/_blank" w:history="1">
              <w:r>
                <w:rPr>
                  <w:rFonts w:ascii="宋体" w:eastAsia="宋体" w:hAnsi="宋体" w:cs="宋体" w:hint="eastAsia"/>
                  <w:color w:val="000000"/>
                  <w:szCs w:val="21"/>
                </w:rPr>
                <w:t>自动泊车辅助系统</w:t>
              </w:r>
            </w:hyperlink>
            <w:r>
              <w:rPr>
                <w:rFonts w:ascii="宋体" w:eastAsia="宋体" w:hAnsi="宋体" w:cs="宋体" w:hint="eastAsia"/>
                <w:color w:val="000000"/>
                <w:szCs w:val="21"/>
              </w:rPr>
              <w:t>、</w:t>
            </w:r>
            <w:hyperlink r:id="rId19" w:tgtFrame="https://baike.baidu.com/item/%E9%A9%BE%E9%A9%B6%E8%BE%85%E5%8A%A9%E7%B3%BB%E7%BB%9F/_blank" w:history="1">
              <w:r>
                <w:rPr>
                  <w:rFonts w:ascii="宋体" w:eastAsia="宋体" w:hAnsi="宋体" w:cs="宋体" w:hint="eastAsia"/>
                  <w:color w:val="000000"/>
                  <w:szCs w:val="21"/>
                </w:rPr>
                <w:t>刹车辅助系统</w:t>
              </w:r>
            </w:hyperlink>
            <w:r>
              <w:rPr>
                <w:rFonts w:ascii="宋体" w:eastAsia="宋体" w:hAnsi="宋体" w:cs="宋体" w:hint="eastAsia"/>
                <w:color w:val="000000"/>
                <w:szCs w:val="21"/>
              </w:rPr>
              <w:t>、</w:t>
            </w:r>
            <w:hyperlink r:id="rId20" w:tgtFrame="https://baike.baidu.com/item/%E9%A9%BE%E9%A9%B6%E8%BE%85%E5%8A%A9%E7%B3%BB%E7%BB%9F/_blank" w:history="1">
              <w:r>
                <w:rPr>
                  <w:rFonts w:ascii="宋体" w:eastAsia="宋体" w:hAnsi="宋体" w:cs="宋体" w:hint="eastAsia"/>
                  <w:color w:val="000000"/>
                  <w:szCs w:val="21"/>
                </w:rPr>
                <w:t>倒车辅助系统</w:t>
              </w:r>
            </w:hyperlink>
            <w:r>
              <w:rPr>
                <w:rFonts w:ascii="宋体" w:eastAsia="宋体" w:hAnsi="宋体" w:cs="宋体" w:hint="eastAsia"/>
                <w:color w:val="000000"/>
                <w:szCs w:val="21"/>
              </w:rPr>
              <w:t>和行车辅助系统的结构和工作原理。</w:t>
            </w:r>
          </w:p>
          <w:p w:rsidR="001B5DC7" w:rsidRDefault="004D0732">
            <w:pPr>
              <w:rPr>
                <w:rFonts w:ascii="宋体" w:eastAsia="宋体" w:hAnsi="宋体" w:cs="宋体"/>
                <w:color w:val="000000"/>
                <w:szCs w:val="21"/>
              </w:rPr>
            </w:pPr>
            <w:r>
              <w:rPr>
                <w:rFonts w:ascii="宋体" w:eastAsia="宋体" w:hAnsi="宋体" w:cs="宋体" w:hint="eastAsia"/>
                <w:color w:val="000000"/>
                <w:szCs w:val="21"/>
              </w:rPr>
              <w:t>能力目标:能正确装配</w:t>
            </w:r>
            <w:hyperlink r:id="rId21" w:tgtFrame="https://baike.baidu.com/item/%E9%A9%BE%E9%A9%B6%E8%BE%85%E5%8A%A9%E7%B3%BB%E7%BB%9F/_blank" w:history="1">
              <w:r>
                <w:rPr>
                  <w:rFonts w:ascii="宋体" w:eastAsia="宋体" w:hAnsi="宋体" w:cs="宋体" w:hint="eastAsia"/>
                  <w:color w:val="000000"/>
                  <w:szCs w:val="21"/>
                </w:rPr>
                <w:t>车道保持辅助系统</w:t>
              </w:r>
            </w:hyperlink>
            <w:r>
              <w:rPr>
                <w:rFonts w:ascii="宋体" w:eastAsia="宋体" w:hAnsi="宋体" w:cs="宋体" w:hint="eastAsia"/>
                <w:color w:val="000000"/>
                <w:szCs w:val="21"/>
              </w:rPr>
              <w:t>、</w:t>
            </w:r>
            <w:hyperlink r:id="rId22" w:tgtFrame="https://baike.baidu.com/item/%E9%A9%BE%E9%A9%B6%E8%BE%85%E5%8A%A9%E7%B3%BB%E7%BB%9F/_blank" w:history="1">
              <w:r>
                <w:rPr>
                  <w:rFonts w:ascii="宋体" w:eastAsia="宋体" w:hAnsi="宋体" w:cs="宋体" w:hint="eastAsia"/>
                  <w:color w:val="000000"/>
                  <w:szCs w:val="21"/>
                </w:rPr>
                <w:t>自动泊车辅助系统</w:t>
              </w:r>
            </w:hyperlink>
            <w:r>
              <w:rPr>
                <w:rFonts w:ascii="宋体" w:eastAsia="宋体" w:hAnsi="宋体" w:cs="宋体" w:hint="eastAsia"/>
                <w:color w:val="000000"/>
                <w:szCs w:val="21"/>
              </w:rPr>
              <w:t>、</w:t>
            </w:r>
            <w:hyperlink r:id="rId23" w:tgtFrame="https://baike.baidu.com/item/%E9%A9%BE%E9%A9%B6%E8%BE%85%E5%8A%A9%E7%B3%BB%E7%BB%9F/_blank" w:history="1">
              <w:r>
                <w:rPr>
                  <w:rFonts w:ascii="宋体" w:eastAsia="宋体" w:hAnsi="宋体" w:cs="宋体" w:hint="eastAsia"/>
                  <w:color w:val="000000"/>
                  <w:szCs w:val="21"/>
                </w:rPr>
                <w:t>刹车辅助系统</w:t>
              </w:r>
            </w:hyperlink>
            <w:r>
              <w:rPr>
                <w:rFonts w:ascii="宋体" w:eastAsia="宋体" w:hAnsi="宋体" w:cs="宋体" w:hint="eastAsia"/>
                <w:color w:val="000000"/>
                <w:szCs w:val="21"/>
              </w:rPr>
              <w:t>、</w:t>
            </w:r>
            <w:hyperlink r:id="rId24" w:tgtFrame="https://baike.baidu.com/item/%E9%A9%BE%E9%A9%B6%E8%BE%85%E5%8A%A9%E7%B3%BB%E7%BB%9F/_blank" w:history="1">
              <w:r>
                <w:rPr>
                  <w:rFonts w:ascii="宋体" w:eastAsia="宋体" w:hAnsi="宋体" w:cs="宋体" w:hint="eastAsia"/>
                  <w:color w:val="000000"/>
                  <w:szCs w:val="21"/>
                </w:rPr>
                <w:t>倒车辅助系统</w:t>
              </w:r>
            </w:hyperlink>
            <w:r>
              <w:rPr>
                <w:rFonts w:ascii="宋体" w:eastAsia="宋体" w:hAnsi="宋体" w:cs="宋体" w:hint="eastAsia"/>
                <w:color w:val="000000"/>
                <w:szCs w:val="21"/>
              </w:rPr>
              <w:t>和行车辅助系统。能够使用各种仪器设备准确诊断智能汽车驾驶辅助系统常见故障。</w:t>
            </w:r>
          </w:p>
          <w:p w:rsidR="001B5DC7" w:rsidRDefault="004D0732">
            <w:pPr>
              <w:rPr>
                <w:rFonts w:ascii="宋体" w:eastAsia="宋体" w:hAnsi="宋体" w:cs="宋体"/>
                <w:color w:val="000000"/>
                <w:szCs w:val="21"/>
              </w:rPr>
            </w:pPr>
            <w:r>
              <w:rPr>
                <w:rFonts w:ascii="宋体" w:eastAsia="宋体" w:hAnsi="宋体" w:cs="宋体" w:hint="eastAsia"/>
                <w:color w:val="000000"/>
                <w:szCs w:val="21"/>
              </w:rPr>
              <w:t>素质目标:具备正确组织团队成员使用工、量具智能汽车驾驶辅助系统加装、调试、维修排故能力。</w:t>
            </w:r>
          </w:p>
          <w:p w:rsidR="001B5DC7" w:rsidRDefault="001B5DC7">
            <w:pPr>
              <w:rPr>
                <w:rFonts w:ascii="宋体" w:eastAsia="宋体" w:hAnsi="宋体" w:cs="宋体"/>
                <w:color w:val="000000"/>
                <w:szCs w:val="21"/>
              </w:rPr>
            </w:pPr>
          </w:p>
        </w:tc>
        <w:tc>
          <w:tcPr>
            <w:tcW w:w="2497"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课程主要学习</w:t>
            </w:r>
            <w:hyperlink r:id="rId25" w:tgtFrame="https://baike.baidu.com/item/%E9%A9%BE%E9%A9%B6%E8%BE%85%E5%8A%A9%E7%B3%BB%E7%BB%9F/_blank" w:history="1">
              <w:r>
                <w:rPr>
                  <w:rFonts w:ascii="宋体" w:eastAsia="宋体" w:hAnsi="宋体" w:cs="宋体" w:hint="eastAsia"/>
                  <w:color w:val="000000"/>
                  <w:szCs w:val="21"/>
                </w:rPr>
                <w:t>车道保持辅助系统</w:t>
              </w:r>
            </w:hyperlink>
            <w:r>
              <w:rPr>
                <w:rFonts w:ascii="宋体" w:eastAsia="宋体" w:hAnsi="宋体" w:cs="宋体" w:hint="eastAsia"/>
                <w:color w:val="000000"/>
                <w:szCs w:val="21"/>
              </w:rPr>
              <w:t>、</w:t>
            </w:r>
            <w:hyperlink r:id="rId26" w:tgtFrame="https://baike.baidu.com/item/%E9%A9%BE%E9%A9%B6%E8%BE%85%E5%8A%A9%E7%B3%BB%E7%BB%9F/_blank" w:history="1">
              <w:r>
                <w:rPr>
                  <w:rFonts w:ascii="宋体" w:eastAsia="宋体" w:hAnsi="宋体" w:cs="宋体" w:hint="eastAsia"/>
                  <w:color w:val="000000"/>
                  <w:szCs w:val="21"/>
                </w:rPr>
                <w:t>自动泊车辅助系统</w:t>
              </w:r>
            </w:hyperlink>
            <w:r>
              <w:rPr>
                <w:rFonts w:ascii="宋体" w:eastAsia="宋体" w:hAnsi="宋体" w:cs="宋体" w:hint="eastAsia"/>
                <w:color w:val="000000"/>
                <w:szCs w:val="21"/>
              </w:rPr>
              <w:t>、</w:t>
            </w:r>
            <w:hyperlink r:id="rId27" w:tgtFrame="https://baike.baidu.com/item/%E9%A9%BE%E9%A9%B6%E8%BE%85%E5%8A%A9%E7%B3%BB%E7%BB%9F/_blank" w:history="1">
              <w:r>
                <w:rPr>
                  <w:rFonts w:ascii="宋体" w:eastAsia="宋体" w:hAnsi="宋体" w:cs="宋体" w:hint="eastAsia"/>
                  <w:color w:val="000000"/>
                  <w:szCs w:val="21"/>
                </w:rPr>
                <w:t>刹车辅助系统</w:t>
              </w:r>
            </w:hyperlink>
            <w:r>
              <w:rPr>
                <w:rFonts w:ascii="宋体" w:eastAsia="宋体" w:hAnsi="宋体" w:cs="宋体" w:hint="eastAsia"/>
                <w:color w:val="000000"/>
                <w:szCs w:val="21"/>
              </w:rPr>
              <w:t>、</w:t>
            </w:r>
            <w:hyperlink r:id="rId28" w:tgtFrame="https://baike.baidu.com/item/%E9%A9%BE%E9%A9%B6%E8%BE%85%E5%8A%A9%E7%B3%BB%E7%BB%9F/_blank" w:history="1">
              <w:r>
                <w:rPr>
                  <w:rFonts w:ascii="宋体" w:eastAsia="宋体" w:hAnsi="宋体" w:cs="宋体" w:hint="eastAsia"/>
                  <w:color w:val="000000"/>
                  <w:szCs w:val="21"/>
                </w:rPr>
                <w:t>倒车辅助系统</w:t>
              </w:r>
            </w:hyperlink>
            <w:r>
              <w:rPr>
                <w:rFonts w:ascii="宋体" w:eastAsia="宋体" w:hAnsi="宋体" w:cs="宋体" w:hint="eastAsia"/>
                <w:color w:val="000000"/>
                <w:szCs w:val="21"/>
              </w:rPr>
              <w:t>和行车辅助系统的结构和工作原理。对驾驶辅助系统进行检修</w:t>
            </w:r>
          </w:p>
        </w:tc>
        <w:tc>
          <w:tcPr>
            <w:tcW w:w="691"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54</w:t>
            </w:r>
          </w:p>
        </w:tc>
        <w:tc>
          <w:tcPr>
            <w:tcW w:w="895" w:type="dxa"/>
          </w:tcPr>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3</w:t>
            </w:r>
          </w:p>
        </w:tc>
      </w:tr>
      <w:tr w:rsidR="001B5DC7">
        <w:trPr>
          <w:trHeight w:val="567"/>
          <w:jc w:val="center"/>
        </w:trPr>
        <w:tc>
          <w:tcPr>
            <w:tcW w:w="800" w:type="dxa"/>
          </w:tcPr>
          <w:p w:rsidR="001B5DC7" w:rsidRDefault="004D0732">
            <w:pPr>
              <w:rPr>
                <w:rFonts w:ascii="宋体" w:eastAsia="宋体" w:hAnsi="宋体" w:cs="宋体"/>
                <w:color w:val="000000"/>
                <w:szCs w:val="21"/>
              </w:rPr>
            </w:pPr>
            <w:r>
              <w:rPr>
                <w:rFonts w:ascii="宋体" w:eastAsia="宋体" w:hAnsi="宋体" w:cs="宋体" w:hint="eastAsia"/>
                <w:color w:val="000000"/>
                <w:szCs w:val="21"/>
              </w:rPr>
              <w:t>汽车智能技术专业</w:t>
            </w:r>
          </w:p>
        </w:tc>
        <w:tc>
          <w:tcPr>
            <w:tcW w:w="846" w:type="dxa"/>
          </w:tcPr>
          <w:p w:rsidR="001B5DC7" w:rsidRDefault="004D0732">
            <w:pPr>
              <w:rPr>
                <w:rFonts w:ascii="宋体" w:eastAsia="宋体" w:hAnsi="宋体" w:cs="宋体"/>
                <w:color w:val="000000"/>
                <w:kern w:val="0"/>
                <w:szCs w:val="21"/>
              </w:rPr>
            </w:pPr>
            <w:r>
              <w:rPr>
                <w:rFonts w:ascii="宋体" w:eastAsia="宋体" w:hAnsi="宋体" w:cs="宋体" w:hint="eastAsia"/>
                <w:color w:val="000000"/>
                <w:kern w:val="0"/>
                <w:szCs w:val="21"/>
              </w:rPr>
              <w:t>智能网联控制执行技术</w:t>
            </w:r>
          </w:p>
        </w:tc>
        <w:tc>
          <w:tcPr>
            <w:tcW w:w="4013" w:type="dxa"/>
            <w:vAlign w:val="center"/>
          </w:tcPr>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本课程使学生在学习过程中了解智能网联底盘控制技术的原理，掌握智能网联汽车自动驾驶的关键技术。</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知识目标:智能网联汽车底盘改造技术</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能力目标:能够进行智能网联汽车底盘安装及调试。</w:t>
            </w:r>
          </w:p>
          <w:p w:rsidR="001B5DC7" w:rsidRDefault="004D0732">
            <w:pPr>
              <w:rPr>
                <w:rFonts w:ascii="宋体" w:eastAsia="宋体" w:hAnsi="宋体" w:cs="宋体"/>
                <w:szCs w:val="21"/>
              </w:rPr>
            </w:pPr>
            <w:r>
              <w:rPr>
                <w:rFonts w:ascii="宋体" w:eastAsia="宋体" w:hAnsi="宋体" w:cs="宋体" w:hint="eastAsia"/>
                <w:szCs w:val="21"/>
              </w:rPr>
              <w:t>素质目标:掌握智能网联汽车底盘改造问题的解决能力。</w:t>
            </w:r>
          </w:p>
        </w:tc>
        <w:tc>
          <w:tcPr>
            <w:tcW w:w="2497" w:type="dxa"/>
            <w:vAlign w:val="center"/>
          </w:tcPr>
          <w:p w:rsidR="001B5DC7" w:rsidRDefault="004D0732">
            <w:pPr>
              <w:rPr>
                <w:rFonts w:ascii="宋体" w:eastAsia="宋体" w:hAnsi="宋体" w:cs="宋体"/>
                <w:szCs w:val="21"/>
              </w:rPr>
            </w:pPr>
            <w:r>
              <w:rPr>
                <w:rFonts w:ascii="宋体" w:eastAsia="宋体" w:hAnsi="宋体" w:cs="宋体" w:hint="eastAsia"/>
                <w:szCs w:val="21"/>
              </w:rPr>
              <w:t>本课程主要讲授：智能网联汽车智能化装备装调平台、线控车辆的改装、传感器的检测标定、自动驾驶功能调试。</w:t>
            </w:r>
          </w:p>
        </w:tc>
        <w:tc>
          <w:tcPr>
            <w:tcW w:w="691" w:type="dxa"/>
            <w:vAlign w:val="center"/>
          </w:tcPr>
          <w:p w:rsidR="001B5DC7" w:rsidRDefault="001B5DC7">
            <w:pPr>
              <w:jc w:val="cente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54</w:t>
            </w:r>
          </w:p>
        </w:tc>
        <w:tc>
          <w:tcPr>
            <w:tcW w:w="895" w:type="dxa"/>
          </w:tcPr>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3</w:t>
            </w:r>
          </w:p>
        </w:tc>
      </w:tr>
      <w:tr w:rsidR="001B5DC7">
        <w:trPr>
          <w:trHeight w:val="567"/>
          <w:jc w:val="center"/>
        </w:trPr>
        <w:tc>
          <w:tcPr>
            <w:tcW w:w="800" w:type="dxa"/>
          </w:tcPr>
          <w:p w:rsidR="001B5DC7" w:rsidRDefault="004D0732">
            <w:pPr>
              <w:rPr>
                <w:rFonts w:ascii="宋体" w:eastAsia="宋体" w:hAnsi="宋体" w:cs="宋体"/>
                <w:color w:val="000000"/>
                <w:szCs w:val="21"/>
              </w:rPr>
            </w:pPr>
            <w:r>
              <w:rPr>
                <w:rFonts w:ascii="宋体" w:eastAsia="宋体" w:hAnsi="宋体" w:cs="宋体" w:hint="eastAsia"/>
                <w:color w:val="000000"/>
                <w:szCs w:val="21"/>
              </w:rPr>
              <w:t>汽车智能技术专业</w:t>
            </w:r>
          </w:p>
        </w:tc>
        <w:tc>
          <w:tcPr>
            <w:tcW w:w="846" w:type="dxa"/>
          </w:tcPr>
          <w:p w:rsidR="001B5DC7" w:rsidRDefault="004D0732">
            <w:pPr>
              <w:rPr>
                <w:rFonts w:ascii="宋体" w:eastAsia="宋体" w:hAnsi="宋体" w:cs="宋体"/>
                <w:color w:val="000000"/>
                <w:kern w:val="0"/>
                <w:szCs w:val="21"/>
              </w:rPr>
            </w:pPr>
            <w:r>
              <w:rPr>
                <w:rFonts w:ascii="宋体" w:hAnsi="宋体" w:hint="eastAsia"/>
                <w:szCs w:val="21"/>
              </w:rPr>
              <w:t>车联网系统开发与应用维修</w:t>
            </w:r>
          </w:p>
        </w:tc>
        <w:tc>
          <w:tcPr>
            <w:tcW w:w="4013" w:type="dxa"/>
            <w:vAlign w:val="center"/>
          </w:tcPr>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本课程使学生在学习过程中了解智能网联汽车数据采集并通过数据进行控制的原理，掌握智能网联汽车自动驾驶的关键技术。</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知识目标:智能汽车数据采集与改装技术</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能力目标:能够进行智能网联汽车数据采集及改装。</w:t>
            </w:r>
          </w:p>
          <w:p w:rsidR="001B5DC7" w:rsidRDefault="004D0732">
            <w:pPr>
              <w:rPr>
                <w:rFonts w:ascii="宋体" w:eastAsia="宋体" w:hAnsi="宋体" w:cs="宋体"/>
                <w:szCs w:val="21"/>
              </w:rPr>
            </w:pPr>
            <w:r>
              <w:rPr>
                <w:rFonts w:ascii="宋体" w:eastAsia="宋体" w:hAnsi="宋体" w:cs="宋体" w:hint="eastAsia"/>
                <w:szCs w:val="21"/>
              </w:rPr>
              <w:t>素质目标:能进行智能网联汽车数据采集及改装。</w:t>
            </w:r>
          </w:p>
        </w:tc>
        <w:tc>
          <w:tcPr>
            <w:tcW w:w="2497" w:type="dxa"/>
            <w:vAlign w:val="center"/>
          </w:tcPr>
          <w:p w:rsidR="001B5DC7" w:rsidRDefault="004D0732">
            <w:pPr>
              <w:rPr>
                <w:rFonts w:ascii="宋体" w:eastAsia="宋体" w:hAnsi="宋体" w:cs="宋体"/>
                <w:szCs w:val="21"/>
              </w:rPr>
            </w:pPr>
            <w:r>
              <w:rPr>
                <w:rFonts w:ascii="宋体" w:eastAsia="宋体" w:hAnsi="宋体" w:cs="宋体" w:hint="eastAsia"/>
                <w:szCs w:val="21"/>
              </w:rPr>
              <w:t>本课程主要讲授：了解线控底盘结构；通过CAN协议读取车辆速度、转向信息；通过CAN协议读取车辆电池状态；通过CAN协议调节车辆速度、转向和制动；能够进行线控转向、线控驱动和线控制动的拆装实训；进行底盘ECU、继电器和电池的拆装实训；进行底盘线束连接实训；进行车轮校正实训；写入车辆控制程序的进行测试；</w:t>
            </w:r>
          </w:p>
        </w:tc>
        <w:tc>
          <w:tcPr>
            <w:tcW w:w="691" w:type="dxa"/>
            <w:vAlign w:val="center"/>
          </w:tcPr>
          <w:p w:rsidR="001B5DC7" w:rsidRDefault="001B5DC7">
            <w:pP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45</w:t>
            </w:r>
          </w:p>
        </w:tc>
        <w:tc>
          <w:tcPr>
            <w:tcW w:w="895" w:type="dxa"/>
          </w:tcPr>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2.5</w:t>
            </w:r>
          </w:p>
        </w:tc>
      </w:tr>
      <w:tr w:rsidR="001B5DC7">
        <w:trPr>
          <w:trHeight w:val="8411"/>
          <w:jc w:val="center"/>
        </w:trPr>
        <w:tc>
          <w:tcPr>
            <w:tcW w:w="800"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汽车智能技术专业</w:t>
            </w:r>
          </w:p>
          <w:p w:rsidR="001B5DC7" w:rsidRDefault="001B5DC7">
            <w:pPr>
              <w:rPr>
                <w:rFonts w:ascii="宋体" w:eastAsia="宋体" w:hAnsi="宋体" w:cs="宋体"/>
                <w:szCs w:val="21"/>
              </w:rPr>
            </w:pPr>
          </w:p>
        </w:tc>
        <w:tc>
          <w:tcPr>
            <w:tcW w:w="846" w:type="dxa"/>
            <w:vAlign w:val="center"/>
          </w:tcPr>
          <w:p w:rsidR="001B5DC7" w:rsidRDefault="00AC44E1">
            <w:pPr>
              <w:rPr>
                <w:rFonts w:ascii="宋体" w:eastAsia="宋体" w:hAnsi="宋体" w:cs="宋体"/>
                <w:color w:val="000000"/>
                <w:kern w:val="0"/>
                <w:szCs w:val="21"/>
              </w:rPr>
            </w:pPr>
            <w:hyperlink r:id="rId29" w:tgtFrame="_blank" w:history="1">
              <w:r w:rsidR="004D0732">
                <w:rPr>
                  <w:rFonts w:ascii="宋体" w:hAnsi="宋体"/>
                  <w:szCs w:val="21"/>
                </w:rPr>
                <w:t>新能源汽车构造与维修</w:t>
              </w:r>
            </w:hyperlink>
          </w:p>
        </w:tc>
        <w:tc>
          <w:tcPr>
            <w:tcW w:w="4013" w:type="dxa"/>
            <w:vAlign w:val="center"/>
          </w:tcPr>
          <w:p w:rsidR="001B5DC7" w:rsidRDefault="004D0732">
            <w:pPr>
              <w:rPr>
                <w:rFonts w:ascii="宋体" w:eastAsia="宋体" w:hAnsi="宋体" w:cs="宋体"/>
                <w:szCs w:val="21"/>
              </w:rPr>
            </w:pPr>
            <w:r>
              <w:rPr>
                <w:rFonts w:ascii="宋体" w:eastAsia="宋体" w:hAnsi="宋体" w:cs="宋体" w:hint="eastAsia"/>
                <w:szCs w:val="21"/>
              </w:rPr>
              <w:t>能熟练使用电动汽车维修中常用的检测与维修设备工具；</w:t>
            </w:r>
          </w:p>
          <w:p w:rsidR="001B5DC7" w:rsidRDefault="004D0732">
            <w:pPr>
              <w:rPr>
                <w:rFonts w:ascii="宋体" w:eastAsia="宋体" w:hAnsi="宋体" w:cs="宋体"/>
                <w:szCs w:val="21"/>
              </w:rPr>
            </w:pPr>
            <w:r>
              <w:rPr>
                <w:rFonts w:ascii="宋体" w:eastAsia="宋体" w:hAnsi="宋体" w:cs="宋体" w:hint="eastAsia"/>
                <w:szCs w:val="21"/>
              </w:rPr>
              <w:t>能正确规范的拆装电动汽车储能系统的各零部件，并掌握操作过程中的注意事项；；</w:t>
            </w:r>
          </w:p>
          <w:p w:rsidR="001B5DC7" w:rsidRDefault="004D0732">
            <w:pPr>
              <w:rPr>
                <w:rFonts w:ascii="宋体" w:eastAsia="宋体" w:hAnsi="宋体" w:cs="宋体"/>
                <w:szCs w:val="21"/>
              </w:rPr>
            </w:pPr>
            <w:r>
              <w:rPr>
                <w:rFonts w:ascii="宋体" w:eastAsia="宋体" w:hAnsi="宋体" w:cs="宋体" w:hint="eastAsia"/>
                <w:szCs w:val="21"/>
              </w:rPr>
              <w:t>能正确识读电动汽车电路图，并能分析电动汽车储能部件的控制过程；</w:t>
            </w:r>
          </w:p>
          <w:p w:rsidR="001B5DC7" w:rsidRDefault="004D0732">
            <w:pPr>
              <w:rPr>
                <w:rFonts w:ascii="宋体" w:eastAsia="宋体" w:hAnsi="宋体" w:cs="宋体"/>
                <w:color w:val="000000"/>
                <w:szCs w:val="21"/>
              </w:rPr>
            </w:pPr>
            <w:r>
              <w:rPr>
                <w:rFonts w:ascii="宋体" w:eastAsia="宋体" w:hAnsi="宋体" w:cs="宋体" w:hint="eastAsia"/>
                <w:szCs w:val="21"/>
              </w:rPr>
              <w:t>能诊断和修理电动汽车储能系统的常见故障。</w:t>
            </w:r>
          </w:p>
          <w:p w:rsidR="001B5DC7" w:rsidRDefault="004D0732">
            <w:pPr>
              <w:rPr>
                <w:rFonts w:ascii="宋体" w:eastAsia="宋体" w:hAnsi="宋体" w:cs="宋体"/>
                <w:szCs w:val="21"/>
              </w:rPr>
            </w:pPr>
            <w:r>
              <w:rPr>
                <w:rFonts w:ascii="宋体" w:eastAsia="宋体" w:hAnsi="宋体" w:cs="宋体" w:hint="eastAsia"/>
                <w:szCs w:val="21"/>
              </w:rPr>
              <w:t>能熟练使用电动汽车维修中常用的检测与维修设备工具；</w:t>
            </w:r>
          </w:p>
          <w:p w:rsidR="001B5DC7" w:rsidRDefault="004D0732">
            <w:pPr>
              <w:rPr>
                <w:rFonts w:ascii="宋体" w:eastAsia="宋体" w:hAnsi="宋体" w:cs="宋体"/>
                <w:szCs w:val="21"/>
              </w:rPr>
            </w:pPr>
            <w:r>
              <w:rPr>
                <w:rFonts w:ascii="宋体" w:eastAsia="宋体" w:hAnsi="宋体" w:cs="宋体" w:hint="eastAsia"/>
                <w:szCs w:val="21"/>
              </w:rPr>
              <w:t>能正确规范的拆装电动汽车动力系统的各零部件，并掌握操作过程中的注意事项；；</w:t>
            </w:r>
          </w:p>
          <w:p w:rsidR="001B5DC7" w:rsidRDefault="004D0732">
            <w:pPr>
              <w:rPr>
                <w:rFonts w:ascii="宋体" w:eastAsia="宋体" w:hAnsi="宋体" w:cs="宋体"/>
                <w:szCs w:val="21"/>
              </w:rPr>
            </w:pPr>
            <w:r>
              <w:rPr>
                <w:rFonts w:ascii="宋体" w:eastAsia="宋体" w:hAnsi="宋体" w:cs="宋体" w:hint="eastAsia"/>
                <w:szCs w:val="21"/>
              </w:rPr>
              <w:t>能正确识读电动汽车动力系统电路图，并能分析电动汽车储能部件的控制过程；</w:t>
            </w:r>
          </w:p>
          <w:p w:rsidR="001B5DC7" w:rsidRDefault="004D0732">
            <w:pPr>
              <w:rPr>
                <w:rFonts w:ascii="宋体" w:eastAsia="宋体" w:hAnsi="宋体" w:cs="宋体"/>
                <w:szCs w:val="21"/>
              </w:rPr>
            </w:pPr>
            <w:r>
              <w:rPr>
                <w:rFonts w:ascii="宋体" w:eastAsia="宋体" w:hAnsi="宋体" w:cs="宋体" w:hint="eastAsia"/>
                <w:szCs w:val="21"/>
              </w:rPr>
              <w:t>能诊断和修理电动汽车动力系统的常见故障。</w:t>
            </w:r>
          </w:p>
          <w:p w:rsidR="001B5DC7" w:rsidRDefault="001B5DC7">
            <w:pPr>
              <w:rPr>
                <w:rFonts w:ascii="宋体" w:eastAsia="宋体" w:hAnsi="宋体" w:cs="宋体"/>
                <w:color w:val="000000"/>
                <w:szCs w:val="21"/>
              </w:rPr>
            </w:pPr>
          </w:p>
        </w:tc>
        <w:tc>
          <w:tcPr>
            <w:tcW w:w="2497" w:type="dxa"/>
            <w:vAlign w:val="center"/>
          </w:tcPr>
          <w:p w:rsidR="001B5DC7" w:rsidRDefault="004D0732">
            <w:pPr>
              <w:rPr>
                <w:rFonts w:ascii="宋体" w:eastAsia="宋体" w:hAnsi="宋体" w:cs="宋体"/>
                <w:color w:val="000000"/>
                <w:szCs w:val="21"/>
              </w:rPr>
            </w:pPr>
            <w:r>
              <w:rPr>
                <w:rFonts w:ascii="宋体" w:eastAsia="宋体" w:hAnsi="宋体" w:cs="宋体" w:hint="eastAsia"/>
                <w:color w:val="000000"/>
                <w:szCs w:val="21"/>
              </w:rPr>
              <w:t>本课程对新能源汽车行业各种类型动力电池，如铅酸动力电池、碱性动力电池、锂离子动力电池等的结构、原理及特性进行了系统的分析，并且深入讲解了电池管理系统的拓扑结构及其原理。通过本课程的学习，您将对新能源汽车动力电池及电池控</w:t>
            </w:r>
          </w:p>
          <w:p w:rsidR="001B5DC7" w:rsidRDefault="004D0732">
            <w:pPr>
              <w:rPr>
                <w:rFonts w:ascii="宋体" w:eastAsia="宋体" w:hAnsi="宋体" w:cs="宋体"/>
                <w:color w:val="000000"/>
                <w:szCs w:val="21"/>
              </w:rPr>
            </w:pPr>
            <w:r>
              <w:rPr>
                <w:rFonts w:ascii="宋体" w:eastAsia="宋体" w:hAnsi="宋体" w:cs="宋体" w:hint="eastAsia"/>
                <w:color w:val="000000"/>
                <w:szCs w:val="21"/>
              </w:rPr>
              <w:t>制技术有更加深入的了解，掌握电池及电池管理系统的检测技能，从而具备电动汽车检</w:t>
            </w:r>
          </w:p>
          <w:p w:rsidR="001B5DC7" w:rsidRDefault="004D0732">
            <w:pPr>
              <w:rPr>
                <w:rFonts w:ascii="宋体" w:eastAsia="宋体" w:hAnsi="宋体" w:cs="宋体"/>
                <w:color w:val="000000"/>
                <w:szCs w:val="21"/>
              </w:rPr>
            </w:pPr>
            <w:r>
              <w:rPr>
                <w:rFonts w:ascii="宋体" w:eastAsia="宋体" w:hAnsi="宋体" w:cs="宋体" w:hint="eastAsia"/>
                <w:color w:val="000000"/>
                <w:szCs w:val="21"/>
              </w:rPr>
              <w:t>修能力。</w:t>
            </w:r>
          </w:p>
          <w:p w:rsidR="001B5DC7" w:rsidRDefault="004D0732">
            <w:pPr>
              <w:rPr>
                <w:rFonts w:ascii="宋体" w:eastAsia="宋体" w:hAnsi="宋体" w:cs="宋体"/>
                <w:color w:val="000000"/>
                <w:szCs w:val="21"/>
              </w:rPr>
            </w:pPr>
            <w:r>
              <w:rPr>
                <w:rFonts w:ascii="宋体" w:eastAsia="宋体" w:hAnsi="宋体" w:cs="宋体" w:hint="eastAsia"/>
                <w:color w:val="000000"/>
                <w:szCs w:val="21"/>
              </w:rPr>
              <w:t>掌握驱动电机技术基础、驱动电机构造与原理、驱动电机的安装与调试、驱动电机控制系统原理及检修四个模块。通过本课程学习，使学生熟悉直流电动机结构与原理、交流电动机结构与原理、电机控制系统组成与原理等基本知识，掌握直流电动机和交流电动机调速原理和控制策略。使学生具备驱动电机系统的安装与调试、检测与维修的专业能力。</w:t>
            </w:r>
          </w:p>
        </w:tc>
        <w:tc>
          <w:tcPr>
            <w:tcW w:w="691"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90</w:t>
            </w:r>
          </w:p>
        </w:tc>
        <w:tc>
          <w:tcPr>
            <w:tcW w:w="895" w:type="dxa"/>
          </w:tcPr>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1B5DC7">
            <w:pP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5</w:t>
            </w: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tc>
      </w:tr>
      <w:tr w:rsidR="001B5DC7">
        <w:trPr>
          <w:trHeight w:val="567"/>
          <w:jc w:val="center"/>
        </w:trPr>
        <w:tc>
          <w:tcPr>
            <w:tcW w:w="800" w:type="dxa"/>
          </w:tcPr>
          <w:p w:rsidR="001B5DC7" w:rsidRDefault="004D0732">
            <w:pPr>
              <w:rPr>
                <w:rFonts w:ascii="宋体" w:eastAsia="宋体" w:hAnsi="宋体" w:cs="宋体"/>
                <w:szCs w:val="21"/>
              </w:rPr>
            </w:pPr>
            <w:r>
              <w:rPr>
                <w:rFonts w:ascii="宋体" w:eastAsia="宋体" w:hAnsi="宋体" w:cs="宋体" w:hint="eastAsia"/>
                <w:color w:val="000000"/>
                <w:szCs w:val="21"/>
              </w:rPr>
              <w:t>汽车智能技术专业</w:t>
            </w:r>
          </w:p>
        </w:tc>
        <w:tc>
          <w:tcPr>
            <w:tcW w:w="846" w:type="dxa"/>
          </w:tcPr>
          <w:p w:rsidR="001B5DC7" w:rsidRDefault="00AC44E1">
            <w:pPr>
              <w:rPr>
                <w:rFonts w:ascii="宋体" w:eastAsia="宋体" w:hAnsi="宋体" w:cs="宋体"/>
                <w:szCs w:val="21"/>
              </w:rPr>
            </w:pPr>
            <w:hyperlink r:id="rId30" w:tgtFrame="_blank" w:history="1">
              <w:r w:rsidR="004D0732">
                <w:rPr>
                  <w:rFonts w:ascii="宋体" w:eastAsia="宋体" w:hAnsi="宋体" w:cs="宋体"/>
                  <w:szCs w:val="21"/>
                </w:rPr>
                <w:t>电动汽车车身电气系统检修(Ⅰ</w:t>
              </w:r>
              <w:r w:rsidR="004D0732">
                <w:rPr>
                  <w:rFonts w:ascii="宋体" w:eastAsia="宋体" w:hAnsi="宋体" w:cs="宋体" w:hint="eastAsia"/>
                  <w:szCs w:val="21"/>
                </w:rPr>
                <w:t>、</w:t>
              </w:r>
              <w:r w:rsidR="004D0732">
                <w:rPr>
                  <w:rFonts w:ascii="宋体" w:eastAsia="宋体" w:hAnsi="宋体" w:cs="宋体"/>
                  <w:szCs w:val="21"/>
                </w:rPr>
                <w:t>Ⅱ)</w:t>
              </w:r>
            </w:hyperlink>
          </w:p>
        </w:tc>
        <w:tc>
          <w:tcPr>
            <w:tcW w:w="4013" w:type="dxa"/>
            <w:vAlign w:val="center"/>
          </w:tcPr>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本课程使学生在学习过程中了解汽车电子控制技术与传感技术的相互关系，掌握汽车安全及舒适系统结构原理。</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知识目标:汽车安全与舒适各系统的结构与工作原理。</w:t>
            </w:r>
          </w:p>
          <w:p w:rsidR="001B5DC7" w:rsidRDefault="004D0732" w:rsidP="00B24AF2">
            <w:pPr>
              <w:spacing w:beforeLines="50" w:afterLines="50"/>
              <w:jc w:val="left"/>
              <w:rPr>
                <w:rFonts w:ascii="宋体" w:eastAsia="宋体" w:hAnsi="宋体" w:cs="宋体"/>
                <w:szCs w:val="21"/>
              </w:rPr>
            </w:pPr>
            <w:r>
              <w:rPr>
                <w:rFonts w:ascii="宋体" w:eastAsia="宋体" w:hAnsi="宋体" w:cs="宋体" w:hint="eastAsia"/>
                <w:szCs w:val="21"/>
              </w:rPr>
              <w:t>能力目标:能够进行安全与舒适系统的的拆装。</w:t>
            </w:r>
          </w:p>
          <w:p w:rsidR="001B5DC7" w:rsidRDefault="004D0732">
            <w:pPr>
              <w:rPr>
                <w:rFonts w:ascii="宋体" w:eastAsia="宋体" w:hAnsi="宋体" w:cs="宋体"/>
                <w:color w:val="000000"/>
                <w:szCs w:val="21"/>
              </w:rPr>
            </w:pPr>
            <w:r>
              <w:rPr>
                <w:rFonts w:ascii="宋体" w:eastAsia="宋体" w:hAnsi="宋体" w:cs="宋体" w:hint="eastAsia"/>
                <w:szCs w:val="21"/>
              </w:rPr>
              <w:t>素质目标:掌握安全与舒适系统的故障解决能力。</w:t>
            </w:r>
          </w:p>
        </w:tc>
        <w:tc>
          <w:tcPr>
            <w:tcW w:w="2497" w:type="dxa"/>
            <w:vAlign w:val="center"/>
          </w:tcPr>
          <w:p w:rsidR="001B5DC7" w:rsidRDefault="004D0732">
            <w:pPr>
              <w:rPr>
                <w:rFonts w:ascii="宋体" w:eastAsia="宋体" w:hAnsi="宋体" w:cs="宋体"/>
                <w:color w:val="000000"/>
                <w:szCs w:val="21"/>
              </w:rPr>
            </w:pPr>
            <w:r>
              <w:rPr>
                <w:rFonts w:ascii="宋体" w:eastAsia="宋体" w:hAnsi="宋体" w:cs="宋体" w:hint="eastAsia"/>
                <w:szCs w:val="21"/>
              </w:rPr>
              <w:t>本课程讲授主要讲授汽车空调系统的基本结构及相关控制理论，熟悉汽车空调系统故障检测手段，电动车窗的原理以及在汽车上的应用、电动座椅、安全气囊等各种安全和舒适设备的构造原理。</w:t>
            </w:r>
          </w:p>
        </w:tc>
        <w:tc>
          <w:tcPr>
            <w:tcW w:w="691" w:type="dxa"/>
            <w:vAlign w:val="center"/>
          </w:tcPr>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90</w:t>
            </w:r>
          </w:p>
        </w:tc>
        <w:tc>
          <w:tcPr>
            <w:tcW w:w="895" w:type="dxa"/>
          </w:tcPr>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1B5DC7">
            <w:pPr>
              <w:jc w:val="center"/>
              <w:rPr>
                <w:rFonts w:ascii="宋体" w:eastAsia="宋体" w:hAnsi="宋体" w:cs="宋体"/>
                <w:color w:val="000000"/>
                <w:szCs w:val="21"/>
              </w:rPr>
            </w:pPr>
          </w:p>
          <w:p w:rsidR="001B5DC7" w:rsidRDefault="004D0732">
            <w:pPr>
              <w:jc w:val="center"/>
              <w:rPr>
                <w:rFonts w:ascii="宋体" w:eastAsia="宋体" w:hAnsi="宋体" w:cs="宋体"/>
                <w:color w:val="000000"/>
                <w:szCs w:val="21"/>
              </w:rPr>
            </w:pPr>
            <w:r>
              <w:rPr>
                <w:rFonts w:ascii="宋体" w:eastAsia="宋体" w:hAnsi="宋体" w:cs="宋体" w:hint="eastAsia"/>
                <w:color w:val="000000"/>
                <w:szCs w:val="21"/>
              </w:rPr>
              <w:t>5</w:t>
            </w:r>
          </w:p>
        </w:tc>
      </w:tr>
    </w:tbl>
    <w:p w:rsidR="001B5DC7" w:rsidRDefault="001B5DC7">
      <w:pPr>
        <w:ind w:firstLineChars="150" w:firstLine="316"/>
        <w:jc w:val="center"/>
        <w:rPr>
          <w:rFonts w:asciiTheme="minorEastAsia" w:hAnsiTheme="minorEastAsia"/>
          <w:b/>
        </w:rPr>
      </w:pPr>
    </w:p>
    <w:p w:rsidR="001B5DC7" w:rsidRDefault="004D0732">
      <w:pPr>
        <w:ind w:firstLineChars="150" w:firstLine="316"/>
        <w:jc w:val="center"/>
        <w:rPr>
          <w:rFonts w:asciiTheme="minorEastAsia" w:hAnsiTheme="minorEastAsia"/>
          <w:b/>
        </w:rPr>
      </w:pPr>
      <w:r>
        <w:rPr>
          <w:rFonts w:asciiTheme="minorEastAsia" w:hAnsiTheme="minorEastAsia"/>
          <w:b/>
        </w:rPr>
        <w:br w:type="page"/>
      </w:r>
    </w:p>
    <w:p w:rsidR="001B5DC7" w:rsidRDefault="004D0732">
      <w:pPr>
        <w:pStyle w:val="a7"/>
        <w:spacing w:before="120" w:after="120"/>
        <w:rPr>
          <w:rStyle w:val="Char2"/>
          <w:sz w:val="24"/>
          <w:szCs w:val="24"/>
        </w:rPr>
      </w:pPr>
      <w:r>
        <w:rPr>
          <w:rFonts w:asciiTheme="minorEastAsia" w:hAnsiTheme="minorEastAsia" w:hint="eastAsia"/>
          <w:b/>
          <w:color w:val="000000"/>
          <w:sz w:val="24"/>
          <w:szCs w:val="24"/>
        </w:rPr>
        <w:t>3</w:t>
      </w:r>
      <w:r>
        <w:rPr>
          <w:rStyle w:val="Char2"/>
          <w:rFonts w:hint="eastAsia"/>
          <w:sz w:val="24"/>
          <w:szCs w:val="24"/>
        </w:rPr>
        <w:t>.实习设计</w:t>
      </w:r>
    </w:p>
    <w:p w:rsidR="001B5DC7" w:rsidRDefault="004D0732">
      <w:pPr>
        <w:pStyle w:val="a7"/>
        <w:spacing w:line="360" w:lineRule="auto"/>
        <w:ind w:firstLineChars="200" w:firstLine="480"/>
        <w:rPr>
          <w:sz w:val="24"/>
          <w:szCs w:val="24"/>
        </w:rPr>
      </w:pPr>
      <w:r>
        <w:rPr>
          <w:rFonts w:hint="eastAsia"/>
          <w:sz w:val="24"/>
          <w:szCs w:val="24"/>
        </w:rPr>
        <w:t>实习总时间一般不少于6个月，不超过12个月（含假期）。为了在真实的工作环境中培养学生的工作态度、专业技能和职业素养，实现“工学结合，校企共育”人才培养模式，本专业充分利用柳州新能源汽车产业优势制造企业，建立一批校外实训基地，实行顶岗实习综合实训。</w:t>
      </w:r>
    </w:p>
    <w:p w:rsidR="001B5DC7" w:rsidRDefault="004D0732">
      <w:pPr>
        <w:pStyle w:val="a7"/>
        <w:spacing w:line="360" w:lineRule="auto"/>
        <w:rPr>
          <w:sz w:val="24"/>
          <w:szCs w:val="24"/>
        </w:rPr>
      </w:pPr>
      <w:r>
        <w:rPr>
          <w:rFonts w:hint="eastAsia"/>
          <w:sz w:val="24"/>
          <w:szCs w:val="24"/>
        </w:rPr>
        <w:t>第一阶段主要为认知实习，以认知企业环境、感受企业文化为主，安排在专门入门教育课程中进行。</w:t>
      </w:r>
    </w:p>
    <w:p w:rsidR="001B5DC7" w:rsidRDefault="004D0732">
      <w:pPr>
        <w:pStyle w:val="a7"/>
        <w:spacing w:line="360" w:lineRule="auto"/>
        <w:ind w:firstLineChars="200" w:firstLine="480"/>
        <w:rPr>
          <w:sz w:val="24"/>
          <w:szCs w:val="24"/>
        </w:rPr>
      </w:pPr>
      <w:r>
        <w:rPr>
          <w:rFonts w:hint="eastAsia"/>
          <w:sz w:val="24"/>
          <w:szCs w:val="24"/>
        </w:rPr>
        <w:t>第二阶段主要培养学生的职业素养和工作态度。通过与柳州的大型汽车行业企业：柳汽、五菱等合作。让学生主要从事生产中技能要求较简单的工作，如新能源汽车总成的安装。通过接受严格的企业管理以及认真履行工作岗位职责。逐步培养学生良好的职业意识、职业素养和严谨工作态度，完成由学生向职业人的初步转变。在此阶段的实习中重点考核学生的劳动态度、职业素养；整个考核由学校指导老师和企业指导人员共同进行。</w:t>
      </w:r>
    </w:p>
    <w:p w:rsidR="001B5DC7" w:rsidRDefault="004D0732">
      <w:pPr>
        <w:adjustRightInd w:val="0"/>
        <w:snapToGrid w:val="0"/>
        <w:spacing w:line="360" w:lineRule="auto"/>
        <w:ind w:firstLineChars="200" w:firstLine="480"/>
        <w:rPr>
          <w:rFonts w:asciiTheme="minorEastAsia" w:hAnsiTheme="minorEastAsia"/>
          <w:sz w:val="24"/>
        </w:rPr>
      </w:pPr>
      <w:r>
        <w:rPr>
          <w:rFonts w:asciiTheme="minorEastAsia" w:hAnsiTheme="minorEastAsia" w:hint="eastAsia"/>
          <w:sz w:val="24"/>
        </w:rPr>
        <w:t>第三阶段是以巩固熟练专业技能、提升职业能力和职业素养为主的预就业顶实习。安排学生到与专业培养目标对应的岗位群实习，通过新能源整车故障检测、诊断、维修、装配等岗位巩固熟练其专业技能、综合技能强化学生的专业技能。进一步培养或提升职业能力和职业素养。生产性实习与就业相结合，学生以一个企业员工的身份参与企业的生产与管理，接受企业的检验和挑选。在此阶段的实习中完全由企业管理人员和技术人员对顶岗实习学生按企业要求进行管理、指导和考核。实习设计见表</w:t>
      </w:r>
      <w:r>
        <w:rPr>
          <w:rFonts w:asciiTheme="minorEastAsia" w:hAnsiTheme="minorEastAsia"/>
          <w:sz w:val="24"/>
        </w:rPr>
        <w:t>5-8</w:t>
      </w:r>
      <w:r>
        <w:rPr>
          <w:rFonts w:asciiTheme="minorEastAsia" w:hAnsiTheme="minorEastAsia" w:hint="eastAsia"/>
          <w:sz w:val="24"/>
        </w:rPr>
        <w:t>。</w:t>
      </w:r>
    </w:p>
    <w:p w:rsidR="001B5DC7" w:rsidRDefault="004D0732">
      <w:pPr>
        <w:pStyle w:val="a7"/>
        <w:jc w:val="center"/>
        <w:rPr>
          <w:szCs w:val="21"/>
        </w:rPr>
      </w:pPr>
      <w:r>
        <w:rPr>
          <w:rFonts w:hint="eastAsia"/>
          <w:szCs w:val="21"/>
        </w:rPr>
        <w:t>表</w:t>
      </w:r>
      <w:r>
        <w:rPr>
          <w:szCs w:val="21"/>
        </w:rPr>
        <w:t>5-8汽车</w:t>
      </w:r>
      <w:r>
        <w:rPr>
          <w:rFonts w:hint="eastAsia"/>
          <w:szCs w:val="21"/>
        </w:rPr>
        <w:t>智能</w:t>
      </w:r>
      <w:r>
        <w:rPr>
          <w:szCs w:val="21"/>
        </w:rPr>
        <w:t>技术专业</w:t>
      </w:r>
      <w:r>
        <w:rPr>
          <w:rFonts w:hint="eastAsia"/>
          <w:szCs w:val="21"/>
        </w:rPr>
        <w:t>实习设计</w:t>
      </w:r>
    </w:p>
    <w:tbl>
      <w:tblPr>
        <w:tblW w:w="93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804"/>
        <w:gridCol w:w="804"/>
        <w:gridCol w:w="799"/>
        <w:gridCol w:w="1357"/>
        <w:gridCol w:w="2110"/>
        <w:gridCol w:w="1199"/>
        <w:gridCol w:w="903"/>
        <w:gridCol w:w="1350"/>
      </w:tblGrid>
      <w:tr w:rsidR="001B5DC7">
        <w:trPr>
          <w:trHeight w:val="567"/>
          <w:jc w:val="center"/>
        </w:trPr>
        <w:tc>
          <w:tcPr>
            <w:tcW w:w="804" w:type="dxa"/>
            <w:shd w:val="clear" w:color="auto" w:fill="FFFFFF"/>
            <w:vAlign w:val="center"/>
          </w:tcPr>
          <w:p w:rsidR="001B5DC7" w:rsidRDefault="004D0732">
            <w:pPr>
              <w:pStyle w:val="af6"/>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专业名称</w:t>
            </w:r>
          </w:p>
        </w:tc>
        <w:tc>
          <w:tcPr>
            <w:tcW w:w="804"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阶段</w:t>
            </w:r>
          </w:p>
        </w:tc>
        <w:tc>
          <w:tcPr>
            <w:tcW w:w="7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时间</w:t>
            </w:r>
          </w:p>
        </w:tc>
        <w:tc>
          <w:tcPr>
            <w:tcW w:w="1357"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实习</w:t>
            </w:r>
          </w:p>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目标</w:t>
            </w:r>
          </w:p>
        </w:tc>
        <w:tc>
          <w:tcPr>
            <w:tcW w:w="211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实习项目</w:t>
            </w:r>
          </w:p>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（内容/任务）</w:t>
            </w:r>
          </w:p>
        </w:tc>
        <w:tc>
          <w:tcPr>
            <w:tcW w:w="11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实习形式（认知/跟岗</w:t>
            </w:r>
            <w:r>
              <w:rPr>
                <w:rFonts w:asciiTheme="minorEastAsia" w:eastAsiaTheme="minorEastAsia" w:hAnsiTheme="minorEastAsia"/>
                <w:color w:val="000000"/>
                <w:lang w:eastAsia="zh-CN" w:bidi="ar-SA"/>
              </w:rPr>
              <w:t>/</w:t>
            </w:r>
            <w:r>
              <w:rPr>
                <w:rFonts w:asciiTheme="minorEastAsia" w:eastAsiaTheme="minorEastAsia" w:hAnsiTheme="minorEastAsia" w:hint="eastAsia"/>
                <w:color w:val="000000"/>
                <w:lang w:eastAsia="zh-CN" w:bidi="ar-SA"/>
              </w:rPr>
              <w:t>顶岗）</w:t>
            </w:r>
          </w:p>
        </w:tc>
        <w:tc>
          <w:tcPr>
            <w:tcW w:w="903"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考核</w:t>
            </w:r>
          </w:p>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要求</w:t>
            </w:r>
          </w:p>
        </w:tc>
        <w:tc>
          <w:tcPr>
            <w:tcW w:w="135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主要合作</w:t>
            </w:r>
          </w:p>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企业</w:t>
            </w:r>
          </w:p>
        </w:tc>
      </w:tr>
      <w:tr w:rsidR="001B5DC7">
        <w:trPr>
          <w:trHeight w:val="567"/>
          <w:jc w:val="center"/>
        </w:trPr>
        <w:tc>
          <w:tcPr>
            <w:tcW w:w="804" w:type="dxa"/>
            <w:shd w:val="clear" w:color="auto" w:fill="FFFFFF"/>
          </w:tcPr>
          <w:p w:rsidR="001B5DC7" w:rsidRDefault="004D0732">
            <w:pPr>
              <w:rPr>
                <w:rFonts w:asciiTheme="minorEastAsia" w:hAnsiTheme="minorEastAsia"/>
                <w:szCs w:val="21"/>
              </w:rPr>
            </w:pPr>
            <w:r>
              <w:rPr>
                <w:rFonts w:asciiTheme="minorEastAsia" w:hAnsiTheme="minorEastAsia" w:hint="eastAsia"/>
                <w:color w:val="000000"/>
                <w:szCs w:val="21"/>
              </w:rPr>
              <w:t>汽车智能技术专业</w:t>
            </w:r>
          </w:p>
        </w:tc>
        <w:tc>
          <w:tcPr>
            <w:tcW w:w="804"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第一</w:t>
            </w:r>
            <w:r>
              <w:rPr>
                <w:rFonts w:asciiTheme="minorEastAsia" w:eastAsiaTheme="minorEastAsia" w:hAnsiTheme="minorEastAsia"/>
                <w:color w:val="000000"/>
                <w:lang w:eastAsia="zh-CN" w:bidi="ar-SA"/>
              </w:rPr>
              <w:t>阶段</w:t>
            </w:r>
          </w:p>
        </w:tc>
        <w:tc>
          <w:tcPr>
            <w:tcW w:w="7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第一</w:t>
            </w:r>
            <w:r>
              <w:rPr>
                <w:rFonts w:asciiTheme="minorEastAsia" w:eastAsiaTheme="minorEastAsia" w:hAnsiTheme="minorEastAsia"/>
                <w:color w:val="000000"/>
                <w:lang w:eastAsia="zh-CN" w:bidi="ar-SA"/>
              </w:rPr>
              <w:t>学期</w:t>
            </w:r>
          </w:p>
        </w:tc>
        <w:tc>
          <w:tcPr>
            <w:tcW w:w="1357"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专业</w:t>
            </w:r>
            <w:r>
              <w:rPr>
                <w:rFonts w:asciiTheme="minorEastAsia" w:eastAsiaTheme="minorEastAsia" w:hAnsiTheme="minorEastAsia"/>
                <w:color w:val="000000"/>
                <w:lang w:eastAsia="zh-CN" w:bidi="ar-SA"/>
              </w:rPr>
              <w:t>认知、</w:t>
            </w:r>
            <w:r>
              <w:rPr>
                <w:rFonts w:asciiTheme="minorEastAsia" w:eastAsiaTheme="minorEastAsia" w:hAnsiTheme="minorEastAsia" w:hint="eastAsia"/>
                <w:color w:val="000000"/>
                <w:lang w:eastAsia="zh-CN" w:bidi="ar-SA"/>
              </w:rPr>
              <w:t>企业环境认知、企业文化感受</w:t>
            </w:r>
          </w:p>
        </w:tc>
        <w:tc>
          <w:tcPr>
            <w:tcW w:w="211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专业认知、</w:t>
            </w:r>
            <w:r>
              <w:rPr>
                <w:rFonts w:asciiTheme="minorEastAsia" w:eastAsiaTheme="minorEastAsia" w:hAnsiTheme="minorEastAsia"/>
                <w:color w:val="000000"/>
                <w:lang w:eastAsia="zh-CN" w:bidi="ar-SA"/>
              </w:rPr>
              <w:t>行业企业的认知、未来工作环境的感受</w:t>
            </w:r>
          </w:p>
        </w:tc>
        <w:tc>
          <w:tcPr>
            <w:tcW w:w="11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认知</w:t>
            </w:r>
          </w:p>
        </w:tc>
        <w:tc>
          <w:tcPr>
            <w:tcW w:w="903" w:type="dxa"/>
            <w:shd w:val="clear" w:color="auto" w:fill="FFFFFF"/>
            <w:vAlign w:val="center"/>
          </w:tcPr>
          <w:p w:rsidR="001B5DC7" w:rsidRDefault="004D0732">
            <w:pPr>
              <w:rPr>
                <w:rFonts w:asciiTheme="minorEastAsia" w:hAnsiTheme="minorEastAsia"/>
                <w:szCs w:val="21"/>
              </w:rPr>
            </w:pPr>
            <w:r>
              <w:rPr>
                <w:rFonts w:asciiTheme="minorEastAsia" w:hAnsiTheme="minorEastAsia" w:hint="eastAsia"/>
                <w:szCs w:val="21"/>
              </w:rPr>
              <w:t>辅导员+入门教育</w:t>
            </w:r>
            <w:r>
              <w:rPr>
                <w:rFonts w:asciiTheme="minorEastAsia" w:hAnsiTheme="minorEastAsia"/>
                <w:szCs w:val="21"/>
              </w:rPr>
              <w:t>指导教师</w:t>
            </w:r>
          </w:p>
        </w:tc>
        <w:tc>
          <w:tcPr>
            <w:tcW w:w="135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上通</w:t>
            </w:r>
            <w:r>
              <w:rPr>
                <w:rFonts w:asciiTheme="minorEastAsia" w:eastAsiaTheme="minorEastAsia" w:hAnsiTheme="minorEastAsia"/>
                <w:color w:val="000000"/>
                <w:lang w:eastAsia="zh-CN" w:bidi="ar-SA"/>
              </w:rPr>
              <w:t>五</w:t>
            </w:r>
          </w:p>
        </w:tc>
      </w:tr>
      <w:tr w:rsidR="001B5DC7">
        <w:trPr>
          <w:trHeight w:val="567"/>
          <w:jc w:val="center"/>
        </w:trPr>
        <w:tc>
          <w:tcPr>
            <w:tcW w:w="804" w:type="dxa"/>
            <w:shd w:val="clear" w:color="auto" w:fill="FFFFFF"/>
          </w:tcPr>
          <w:p w:rsidR="001B5DC7" w:rsidRDefault="004D0732">
            <w:pPr>
              <w:rPr>
                <w:rFonts w:asciiTheme="minorEastAsia" w:hAnsiTheme="minorEastAsia"/>
                <w:szCs w:val="21"/>
              </w:rPr>
            </w:pPr>
            <w:r>
              <w:rPr>
                <w:rFonts w:asciiTheme="minorEastAsia" w:hAnsiTheme="minorEastAsia" w:hint="eastAsia"/>
                <w:color w:val="000000"/>
                <w:szCs w:val="21"/>
              </w:rPr>
              <w:t>汽车智能技术专业</w:t>
            </w:r>
          </w:p>
        </w:tc>
        <w:tc>
          <w:tcPr>
            <w:tcW w:w="804"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第二</w:t>
            </w:r>
            <w:r>
              <w:rPr>
                <w:rFonts w:asciiTheme="minorEastAsia" w:eastAsiaTheme="minorEastAsia" w:hAnsiTheme="minorEastAsia"/>
                <w:color w:val="000000"/>
                <w:lang w:eastAsia="zh-CN" w:bidi="ar-SA"/>
              </w:rPr>
              <w:t>阶段</w:t>
            </w:r>
          </w:p>
        </w:tc>
        <w:tc>
          <w:tcPr>
            <w:tcW w:w="7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第三</w:t>
            </w:r>
            <w:r>
              <w:rPr>
                <w:rFonts w:asciiTheme="minorEastAsia" w:eastAsiaTheme="minorEastAsia" w:hAnsiTheme="minorEastAsia"/>
                <w:color w:val="000000"/>
                <w:lang w:eastAsia="zh-CN" w:bidi="ar-SA"/>
              </w:rPr>
              <w:t>学期</w:t>
            </w:r>
          </w:p>
        </w:tc>
        <w:tc>
          <w:tcPr>
            <w:tcW w:w="1357"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lang w:eastAsia="zh-CN"/>
              </w:rPr>
              <w:t>培养学生职业素养和工作态度</w:t>
            </w:r>
          </w:p>
        </w:tc>
        <w:tc>
          <w:tcPr>
            <w:tcW w:w="2110" w:type="dxa"/>
            <w:shd w:val="clear" w:color="auto" w:fill="FFFFFF"/>
            <w:vAlign w:val="center"/>
          </w:tcPr>
          <w:p w:rsidR="001B5DC7" w:rsidRDefault="004D0732">
            <w:pPr>
              <w:ind w:firstLine="200"/>
              <w:jc w:val="left"/>
              <w:rPr>
                <w:rFonts w:asciiTheme="minorEastAsia" w:hAnsiTheme="minorEastAsia"/>
                <w:szCs w:val="21"/>
              </w:rPr>
            </w:pPr>
            <w:r>
              <w:rPr>
                <w:rFonts w:asciiTheme="minorEastAsia" w:hAnsiTheme="minorEastAsia" w:hint="eastAsia"/>
                <w:szCs w:val="21"/>
              </w:rPr>
              <w:t>学习企业制度、基本操作技能训练、职业素养拓展、培养劳动意识和劳动态度</w:t>
            </w:r>
          </w:p>
        </w:tc>
        <w:tc>
          <w:tcPr>
            <w:tcW w:w="11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跟岗</w:t>
            </w:r>
          </w:p>
        </w:tc>
        <w:tc>
          <w:tcPr>
            <w:tcW w:w="903" w:type="dxa"/>
            <w:shd w:val="clear" w:color="auto" w:fill="FFFFFF"/>
            <w:vAlign w:val="center"/>
          </w:tcPr>
          <w:p w:rsidR="001B5DC7" w:rsidRDefault="004D0732">
            <w:pPr>
              <w:ind w:firstLine="200"/>
              <w:jc w:val="center"/>
              <w:rPr>
                <w:rFonts w:asciiTheme="minorEastAsia" w:hAnsiTheme="minorEastAsia"/>
                <w:szCs w:val="21"/>
              </w:rPr>
            </w:pPr>
            <w:r>
              <w:rPr>
                <w:rFonts w:asciiTheme="minorEastAsia" w:hAnsiTheme="minorEastAsia" w:hint="eastAsia"/>
                <w:szCs w:val="21"/>
              </w:rPr>
              <w:t>企业人力资源部+实习指导</w:t>
            </w:r>
            <w:r>
              <w:rPr>
                <w:rFonts w:asciiTheme="minorEastAsia" w:hAnsiTheme="minorEastAsia"/>
                <w:szCs w:val="21"/>
              </w:rPr>
              <w:t>教师</w:t>
            </w:r>
          </w:p>
        </w:tc>
        <w:tc>
          <w:tcPr>
            <w:tcW w:w="135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上通</w:t>
            </w:r>
            <w:r>
              <w:rPr>
                <w:rFonts w:asciiTheme="minorEastAsia" w:eastAsiaTheme="minorEastAsia" w:hAnsiTheme="minorEastAsia"/>
                <w:color w:val="000000"/>
                <w:lang w:eastAsia="zh-CN" w:bidi="ar-SA"/>
              </w:rPr>
              <w:t>五</w:t>
            </w:r>
          </w:p>
        </w:tc>
      </w:tr>
      <w:tr w:rsidR="001B5DC7">
        <w:trPr>
          <w:trHeight w:val="567"/>
          <w:jc w:val="center"/>
        </w:trPr>
        <w:tc>
          <w:tcPr>
            <w:tcW w:w="804" w:type="dxa"/>
            <w:shd w:val="clear" w:color="auto" w:fill="FFFFFF"/>
          </w:tcPr>
          <w:p w:rsidR="001B5DC7" w:rsidRDefault="004D0732">
            <w:pPr>
              <w:rPr>
                <w:rFonts w:asciiTheme="minorEastAsia" w:hAnsiTheme="minorEastAsia"/>
                <w:szCs w:val="21"/>
              </w:rPr>
            </w:pPr>
            <w:r>
              <w:rPr>
                <w:rFonts w:asciiTheme="minorEastAsia" w:hAnsiTheme="minorEastAsia" w:hint="eastAsia"/>
                <w:color w:val="000000"/>
                <w:szCs w:val="21"/>
              </w:rPr>
              <w:t>汽车智能技术专业</w:t>
            </w:r>
          </w:p>
        </w:tc>
        <w:tc>
          <w:tcPr>
            <w:tcW w:w="804"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第三</w:t>
            </w:r>
            <w:r>
              <w:rPr>
                <w:rFonts w:asciiTheme="minorEastAsia" w:eastAsiaTheme="minorEastAsia" w:hAnsiTheme="minorEastAsia"/>
                <w:color w:val="000000"/>
                <w:lang w:eastAsia="zh-CN" w:bidi="ar-SA"/>
              </w:rPr>
              <w:t>阶段</w:t>
            </w:r>
          </w:p>
        </w:tc>
        <w:tc>
          <w:tcPr>
            <w:tcW w:w="7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第</w:t>
            </w:r>
            <w:r>
              <w:rPr>
                <w:rFonts w:asciiTheme="minorEastAsia" w:eastAsiaTheme="minorEastAsia" w:hAnsiTheme="minorEastAsia"/>
                <w:color w:val="000000"/>
                <w:lang w:eastAsia="zh-CN" w:bidi="ar-SA"/>
              </w:rPr>
              <w:t>六学期</w:t>
            </w:r>
          </w:p>
        </w:tc>
        <w:tc>
          <w:tcPr>
            <w:tcW w:w="1357"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lang w:eastAsia="zh-CN"/>
              </w:rPr>
              <w:t>巩固熟练专业技能、提升职业能力和职业素养</w:t>
            </w:r>
          </w:p>
        </w:tc>
        <w:tc>
          <w:tcPr>
            <w:tcW w:w="2110" w:type="dxa"/>
            <w:shd w:val="clear" w:color="auto" w:fill="FFFFFF"/>
            <w:vAlign w:val="center"/>
          </w:tcPr>
          <w:p w:rsidR="001B5DC7" w:rsidRDefault="004D0732">
            <w:pPr>
              <w:ind w:firstLine="200"/>
              <w:jc w:val="left"/>
              <w:rPr>
                <w:rFonts w:asciiTheme="minorEastAsia" w:hAnsiTheme="minorEastAsia"/>
                <w:szCs w:val="21"/>
              </w:rPr>
            </w:pPr>
            <w:r>
              <w:rPr>
                <w:rFonts w:asciiTheme="minorEastAsia" w:hAnsiTheme="minorEastAsia" w:hint="eastAsia"/>
                <w:bCs/>
                <w:szCs w:val="21"/>
              </w:rPr>
              <w:t>新能源汽车日常维护、新能源汽车故障诊断</w:t>
            </w:r>
            <w:r>
              <w:rPr>
                <w:rFonts w:asciiTheme="minorEastAsia" w:hAnsiTheme="minorEastAsia" w:hint="eastAsia"/>
                <w:szCs w:val="21"/>
              </w:rPr>
              <w:t>、新能源</w:t>
            </w:r>
            <w:r>
              <w:rPr>
                <w:rFonts w:asciiTheme="minorEastAsia" w:hAnsiTheme="minorEastAsia" w:hint="eastAsia"/>
                <w:bCs/>
                <w:szCs w:val="21"/>
              </w:rPr>
              <w:t>汽车电气电控维修、新能源汽车总装与调试、智能汽车组装调试</w:t>
            </w:r>
          </w:p>
        </w:tc>
        <w:tc>
          <w:tcPr>
            <w:tcW w:w="1199"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顶岗</w:t>
            </w:r>
          </w:p>
        </w:tc>
        <w:tc>
          <w:tcPr>
            <w:tcW w:w="903" w:type="dxa"/>
            <w:shd w:val="clear" w:color="auto" w:fill="FFFFFF"/>
            <w:vAlign w:val="center"/>
          </w:tcPr>
          <w:p w:rsidR="001B5DC7" w:rsidRDefault="004D0732">
            <w:pPr>
              <w:rPr>
                <w:rFonts w:asciiTheme="minorEastAsia" w:hAnsiTheme="minorEastAsia"/>
                <w:szCs w:val="21"/>
              </w:rPr>
            </w:pPr>
            <w:r>
              <w:rPr>
                <w:rFonts w:asciiTheme="minorEastAsia" w:hAnsiTheme="minorEastAsia" w:hint="eastAsia"/>
                <w:szCs w:val="21"/>
              </w:rPr>
              <w:t>企业人力资源部+实习指导</w:t>
            </w:r>
            <w:r>
              <w:rPr>
                <w:rFonts w:asciiTheme="minorEastAsia" w:hAnsiTheme="minorEastAsia"/>
                <w:szCs w:val="21"/>
              </w:rPr>
              <w:t>教师</w:t>
            </w:r>
          </w:p>
        </w:tc>
        <w:tc>
          <w:tcPr>
            <w:tcW w:w="1350" w:type="dxa"/>
            <w:shd w:val="clear" w:color="auto" w:fill="FFFFFF"/>
            <w:vAlign w:val="center"/>
          </w:tcPr>
          <w:p w:rsidR="001B5DC7" w:rsidRDefault="004D0732">
            <w:pPr>
              <w:pStyle w:val="af6"/>
              <w:jc w:val="center"/>
              <w:rPr>
                <w:rFonts w:asciiTheme="minorEastAsia" w:eastAsiaTheme="minorEastAsia" w:hAnsiTheme="minorEastAsia"/>
                <w:color w:val="000000"/>
                <w:lang w:eastAsia="zh-CN" w:bidi="ar-SA"/>
              </w:rPr>
            </w:pPr>
            <w:r>
              <w:rPr>
                <w:rFonts w:asciiTheme="minorEastAsia" w:eastAsiaTheme="minorEastAsia" w:hAnsiTheme="minorEastAsia" w:hint="eastAsia"/>
                <w:color w:val="000000"/>
                <w:lang w:eastAsia="zh-CN" w:bidi="ar-SA"/>
              </w:rPr>
              <w:t>上通</w:t>
            </w:r>
            <w:r>
              <w:rPr>
                <w:rFonts w:asciiTheme="minorEastAsia" w:eastAsiaTheme="minorEastAsia" w:hAnsiTheme="minorEastAsia"/>
                <w:color w:val="000000"/>
                <w:lang w:eastAsia="zh-CN" w:bidi="ar-SA"/>
              </w:rPr>
              <w:t>五</w:t>
            </w:r>
            <w:r>
              <w:rPr>
                <w:rFonts w:asciiTheme="minorEastAsia" w:eastAsiaTheme="minorEastAsia" w:hAnsiTheme="minorEastAsia" w:hint="eastAsia"/>
                <w:color w:val="000000"/>
                <w:lang w:eastAsia="zh-CN" w:bidi="ar-SA"/>
              </w:rPr>
              <w:t>、</w:t>
            </w:r>
            <w:r>
              <w:rPr>
                <w:rFonts w:asciiTheme="minorEastAsia" w:eastAsiaTheme="minorEastAsia" w:hAnsiTheme="minorEastAsia"/>
                <w:color w:val="000000"/>
                <w:lang w:eastAsia="zh-CN" w:bidi="ar-SA"/>
              </w:rPr>
              <w:t>东风柳汽、新能源汽车</w:t>
            </w:r>
            <w:r>
              <w:rPr>
                <w:rFonts w:asciiTheme="minorEastAsia" w:eastAsiaTheme="minorEastAsia" w:hAnsiTheme="minorEastAsia" w:hint="eastAsia"/>
                <w:color w:val="000000"/>
                <w:lang w:eastAsia="zh-CN" w:bidi="ar-SA"/>
              </w:rPr>
              <w:t>服务</w:t>
            </w:r>
            <w:r>
              <w:rPr>
                <w:rFonts w:asciiTheme="minorEastAsia" w:eastAsiaTheme="minorEastAsia" w:hAnsiTheme="minorEastAsia"/>
                <w:color w:val="000000"/>
                <w:lang w:eastAsia="zh-CN" w:bidi="ar-SA"/>
              </w:rPr>
              <w:t>店</w:t>
            </w:r>
          </w:p>
        </w:tc>
      </w:tr>
    </w:tbl>
    <w:p w:rsidR="001B5DC7" w:rsidRDefault="004D0732">
      <w:pPr>
        <w:pStyle w:val="a7"/>
        <w:spacing w:line="360" w:lineRule="auto"/>
        <w:rPr>
          <w:sz w:val="24"/>
          <w:szCs w:val="24"/>
          <w:highlight w:val="yellow"/>
        </w:rPr>
      </w:pPr>
      <w:r>
        <w:rPr>
          <w:rFonts w:hint="eastAsia"/>
          <w:sz w:val="24"/>
          <w:szCs w:val="24"/>
        </w:rPr>
        <w:t>4. 毕业设计（论文）/职业能力测试设计</w:t>
      </w:r>
    </w:p>
    <w:p w:rsidR="001B5DC7" w:rsidRDefault="004D0732">
      <w:pPr>
        <w:pStyle w:val="a7"/>
        <w:spacing w:line="360" w:lineRule="auto"/>
        <w:rPr>
          <w:sz w:val="24"/>
          <w:szCs w:val="24"/>
        </w:rPr>
      </w:pPr>
      <w:bookmarkStart w:id="67" w:name="_Toc5657377"/>
      <w:r>
        <w:rPr>
          <w:rFonts w:hint="eastAsia"/>
          <w:sz w:val="24"/>
          <w:szCs w:val="24"/>
        </w:rPr>
        <w:t>(一)职业能力等级标准</w:t>
      </w:r>
      <w:bookmarkEnd w:id="67"/>
    </w:p>
    <w:p w:rsidR="001B5DC7" w:rsidRDefault="004D0732">
      <w:pPr>
        <w:spacing w:line="360" w:lineRule="auto"/>
        <w:ind w:firstLineChars="200" w:firstLine="480"/>
        <w:rPr>
          <w:rFonts w:asciiTheme="minorEastAsia" w:hAnsiTheme="minorEastAsia"/>
          <w:sz w:val="24"/>
        </w:rPr>
      </w:pPr>
      <w:r>
        <w:rPr>
          <w:rFonts w:asciiTheme="minorEastAsia" w:hAnsiTheme="minorEastAsia" w:hint="eastAsia"/>
          <w:sz w:val="24"/>
        </w:rPr>
        <w:t>1．职业能力等级要求</w:t>
      </w:r>
    </w:p>
    <w:p w:rsidR="001B5DC7" w:rsidRDefault="004D0732">
      <w:pPr>
        <w:spacing w:line="360" w:lineRule="auto"/>
        <w:ind w:firstLineChars="200" w:firstLine="480"/>
        <w:rPr>
          <w:rFonts w:asciiTheme="minorEastAsia" w:hAnsiTheme="minorEastAsia"/>
          <w:sz w:val="24"/>
        </w:rPr>
      </w:pPr>
      <w:r>
        <w:rPr>
          <w:rFonts w:asciiTheme="minorEastAsia" w:hAnsiTheme="minorEastAsia" w:hint="eastAsia"/>
          <w:sz w:val="24"/>
        </w:rPr>
        <w:t>智能</w:t>
      </w:r>
      <w:r>
        <w:rPr>
          <w:rFonts w:asciiTheme="minorEastAsia" w:hAnsiTheme="minorEastAsia"/>
          <w:sz w:val="24"/>
        </w:rPr>
        <w:t>汽车</w:t>
      </w:r>
      <w:r>
        <w:rPr>
          <w:rFonts w:asciiTheme="minorEastAsia" w:hAnsiTheme="minorEastAsia" w:hint="eastAsia"/>
          <w:sz w:val="24"/>
        </w:rPr>
        <w:t>技术职业能力等级分为二个等级。按照能力养成级别递增的要求主职业能力的培养是一个循序渐进的过程，不同级别的能力需要不同内容的知识做为基础支撑。跟据汽车维修机电工职业的工作任务对从业人员工作能力水平的规范性要求和知识的学习过程，把职业能力要求划分为三个等级（一级、二级）。前一级能力是后一级能力汽车知识的基础和前提，是一个递进的过程。主要从电动汽车高压安防护、电动汽车维护保养、汽车机电维修3个测试模块进行测试，具体等级能力要求见附件1所示。</w:t>
      </w:r>
    </w:p>
    <w:p w:rsidR="001B5DC7" w:rsidRDefault="004D0732">
      <w:pPr>
        <w:spacing w:line="360" w:lineRule="auto"/>
        <w:ind w:firstLineChars="200" w:firstLine="480"/>
        <w:rPr>
          <w:rFonts w:asciiTheme="minorEastAsia" w:hAnsiTheme="minorEastAsia"/>
          <w:sz w:val="24"/>
        </w:rPr>
      </w:pPr>
      <w:r>
        <w:rPr>
          <w:rFonts w:asciiTheme="minorEastAsia" w:hAnsiTheme="minorEastAsia"/>
          <w:sz w:val="24"/>
        </w:rPr>
        <w:t>2.</w:t>
      </w:r>
      <w:r>
        <w:rPr>
          <w:rFonts w:asciiTheme="minorEastAsia" w:hAnsiTheme="minorEastAsia" w:hint="eastAsia"/>
          <w:sz w:val="24"/>
        </w:rPr>
        <w:t>测试要求</w:t>
      </w:r>
    </w:p>
    <w:p w:rsidR="001B5DC7" w:rsidRDefault="004D0732">
      <w:pPr>
        <w:spacing w:line="360" w:lineRule="auto"/>
        <w:ind w:left="360"/>
        <w:rPr>
          <w:rFonts w:asciiTheme="minorEastAsia" w:hAnsiTheme="minorEastAsia"/>
          <w:sz w:val="24"/>
        </w:rPr>
      </w:pPr>
      <w:r>
        <w:rPr>
          <w:rFonts w:asciiTheme="minorEastAsia" w:hAnsiTheme="minorEastAsia" w:hint="eastAsia"/>
          <w:sz w:val="24"/>
        </w:rPr>
        <w:t>(1)测试内容包括两部分：专业基本知识测试，专业综合职业能力测试。</w:t>
      </w:r>
    </w:p>
    <w:p w:rsidR="001B5DC7" w:rsidRDefault="004D0732">
      <w:pPr>
        <w:spacing w:line="360" w:lineRule="auto"/>
        <w:ind w:left="360"/>
        <w:rPr>
          <w:rFonts w:asciiTheme="minorEastAsia" w:hAnsiTheme="minorEastAsia"/>
          <w:sz w:val="24"/>
        </w:rPr>
      </w:pPr>
      <w:r>
        <w:rPr>
          <w:rFonts w:asciiTheme="minorEastAsia" w:hAnsiTheme="minorEastAsia" w:hint="eastAsia"/>
          <w:sz w:val="24"/>
        </w:rPr>
        <w:t>(2)测试时间分二个阶段进行，分别安排在第3、5、6学期末。</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7"/>
        <w:gridCol w:w="786"/>
        <w:gridCol w:w="1326"/>
        <w:gridCol w:w="1889"/>
        <w:gridCol w:w="1023"/>
        <w:gridCol w:w="1122"/>
        <w:gridCol w:w="986"/>
        <w:gridCol w:w="963"/>
      </w:tblGrid>
      <w:tr w:rsidR="001B5DC7">
        <w:trPr>
          <w:trHeight w:val="567"/>
          <w:jc w:val="center"/>
        </w:trPr>
        <w:tc>
          <w:tcPr>
            <w:tcW w:w="1213" w:type="dxa"/>
            <w:gridSpan w:val="2"/>
            <w:tcBorders>
              <w:top w:val="single" w:sz="4" w:space="0" w:color="000000"/>
              <w:left w:val="single" w:sz="4" w:space="0" w:color="000000"/>
              <w:bottom w:val="single" w:sz="4" w:space="0" w:color="000000"/>
              <w:right w:val="single" w:sz="4" w:space="0" w:color="000000"/>
            </w:tcBorders>
          </w:tcPr>
          <w:p w:rsidR="001B5DC7" w:rsidRDefault="004D0732">
            <w:pPr>
              <w:jc w:val="center"/>
              <w:rPr>
                <w:rFonts w:asciiTheme="minorEastAsia" w:hAnsiTheme="minorEastAsia"/>
                <w:b/>
                <w:szCs w:val="21"/>
              </w:rPr>
            </w:pPr>
            <w:r>
              <w:rPr>
                <w:rFonts w:asciiTheme="minorEastAsia" w:hAnsiTheme="minorEastAsia" w:hint="eastAsia"/>
                <w:b/>
                <w:szCs w:val="21"/>
              </w:rPr>
              <w:t>序号</w:t>
            </w:r>
          </w:p>
        </w:tc>
        <w:tc>
          <w:tcPr>
            <w:tcW w:w="132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测试类型</w:t>
            </w: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测试内容</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测试时间</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测试方式</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备注</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center"/>
              <w:rPr>
                <w:rFonts w:asciiTheme="minorEastAsia" w:hAnsiTheme="minorEastAsia"/>
                <w:b/>
                <w:szCs w:val="21"/>
              </w:rPr>
            </w:pPr>
            <w:r>
              <w:rPr>
                <w:rFonts w:asciiTheme="minorEastAsia" w:hAnsiTheme="minorEastAsia" w:hint="eastAsia"/>
                <w:b/>
                <w:szCs w:val="21"/>
              </w:rPr>
              <w:t>权重</w:t>
            </w:r>
          </w:p>
        </w:tc>
      </w:tr>
      <w:tr w:rsidR="001B5DC7">
        <w:trPr>
          <w:trHeight w:val="567"/>
          <w:jc w:val="center"/>
        </w:trPr>
        <w:tc>
          <w:tcPr>
            <w:tcW w:w="427" w:type="dxa"/>
            <w:vMerge w:val="restart"/>
            <w:tcBorders>
              <w:top w:val="single" w:sz="4" w:space="0" w:color="000000"/>
              <w:left w:val="single" w:sz="4" w:space="0" w:color="000000"/>
              <w:right w:val="single" w:sz="4" w:space="0" w:color="000000"/>
            </w:tcBorders>
            <w:vAlign w:val="center"/>
          </w:tcPr>
          <w:p w:rsidR="001B5DC7" w:rsidRDefault="001B5DC7">
            <w:pPr>
              <w:jc w:val="center"/>
              <w:rPr>
                <w:rFonts w:asciiTheme="minorEastAsia" w:hAnsiTheme="minorEastAsia"/>
                <w:b/>
                <w:szCs w:val="21"/>
              </w:rPr>
            </w:pPr>
          </w:p>
          <w:p w:rsidR="001B5DC7" w:rsidRDefault="004D0732">
            <w:pPr>
              <w:rPr>
                <w:rFonts w:asciiTheme="minorEastAsia" w:hAnsiTheme="minorEastAsia"/>
                <w:b/>
                <w:szCs w:val="21"/>
              </w:rPr>
            </w:pPr>
            <w:r>
              <w:rPr>
                <w:rFonts w:asciiTheme="minorEastAsia" w:hAnsiTheme="minorEastAsia" w:hint="eastAsia"/>
                <w:b/>
                <w:szCs w:val="21"/>
              </w:rPr>
              <w:t>一级测试</w:t>
            </w:r>
          </w:p>
        </w:tc>
        <w:tc>
          <w:tcPr>
            <w:tcW w:w="786" w:type="dxa"/>
            <w:tcBorders>
              <w:top w:val="single" w:sz="4" w:space="0" w:color="000000"/>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1</w:t>
            </w:r>
          </w:p>
        </w:tc>
        <w:tc>
          <w:tcPr>
            <w:tcW w:w="1326"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专业基本知识</w:t>
            </w: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一级能力知识点</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第3学期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笔试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2小时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vAlign w:val="center"/>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2</w:t>
            </w:r>
          </w:p>
        </w:tc>
        <w:tc>
          <w:tcPr>
            <w:tcW w:w="1326" w:type="dxa"/>
            <w:vMerge w:val="restart"/>
            <w:tcBorders>
              <w:top w:val="single" w:sz="4" w:space="0" w:color="000000"/>
              <w:left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综合职业能力</w:t>
            </w: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1-1.汽车维护</w:t>
            </w:r>
          </w:p>
        </w:tc>
        <w:tc>
          <w:tcPr>
            <w:tcW w:w="1023" w:type="dxa"/>
            <w:tcBorders>
              <w:top w:val="single" w:sz="4" w:space="0" w:color="000000"/>
              <w:left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第3学期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vAlign w:val="center"/>
          </w:tcPr>
          <w:p w:rsidR="001B5DC7" w:rsidRDefault="001B5DC7">
            <w:pPr>
              <w:jc w:val="center"/>
              <w:rPr>
                <w:rFonts w:asciiTheme="minorEastAsia" w:hAnsiTheme="minorEastAsia"/>
                <w:b/>
                <w:szCs w:val="21"/>
              </w:rPr>
            </w:pPr>
          </w:p>
        </w:tc>
        <w:tc>
          <w:tcPr>
            <w:tcW w:w="786" w:type="dxa"/>
            <w:tcBorders>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3</w:t>
            </w:r>
          </w:p>
        </w:tc>
        <w:tc>
          <w:tcPr>
            <w:tcW w:w="1326" w:type="dxa"/>
            <w:vMerge/>
            <w:tcBorders>
              <w:left w:val="single" w:sz="4" w:space="0" w:color="000000"/>
              <w:right w:val="single" w:sz="4" w:space="0" w:color="000000"/>
            </w:tcBorders>
            <w:vAlign w:val="center"/>
          </w:tcPr>
          <w:p w:rsidR="001B5DC7" w:rsidRDefault="001B5DC7">
            <w:pPr>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1-2.机械维修</w:t>
            </w:r>
          </w:p>
        </w:tc>
        <w:tc>
          <w:tcPr>
            <w:tcW w:w="1023" w:type="dxa"/>
            <w:tcBorders>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第3学期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vAlign w:val="center"/>
          </w:tcPr>
          <w:p w:rsidR="001B5DC7" w:rsidRDefault="001B5DC7">
            <w:pPr>
              <w:jc w:val="center"/>
              <w:rPr>
                <w:rFonts w:asciiTheme="minorEastAsia" w:hAnsiTheme="minorEastAsia"/>
                <w:b/>
                <w:szCs w:val="21"/>
              </w:rPr>
            </w:pPr>
          </w:p>
        </w:tc>
        <w:tc>
          <w:tcPr>
            <w:tcW w:w="786" w:type="dxa"/>
            <w:tcBorders>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4</w:t>
            </w:r>
          </w:p>
        </w:tc>
        <w:tc>
          <w:tcPr>
            <w:tcW w:w="1326" w:type="dxa"/>
            <w:vMerge/>
            <w:tcBorders>
              <w:left w:val="single" w:sz="4" w:space="0" w:color="000000"/>
              <w:right w:val="single" w:sz="4" w:space="0" w:color="000000"/>
            </w:tcBorders>
            <w:vAlign w:val="center"/>
          </w:tcPr>
          <w:p w:rsidR="001B5DC7" w:rsidRDefault="001B5DC7">
            <w:pPr>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1-3.电气维修</w:t>
            </w:r>
          </w:p>
        </w:tc>
        <w:tc>
          <w:tcPr>
            <w:tcW w:w="1023" w:type="dxa"/>
            <w:tcBorders>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第3学期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bottom w:val="single" w:sz="4" w:space="0" w:color="000000"/>
              <w:right w:val="single" w:sz="4" w:space="0" w:color="000000"/>
            </w:tcBorders>
            <w:vAlign w:val="center"/>
          </w:tcPr>
          <w:p w:rsidR="001B5DC7" w:rsidRDefault="001B5DC7">
            <w:pPr>
              <w:jc w:val="center"/>
              <w:rPr>
                <w:rFonts w:asciiTheme="minorEastAsia" w:hAnsiTheme="minorEastAsia"/>
                <w:b/>
                <w:szCs w:val="21"/>
              </w:rPr>
            </w:pPr>
          </w:p>
        </w:tc>
        <w:tc>
          <w:tcPr>
            <w:tcW w:w="786" w:type="dxa"/>
            <w:tcBorders>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5</w:t>
            </w:r>
          </w:p>
        </w:tc>
        <w:tc>
          <w:tcPr>
            <w:tcW w:w="1326" w:type="dxa"/>
            <w:vMerge/>
            <w:tcBorders>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1-4.环境感知传感器组装及调试</w:t>
            </w:r>
          </w:p>
        </w:tc>
        <w:tc>
          <w:tcPr>
            <w:tcW w:w="1023" w:type="dxa"/>
            <w:tcBorders>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第3学期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bottom w:val="single" w:sz="4" w:space="0" w:color="000000"/>
              <w:right w:val="single" w:sz="4" w:space="0" w:color="000000"/>
            </w:tcBorders>
            <w:vAlign w:val="center"/>
          </w:tcPr>
          <w:p w:rsidR="001B5DC7" w:rsidRDefault="001B5DC7">
            <w:pPr>
              <w:jc w:val="center"/>
              <w:rPr>
                <w:rFonts w:asciiTheme="minorEastAsia" w:hAnsiTheme="minorEastAsia"/>
                <w:b/>
                <w:szCs w:val="21"/>
              </w:rPr>
            </w:pPr>
          </w:p>
        </w:tc>
        <w:tc>
          <w:tcPr>
            <w:tcW w:w="786" w:type="dxa"/>
            <w:tcBorders>
              <w:left w:val="single" w:sz="4" w:space="0" w:color="000000"/>
              <w:bottom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小计</w:t>
            </w:r>
          </w:p>
        </w:tc>
        <w:tc>
          <w:tcPr>
            <w:tcW w:w="1326" w:type="dxa"/>
            <w:tcBorders>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1B5DC7">
            <w:pPr>
              <w:jc w:val="left"/>
              <w:rPr>
                <w:rFonts w:asciiTheme="minorEastAsia" w:hAnsiTheme="minorEastAsia"/>
                <w:szCs w:val="21"/>
              </w:rPr>
            </w:pPr>
          </w:p>
        </w:tc>
        <w:tc>
          <w:tcPr>
            <w:tcW w:w="1023" w:type="dxa"/>
            <w:tcBorders>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1B5DC7">
            <w:pPr>
              <w:jc w:val="left"/>
              <w:rPr>
                <w:rFonts w:asciiTheme="minorEastAsia" w:hAnsiTheme="minorEastAsia"/>
                <w:szCs w:val="21"/>
              </w:rPr>
            </w:pP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100%</w:t>
            </w:r>
          </w:p>
        </w:tc>
      </w:tr>
      <w:tr w:rsidR="001B5DC7">
        <w:trPr>
          <w:trHeight w:val="567"/>
          <w:jc w:val="center"/>
        </w:trPr>
        <w:tc>
          <w:tcPr>
            <w:tcW w:w="427" w:type="dxa"/>
            <w:vMerge w:val="restart"/>
            <w:tcBorders>
              <w:top w:val="single" w:sz="4" w:space="0" w:color="000000"/>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二级测试</w:t>
            </w:r>
          </w:p>
        </w:tc>
        <w:tc>
          <w:tcPr>
            <w:tcW w:w="786" w:type="dxa"/>
            <w:tcBorders>
              <w:top w:val="single" w:sz="4" w:space="0" w:color="000000"/>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1</w:t>
            </w:r>
          </w:p>
        </w:tc>
        <w:tc>
          <w:tcPr>
            <w:tcW w:w="1326"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专业基本知识</w:t>
            </w: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二级能力知识点</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第5学期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笔试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2小时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2</w:t>
            </w:r>
          </w:p>
        </w:tc>
        <w:tc>
          <w:tcPr>
            <w:tcW w:w="1326" w:type="dxa"/>
            <w:vMerge w:val="restart"/>
            <w:tcBorders>
              <w:top w:val="single" w:sz="4" w:space="0" w:color="000000"/>
              <w:left w:val="single" w:sz="4" w:space="0" w:color="000000"/>
              <w:right w:val="single" w:sz="4" w:space="0" w:color="000000"/>
            </w:tcBorders>
            <w:vAlign w:val="center"/>
          </w:tcPr>
          <w:p w:rsidR="001B5DC7" w:rsidRDefault="004D0732">
            <w:pPr>
              <w:widowControl/>
              <w:jc w:val="left"/>
              <w:rPr>
                <w:rFonts w:asciiTheme="minorEastAsia" w:hAnsiTheme="minorEastAsia"/>
                <w:szCs w:val="21"/>
              </w:rPr>
            </w:pPr>
            <w:r>
              <w:rPr>
                <w:rFonts w:asciiTheme="minorEastAsia" w:hAnsiTheme="minorEastAsia" w:hint="eastAsia"/>
                <w:szCs w:val="21"/>
              </w:rPr>
              <w:t>综合职业能力</w:t>
            </w: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2-1.汽车维护</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第5学期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实操+口试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1.小时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3</w:t>
            </w:r>
          </w:p>
        </w:tc>
        <w:tc>
          <w:tcPr>
            <w:tcW w:w="1326" w:type="dxa"/>
            <w:vMerge/>
            <w:tcBorders>
              <w:left w:val="single" w:sz="4" w:space="0" w:color="000000"/>
              <w:right w:val="single" w:sz="4" w:space="0" w:color="000000"/>
            </w:tcBorders>
            <w:vAlign w:val="center"/>
          </w:tcPr>
          <w:p w:rsidR="001B5DC7" w:rsidRDefault="001B5DC7">
            <w:pPr>
              <w:widowControl/>
              <w:jc w:val="left"/>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2-2.机械维修</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第5学期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实操+口试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1.小时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vMerge/>
            <w:tcBorders>
              <w:left w:val="single" w:sz="4" w:space="0" w:color="000000"/>
              <w:right w:val="single" w:sz="4" w:space="0" w:color="000000"/>
            </w:tcBorders>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4</w:t>
            </w:r>
          </w:p>
        </w:tc>
        <w:tc>
          <w:tcPr>
            <w:tcW w:w="1326" w:type="dxa"/>
            <w:vMerge/>
            <w:tcBorders>
              <w:left w:val="single" w:sz="4" w:space="0" w:color="000000"/>
              <w:right w:val="single" w:sz="4" w:space="0" w:color="000000"/>
            </w:tcBorders>
            <w:vAlign w:val="center"/>
          </w:tcPr>
          <w:p w:rsidR="001B5DC7" w:rsidRDefault="001B5DC7">
            <w:pPr>
              <w:widowControl/>
              <w:jc w:val="left"/>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2-3.电气维修</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第5学期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实操+口试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1.小时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tcBorders>
              <w:left w:val="single" w:sz="4" w:space="0" w:color="000000"/>
              <w:right w:val="single" w:sz="4" w:space="0" w:color="000000"/>
            </w:tcBorders>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5</w:t>
            </w:r>
          </w:p>
        </w:tc>
        <w:tc>
          <w:tcPr>
            <w:tcW w:w="1326" w:type="dxa"/>
            <w:vMerge/>
            <w:tcBorders>
              <w:left w:val="single" w:sz="4" w:space="0" w:color="000000"/>
              <w:bottom w:val="single" w:sz="4" w:space="0" w:color="000000"/>
              <w:right w:val="single" w:sz="4" w:space="0" w:color="000000"/>
            </w:tcBorders>
            <w:vAlign w:val="center"/>
          </w:tcPr>
          <w:p w:rsidR="001B5DC7" w:rsidRDefault="001B5DC7">
            <w:pPr>
              <w:widowControl/>
              <w:jc w:val="left"/>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2-4.环境感知传感器组装及调试</w:t>
            </w: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第5学期</w:t>
            </w: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4D0732">
            <w:pPr>
              <w:rPr>
                <w:rFonts w:asciiTheme="minorEastAsia" w:hAnsiTheme="minorEastAsia"/>
                <w:szCs w:val="21"/>
              </w:rPr>
            </w:pPr>
            <w:r>
              <w:rPr>
                <w:rFonts w:asciiTheme="minorEastAsia" w:hAnsiTheme="minorEastAsia" w:hint="eastAsia"/>
                <w:szCs w:val="21"/>
              </w:rPr>
              <w:t>实操+口试</w:t>
            </w: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4D0732">
            <w:pPr>
              <w:jc w:val="left"/>
              <w:rPr>
                <w:rFonts w:asciiTheme="minorEastAsia" w:hAnsiTheme="minorEastAsia"/>
                <w:szCs w:val="21"/>
              </w:rPr>
            </w:pPr>
            <w:r>
              <w:rPr>
                <w:rFonts w:asciiTheme="minorEastAsia" w:hAnsiTheme="minorEastAsia" w:hint="eastAsia"/>
                <w:szCs w:val="21"/>
              </w:rPr>
              <w:t>1.小时</w:t>
            </w: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20%</w:t>
            </w:r>
          </w:p>
        </w:tc>
      </w:tr>
      <w:tr w:rsidR="001B5DC7">
        <w:trPr>
          <w:trHeight w:val="567"/>
          <w:jc w:val="center"/>
        </w:trPr>
        <w:tc>
          <w:tcPr>
            <w:tcW w:w="427" w:type="dxa"/>
            <w:tcBorders>
              <w:left w:val="single" w:sz="4" w:space="0" w:color="000000"/>
              <w:right w:val="single" w:sz="4" w:space="0" w:color="000000"/>
            </w:tcBorders>
          </w:tcPr>
          <w:p w:rsidR="001B5DC7" w:rsidRDefault="001B5DC7">
            <w:pPr>
              <w:jc w:val="center"/>
              <w:rPr>
                <w:rFonts w:asciiTheme="minorEastAsia" w:hAnsiTheme="minorEastAsia"/>
                <w:b/>
                <w:szCs w:val="21"/>
              </w:rPr>
            </w:pPr>
          </w:p>
        </w:tc>
        <w:tc>
          <w:tcPr>
            <w:tcW w:w="786" w:type="dxa"/>
            <w:tcBorders>
              <w:left w:val="single" w:sz="4" w:space="0" w:color="000000"/>
              <w:right w:val="single" w:sz="4" w:space="0" w:color="000000"/>
            </w:tcBorders>
            <w:vAlign w:val="center"/>
          </w:tcPr>
          <w:p w:rsidR="001B5DC7" w:rsidRDefault="004D0732">
            <w:pPr>
              <w:jc w:val="center"/>
              <w:rPr>
                <w:rFonts w:asciiTheme="minorEastAsia" w:hAnsiTheme="minorEastAsia"/>
                <w:b/>
                <w:szCs w:val="21"/>
              </w:rPr>
            </w:pPr>
            <w:r>
              <w:rPr>
                <w:rFonts w:asciiTheme="minorEastAsia" w:hAnsiTheme="minorEastAsia" w:hint="eastAsia"/>
                <w:b/>
                <w:szCs w:val="21"/>
              </w:rPr>
              <w:t>小计</w:t>
            </w:r>
          </w:p>
        </w:tc>
        <w:tc>
          <w:tcPr>
            <w:tcW w:w="1326" w:type="dxa"/>
            <w:tcBorders>
              <w:top w:val="single" w:sz="4" w:space="0" w:color="000000"/>
              <w:left w:val="single" w:sz="4" w:space="0" w:color="000000"/>
              <w:bottom w:val="single" w:sz="4" w:space="0" w:color="000000"/>
              <w:right w:val="single" w:sz="4" w:space="0" w:color="000000"/>
            </w:tcBorders>
            <w:vAlign w:val="center"/>
          </w:tcPr>
          <w:p w:rsidR="001B5DC7" w:rsidRDefault="001B5DC7">
            <w:pPr>
              <w:widowControl/>
              <w:jc w:val="left"/>
              <w:rPr>
                <w:rFonts w:asciiTheme="minorEastAsia" w:hAnsiTheme="minorEastAsia"/>
                <w:szCs w:val="21"/>
              </w:rPr>
            </w:pPr>
          </w:p>
        </w:tc>
        <w:tc>
          <w:tcPr>
            <w:tcW w:w="1889" w:type="dxa"/>
            <w:tcBorders>
              <w:top w:val="single" w:sz="4" w:space="0" w:color="000000"/>
              <w:left w:val="single" w:sz="4" w:space="0" w:color="000000"/>
              <w:bottom w:val="single" w:sz="4" w:space="0" w:color="000000"/>
              <w:right w:val="single" w:sz="4" w:space="0" w:color="000000"/>
            </w:tcBorders>
            <w:vAlign w:val="center"/>
          </w:tcPr>
          <w:p w:rsidR="001B5DC7" w:rsidRDefault="001B5DC7">
            <w:pPr>
              <w:jc w:val="left"/>
              <w:rPr>
                <w:rFonts w:asciiTheme="minorEastAsia" w:hAnsiTheme="minorEastAsia"/>
                <w:szCs w:val="21"/>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1B5DC7" w:rsidRDefault="001B5DC7">
            <w:pPr>
              <w:rPr>
                <w:rFonts w:asciiTheme="minorEastAsia" w:hAnsiTheme="minorEastAsia"/>
                <w:szCs w:val="2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1B5DC7" w:rsidRDefault="001B5DC7">
            <w:pPr>
              <w:jc w:val="left"/>
              <w:rPr>
                <w:rFonts w:asciiTheme="minorEastAsia" w:hAnsiTheme="minorEastAsia"/>
                <w:szCs w:val="21"/>
              </w:rPr>
            </w:pPr>
          </w:p>
        </w:tc>
        <w:tc>
          <w:tcPr>
            <w:tcW w:w="963" w:type="dxa"/>
            <w:tcBorders>
              <w:top w:val="single" w:sz="4" w:space="0" w:color="000000"/>
              <w:left w:val="single" w:sz="4" w:space="0" w:color="000000"/>
              <w:bottom w:val="single" w:sz="4" w:space="0" w:color="000000"/>
              <w:right w:val="single" w:sz="4" w:space="0" w:color="000000"/>
            </w:tcBorders>
          </w:tcPr>
          <w:p w:rsidR="001B5DC7" w:rsidRDefault="004D0732">
            <w:pPr>
              <w:jc w:val="left"/>
              <w:rPr>
                <w:rFonts w:asciiTheme="minorEastAsia" w:hAnsiTheme="minorEastAsia"/>
                <w:szCs w:val="21"/>
              </w:rPr>
            </w:pPr>
            <w:r>
              <w:rPr>
                <w:rFonts w:asciiTheme="minorEastAsia" w:hAnsiTheme="minorEastAsia" w:hint="eastAsia"/>
                <w:szCs w:val="21"/>
              </w:rPr>
              <w:t>100%</w:t>
            </w:r>
          </w:p>
        </w:tc>
      </w:tr>
    </w:tbl>
    <w:p w:rsidR="001B5DC7" w:rsidRDefault="004D0732">
      <w:pPr>
        <w:spacing w:line="360" w:lineRule="auto"/>
        <w:rPr>
          <w:rFonts w:asciiTheme="minorEastAsia" w:hAnsiTheme="minorEastAsia"/>
          <w:sz w:val="24"/>
        </w:rPr>
      </w:pPr>
      <w:r>
        <w:rPr>
          <w:rFonts w:asciiTheme="minorEastAsia" w:hAnsiTheme="minorEastAsia"/>
          <w:sz w:val="24"/>
        </w:rPr>
        <w:t>3.</w:t>
      </w:r>
      <w:r>
        <w:rPr>
          <w:rFonts w:asciiTheme="minorEastAsia" w:hAnsiTheme="minorEastAsia" w:hint="eastAsia"/>
          <w:sz w:val="24"/>
        </w:rPr>
        <w:t>评分规则</w:t>
      </w:r>
    </w:p>
    <w:p w:rsidR="001B5DC7" w:rsidRDefault="004D0732">
      <w:pPr>
        <w:spacing w:line="360" w:lineRule="auto"/>
        <w:ind w:firstLineChars="200" w:firstLine="480"/>
        <w:rPr>
          <w:rFonts w:asciiTheme="minorEastAsia" w:hAnsiTheme="minorEastAsia"/>
          <w:sz w:val="24"/>
        </w:rPr>
      </w:pPr>
      <w:r>
        <w:rPr>
          <w:rFonts w:asciiTheme="minorEastAsia" w:hAnsiTheme="minorEastAsia" w:hint="eastAsia"/>
          <w:sz w:val="24"/>
        </w:rPr>
        <w:t>评分规则包括理论考试和综合实践考核的评分方法、分值比重、达标要求等。</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5"/>
        <w:gridCol w:w="952"/>
        <w:gridCol w:w="1744"/>
        <w:gridCol w:w="6181"/>
      </w:tblGrid>
      <w:tr w:rsidR="001B5DC7">
        <w:trPr>
          <w:trHeight w:val="567"/>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szCs w:val="21"/>
              </w:rPr>
            </w:pPr>
            <w:r>
              <w:rPr>
                <w:rFonts w:asciiTheme="minorEastAsia" w:hAnsiTheme="minorEastAsia" w:cs="宋体" w:hint="eastAsia"/>
                <w:szCs w:val="21"/>
              </w:rPr>
              <w:t>序号</w:t>
            </w:r>
          </w:p>
        </w:tc>
        <w:tc>
          <w:tcPr>
            <w:tcW w:w="88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jc w:val="center"/>
              <w:rPr>
                <w:rFonts w:asciiTheme="minorEastAsia" w:hAnsiTheme="minorEastAsia"/>
                <w:szCs w:val="21"/>
              </w:rPr>
            </w:pPr>
            <w:r>
              <w:rPr>
                <w:rFonts w:asciiTheme="minorEastAsia" w:hAnsiTheme="minorEastAsia" w:cs="宋体" w:hint="eastAsia"/>
                <w:szCs w:val="21"/>
              </w:rPr>
              <w:t>能力标准</w:t>
            </w:r>
          </w:p>
        </w:tc>
      </w:tr>
      <w:tr w:rsidR="001B5DC7">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jc w:val="center"/>
              <w:rPr>
                <w:rFonts w:asciiTheme="minorEastAsia" w:hAnsiTheme="minorEastAsia"/>
                <w:szCs w:val="21"/>
              </w:rPr>
            </w:pPr>
            <w:r>
              <w:rPr>
                <w:rFonts w:asciiTheme="minorEastAsia" w:hAnsiTheme="minorEastAsia"/>
                <w:szCs w:val="21"/>
              </w:rPr>
              <w:t>1</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B5DC7" w:rsidRDefault="004D0732">
            <w:pPr>
              <w:spacing w:line="360" w:lineRule="auto"/>
              <w:ind w:left="113" w:right="113"/>
              <w:jc w:val="center"/>
              <w:rPr>
                <w:rFonts w:asciiTheme="minorEastAsia" w:hAnsiTheme="minorEastAsia"/>
                <w:szCs w:val="21"/>
              </w:rPr>
            </w:pPr>
            <w:r>
              <w:rPr>
                <w:rFonts w:asciiTheme="minorEastAsia" w:hAnsiTheme="minorEastAsia" w:cs="宋体" w:hint="eastAsia"/>
                <w:szCs w:val="21"/>
              </w:rPr>
              <w:t>理论标准</w:t>
            </w: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ind w:firstLineChars="200" w:firstLine="420"/>
              <w:rPr>
                <w:rFonts w:asciiTheme="minorEastAsia" w:hAnsiTheme="minorEastAsia"/>
                <w:szCs w:val="21"/>
              </w:rPr>
            </w:pPr>
            <w:r>
              <w:rPr>
                <w:rFonts w:asciiTheme="minorEastAsia" w:hAnsiTheme="minorEastAsia" w:hint="eastAsia"/>
                <w:szCs w:val="21"/>
              </w:rPr>
              <w:t>优秀≥80分60分≤合格＜80分不合格＜60分</w:t>
            </w:r>
          </w:p>
        </w:tc>
      </w:tr>
      <w:tr w:rsidR="001B5DC7">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spacing w:line="360" w:lineRule="auto"/>
              <w:jc w:val="center"/>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B5DC7" w:rsidRDefault="001B5DC7">
            <w:pPr>
              <w:spacing w:line="360" w:lineRule="auto"/>
              <w:ind w:left="113" w:right="113"/>
              <w:jc w:val="center"/>
              <w:rPr>
                <w:rFonts w:asciiTheme="minorEastAsia" w:hAnsiTheme="minorEastAsia" w:cs="宋体"/>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cs="宋体"/>
                <w:szCs w:val="21"/>
              </w:rPr>
            </w:pPr>
            <w:r>
              <w:rPr>
                <w:rFonts w:asciiTheme="minorEastAsia" w:hAnsiTheme="minorEastAsia" w:cs="宋体" w:hint="eastAsia"/>
                <w:szCs w:val="21"/>
              </w:rPr>
              <w:t>记忆性知识描述：</w:t>
            </w:r>
            <w:r>
              <w:rPr>
                <w:rFonts w:asciiTheme="minorEastAsia" w:hAnsiTheme="minorEastAsia" w:hint="eastAsia"/>
                <w:szCs w:val="21"/>
              </w:rPr>
              <w:t>相关理论基础知识、维修基本常识、5S和安全生产基本知识、常见数据等</w:t>
            </w:r>
          </w:p>
        </w:tc>
      </w:tr>
      <w:tr w:rsidR="001B5DC7">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szCs w:val="21"/>
              </w:rPr>
            </w:pPr>
            <w:r>
              <w:rPr>
                <w:rFonts w:asciiTheme="minorEastAsia" w:hAnsiTheme="minorEastAsia" w:cs="宋体" w:hint="eastAsia"/>
                <w:szCs w:val="21"/>
              </w:rPr>
              <w:t>情境性知识描述：</w:t>
            </w:r>
            <w:r>
              <w:rPr>
                <w:rFonts w:asciiTheme="minorEastAsia" w:hAnsiTheme="minorEastAsia" w:hint="eastAsia"/>
                <w:szCs w:val="21"/>
              </w:rPr>
              <w:t>故障的分析与判断、检测的方案制定、检修方法、案例分析等</w:t>
            </w:r>
          </w:p>
        </w:tc>
      </w:tr>
      <w:tr w:rsidR="001B5DC7">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jc w:val="center"/>
              <w:rPr>
                <w:rFonts w:asciiTheme="minorEastAsia" w:hAnsiTheme="minorEastAsia"/>
                <w:szCs w:val="21"/>
              </w:rPr>
            </w:pPr>
            <w:r>
              <w:rPr>
                <w:rFonts w:asciiTheme="minorEastAsia" w:hAnsiTheme="minorEastAsia"/>
                <w:szCs w:val="21"/>
              </w:rPr>
              <w:t>2</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B5DC7" w:rsidRDefault="004D0732">
            <w:pPr>
              <w:spacing w:line="360" w:lineRule="auto"/>
              <w:ind w:left="113" w:right="113"/>
              <w:jc w:val="center"/>
              <w:rPr>
                <w:rFonts w:asciiTheme="minorEastAsia" w:hAnsiTheme="minorEastAsia"/>
                <w:szCs w:val="21"/>
              </w:rPr>
            </w:pPr>
            <w:r>
              <w:rPr>
                <w:rFonts w:asciiTheme="minorEastAsia" w:hAnsiTheme="minorEastAsia" w:cs="宋体" w:hint="eastAsia"/>
                <w:szCs w:val="21"/>
              </w:rPr>
              <w:t>操作标准</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jc w:val="center"/>
              <w:rPr>
                <w:rFonts w:asciiTheme="minorEastAsia" w:hAnsiTheme="minorEastAsia"/>
                <w:szCs w:val="21"/>
              </w:rPr>
            </w:pPr>
            <w:r>
              <w:rPr>
                <w:rFonts w:asciiTheme="minorEastAsia" w:hAnsiTheme="minorEastAsia" w:cs="宋体" w:hint="eastAsia"/>
                <w:szCs w:val="21"/>
              </w:rPr>
              <w:t>概要性描述：</w:t>
            </w: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szCs w:val="21"/>
              </w:rPr>
            </w:pPr>
            <w:r>
              <w:rPr>
                <w:rFonts w:asciiTheme="minorEastAsia" w:hAnsiTheme="minorEastAsia" w:cs="宋体" w:hint="eastAsia"/>
                <w:b/>
                <w:szCs w:val="21"/>
              </w:rPr>
              <w:t>优秀</w:t>
            </w:r>
            <w:r>
              <w:rPr>
                <w:rFonts w:asciiTheme="minorEastAsia" w:hAnsiTheme="minorEastAsia" w:cs="宋体" w:hint="eastAsia"/>
                <w:szCs w:val="21"/>
              </w:rPr>
              <w:t>能力描述：能独立的完成整个维修工作的分析、计划、实施、检查工作。</w:t>
            </w:r>
          </w:p>
        </w:tc>
      </w:tr>
      <w:tr w:rsidR="001B5DC7">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szCs w:val="21"/>
              </w:rPr>
            </w:pPr>
            <w:r>
              <w:rPr>
                <w:rFonts w:asciiTheme="minorEastAsia" w:hAnsiTheme="minorEastAsia" w:cs="宋体" w:hint="eastAsia"/>
                <w:b/>
                <w:szCs w:val="21"/>
              </w:rPr>
              <w:t>合格</w:t>
            </w:r>
            <w:r>
              <w:rPr>
                <w:rFonts w:asciiTheme="minorEastAsia" w:hAnsiTheme="minorEastAsia" w:cs="宋体" w:hint="eastAsia"/>
                <w:szCs w:val="21"/>
              </w:rPr>
              <w:t>能力描述：能完成整个维修工作的分析、计划、实施、检查工作；但在上述一个或几个环节需要考官的指引。</w:t>
            </w:r>
          </w:p>
        </w:tc>
      </w:tr>
      <w:tr w:rsidR="001B5DC7">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spacing w:line="360" w:lineRule="auto"/>
              <w:jc w:val="left"/>
              <w:rPr>
                <w:rFonts w:ascii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spacing w:line="360" w:lineRule="auto"/>
              <w:rPr>
                <w:rFonts w:asciiTheme="minorEastAsia" w:hAnsiTheme="minorEastAsia"/>
                <w:szCs w:val="21"/>
              </w:rPr>
            </w:pPr>
            <w:r>
              <w:rPr>
                <w:rFonts w:asciiTheme="minorEastAsia" w:hAnsiTheme="minorEastAsia" w:cs="宋体" w:hint="eastAsia"/>
                <w:b/>
                <w:szCs w:val="21"/>
              </w:rPr>
              <w:t>不合格</w:t>
            </w:r>
            <w:r>
              <w:rPr>
                <w:rFonts w:asciiTheme="minorEastAsia" w:hAnsiTheme="minorEastAsia" w:cs="宋体" w:hint="eastAsia"/>
                <w:szCs w:val="21"/>
              </w:rPr>
              <w:t>能力描述：无法完成整个工作。</w:t>
            </w:r>
          </w:p>
        </w:tc>
      </w:tr>
    </w:tbl>
    <w:p w:rsidR="001B5DC7" w:rsidRDefault="004D0732">
      <w:pPr>
        <w:rPr>
          <w:rFonts w:asciiTheme="minorEastAsia" w:hAnsiTheme="minorEastAsia"/>
          <w:sz w:val="24"/>
        </w:rPr>
      </w:pPr>
      <w:r>
        <w:rPr>
          <w:rFonts w:asciiTheme="minorEastAsia" w:hAnsiTheme="minorEastAsia"/>
          <w:sz w:val="24"/>
        </w:rPr>
        <w:t>4</w:t>
      </w:r>
      <w:r>
        <w:rPr>
          <w:rFonts w:asciiTheme="minorEastAsia" w:hAnsiTheme="minorEastAsia" w:hint="eastAsia"/>
          <w:sz w:val="24"/>
        </w:rPr>
        <w:t>.成绩评定</w:t>
      </w:r>
    </w:p>
    <w:p w:rsidR="001B5DC7" w:rsidRDefault="004D0732">
      <w:pPr>
        <w:rPr>
          <w:rFonts w:asciiTheme="minorEastAsia" w:hAnsiTheme="minorEastAsia"/>
          <w:sz w:val="24"/>
        </w:rPr>
      </w:pPr>
      <w:r>
        <w:rPr>
          <w:rFonts w:asciiTheme="minorEastAsia" w:hAnsiTheme="minorEastAsia" w:hint="eastAsia"/>
          <w:sz w:val="24"/>
        </w:rPr>
        <w:t>（1）各考核项目以满分100分计；60分以下不合格；60-80分为合格；80分以上为优秀。</w:t>
      </w:r>
    </w:p>
    <w:p w:rsidR="001B5DC7" w:rsidRDefault="004D0732">
      <w:pPr>
        <w:rPr>
          <w:rFonts w:asciiTheme="minorEastAsia" w:hAnsiTheme="minorEastAsia"/>
          <w:sz w:val="24"/>
        </w:rPr>
      </w:pPr>
      <w:r>
        <w:rPr>
          <w:rFonts w:asciiTheme="minorEastAsia" w:hAnsiTheme="minorEastAsia" w:hint="eastAsia"/>
          <w:sz w:val="24"/>
        </w:rPr>
        <w:t>（2）各个等级项中有一项不合格，则总成绩不合格；</w:t>
      </w:r>
    </w:p>
    <w:p w:rsidR="001B5DC7" w:rsidRDefault="004D0732">
      <w:pPr>
        <w:rPr>
          <w:rFonts w:asciiTheme="minorEastAsia" w:hAnsiTheme="minorEastAsia"/>
          <w:color w:val="000000"/>
          <w:sz w:val="28"/>
          <w:szCs w:val="28"/>
        </w:rPr>
      </w:pPr>
      <w:r>
        <w:rPr>
          <w:rFonts w:asciiTheme="minorEastAsia" w:hAnsiTheme="minorEastAsia" w:hint="eastAsia"/>
          <w:sz w:val="24"/>
        </w:rPr>
        <w:t>（3）总评成绩=各单项成绩之和(P1+P2+</w:t>
      </w:r>
      <w:r>
        <w:rPr>
          <w:rFonts w:asciiTheme="minorEastAsia" w:hAnsiTheme="minorEastAsia"/>
          <w:sz w:val="24"/>
        </w:rPr>
        <w:t>…</w:t>
      </w:r>
      <w:r>
        <w:rPr>
          <w:rFonts w:asciiTheme="minorEastAsia" w:hAnsiTheme="minorEastAsia" w:hint="eastAsia"/>
          <w:sz w:val="24"/>
        </w:rPr>
        <w:t>+Pn)/n</w:t>
      </w:r>
    </w:p>
    <w:p w:rsidR="001B5DC7" w:rsidRDefault="004D0732">
      <w:pPr>
        <w:pStyle w:val="a7"/>
        <w:spacing w:line="360" w:lineRule="auto"/>
        <w:rPr>
          <w:sz w:val="24"/>
          <w:szCs w:val="24"/>
        </w:rPr>
      </w:pPr>
      <w:r>
        <w:rPr>
          <w:rFonts w:hint="eastAsia"/>
          <w:sz w:val="24"/>
          <w:szCs w:val="24"/>
        </w:rPr>
        <w:t>5.职业证书对应课程设计</w:t>
      </w:r>
    </w:p>
    <w:p w:rsidR="001B5DC7" w:rsidRDefault="004D0732">
      <w:pPr>
        <w:pStyle w:val="a7"/>
        <w:spacing w:line="360" w:lineRule="auto"/>
        <w:rPr>
          <w:sz w:val="24"/>
          <w:szCs w:val="24"/>
        </w:rPr>
      </w:pPr>
      <w:r>
        <w:rPr>
          <w:rFonts w:hint="eastAsia"/>
          <w:sz w:val="24"/>
          <w:szCs w:val="24"/>
        </w:rPr>
        <w:t>职业证书包括职业资格证书和职业技能等级证书，对应课程设计见表</w:t>
      </w:r>
      <w:r>
        <w:rPr>
          <w:sz w:val="24"/>
          <w:szCs w:val="24"/>
        </w:rPr>
        <w:t>5-9</w:t>
      </w:r>
      <w:r>
        <w:rPr>
          <w:rFonts w:hint="eastAsia"/>
          <w:sz w:val="24"/>
          <w:szCs w:val="24"/>
        </w:rPr>
        <w:t>。</w:t>
      </w:r>
    </w:p>
    <w:p w:rsidR="001B5DC7" w:rsidRDefault="004D0732">
      <w:pPr>
        <w:pStyle w:val="a7"/>
        <w:spacing w:line="360" w:lineRule="auto"/>
        <w:jc w:val="center"/>
        <w:rPr>
          <w:szCs w:val="21"/>
        </w:rPr>
      </w:pPr>
      <w:r>
        <w:rPr>
          <w:rFonts w:hint="eastAsia"/>
          <w:szCs w:val="21"/>
        </w:rPr>
        <w:t>表</w:t>
      </w:r>
      <w:r>
        <w:rPr>
          <w:szCs w:val="21"/>
        </w:rPr>
        <w:t>5-9</w:t>
      </w:r>
      <w:r>
        <w:rPr>
          <w:rFonts w:hint="eastAsia"/>
          <w:szCs w:val="21"/>
        </w:rPr>
        <w:t xml:space="preserve">  职业证书对应课程一览表</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2"/>
        <w:gridCol w:w="1539"/>
        <w:gridCol w:w="1294"/>
        <w:gridCol w:w="1294"/>
        <w:gridCol w:w="1457"/>
        <w:gridCol w:w="1545"/>
        <w:gridCol w:w="1101"/>
      </w:tblGrid>
      <w:tr w:rsidR="001B5DC7">
        <w:trPr>
          <w:jc w:val="center"/>
        </w:trPr>
        <w:tc>
          <w:tcPr>
            <w:tcW w:w="1512"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专业名称</w:t>
            </w:r>
          </w:p>
        </w:tc>
        <w:tc>
          <w:tcPr>
            <w:tcW w:w="1539"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专业级别</w:t>
            </w:r>
            <w:r>
              <w:rPr>
                <w:rFonts w:asciiTheme="minorEastAsia" w:hAnsiTheme="minorEastAsia" w:hint="eastAsia"/>
                <w:szCs w:val="21"/>
              </w:rPr>
              <w:t>（国家级、省级、校级）</w:t>
            </w:r>
          </w:p>
        </w:tc>
        <w:tc>
          <w:tcPr>
            <w:tcW w:w="1294"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证书名称</w:t>
            </w:r>
          </w:p>
        </w:tc>
        <w:tc>
          <w:tcPr>
            <w:tcW w:w="1294"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发证单位</w:t>
            </w:r>
          </w:p>
        </w:tc>
        <w:tc>
          <w:tcPr>
            <w:tcW w:w="1457"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与考证相关课程</w:t>
            </w:r>
          </w:p>
        </w:tc>
        <w:tc>
          <w:tcPr>
            <w:tcW w:w="1545"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学时（理论+实践）</w:t>
            </w:r>
          </w:p>
        </w:tc>
        <w:tc>
          <w:tcPr>
            <w:tcW w:w="1101"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合计</w:t>
            </w:r>
          </w:p>
        </w:tc>
      </w:tr>
      <w:tr w:rsidR="001B5DC7">
        <w:trPr>
          <w:trHeight w:val="716"/>
          <w:jc w:val="center"/>
        </w:trPr>
        <w:tc>
          <w:tcPr>
            <w:tcW w:w="1512"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color w:val="000000"/>
                <w:szCs w:val="21"/>
              </w:rPr>
              <w:t>汽车</w:t>
            </w:r>
            <w:r>
              <w:rPr>
                <w:rFonts w:asciiTheme="minorEastAsia" w:hAnsiTheme="minorEastAsia" w:hint="eastAsia"/>
                <w:color w:val="000000"/>
                <w:szCs w:val="21"/>
              </w:rPr>
              <w:t>智能</w:t>
            </w:r>
            <w:r>
              <w:rPr>
                <w:rFonts w:asciiTheme="minorEastAsia" w:hAnsiTheme="minorEastAsia"/>
                <w:color w:val="000000"/>
                <w:szCs w:val="21"/>
              </w:rPr>
              <w:t>技术</w:t>
            </w:r>
          </w:p>
        </w:tc>
        <w:tc>
          <w:tcPr>
            <w:tcW w:w="1539" w:type="dxa"/>
            <w:vMerge w:val="restart"/>
          </w:tcPr>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jc w:val="center"/>
              <w:rPr>
                <w:rFonts w:asciiTheme="minorEastAsia" w:hAnsiTheme="minorEastAsia"/>
                <w:szCs w:val="21"/>
              </w:rPr>
            </w:pPr>
            <w:r>
              <w:rPr>
                <w:rFonts w:asciiTheme="minorEastAsia" w:hAnsiTheme="minorEastAsia" w:hint="eastAsia"/>
                <w:szCs w:val="21"/>
              </w:rPr>
              <w:t>校级</w:t>
            </w:r>
          </w:p>
        </w:tc>
        <w:tc>
          <w:tcPr>
            <w:tcW w:w="1294"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电工作业(低压维修)操作技能实训</w:t>
            </w:r>
          </w:p>
        </w:tc>
        <w:tc>
          <w:tcPr>
            <w:tcW w:w="1294"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国家安全生产管理局</w:t>
            </w:r>
          </w:p>
        </w:tc>
        <w:tc>
          <w:tcPr>
            <w:tcW w:w="1457" w:type="dxa"/>
            <w:vAlign w:val="center"/>
          </w:tcPr>
          <w:p w:rsidR="001B5DC7" w:rsidRDefault="004D0732">
            <w:pPr>
              <w:rPr>
                <w:rFonts w:asciiTheme="minorEastAsia" w:hAnsiTheme="minorEastAsia"/>
                <w:color w:val="000000"/>
                <w:szCs w:val="21"/>
              </w:rPr>
            </w:pPr>
            <w:r>
              <w:rPr>
                <w:rFonts w:ascii="宋体" w:hAnsi="宋体" w:cs="宋体" w:hint="eastAsia"/>
                <w:kern w:val="0"/>
                <w:szCs w:val="21"/>
              </w:rPr>
              <w:t>电子电器系统检修</w:t>
            </w:r>
          </w:p>
        </w:tc>
        <w:tc>
          <w:tcPr>
            <w:tcW w:w="1545"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40</w:t>
            </w:r>
          </w:p>
        </w:tc>
        <w:tc>
          <w:tcPr>
            <w:tcW w:w="1101"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180</w:t>
            </w:r>
          </w:p>
        </w:tc>
      </w:tr>
      <w:tr w:rsidR="001B5DC7">
        <w:trPr>
          <w:trHeight w:val="716"/>
          <w:jc w:val="center"/>
        </w:trPr>
        <w:tc>
          <w:tcPr>
            <w:tcW w:w="1512" w:type="dxa"/>
            <w:vMerge/>
            <w:vAlign w:val="center"/>
          </w:tcPr>
          <w:p w:rsidR="001B5DC7" w:rsidRDefault="001B5DC7">
            <w:pPr>
              <w:jc w:val="center"/>
              <w:rPr>
                <w:rFonts w:asciiTheme="minorEastAsia" w:hAnsiTheme="minorEastAsia"/>
                <w:color w:val="000000"/>
                <w:szCs w:val="21"/>
              </w:rPr>
            </w:pPr>
          </w:p>
        </w:tc>
        <w:tc>
          <w:tcPr>
            <w:tcW w:w="1539" w:type="dxa"/>
            <w:vMerge/>
          </w:tcPr>
          <w:p w:rsidR="001B5DC7" w:rsidRDefault="001B5DC7">
            <w:pPr>
              <w:rPr>
                <w:rFonts w:asciiTheme="minorEastAsia" w:hAnsiTheme="minorEastAsia"/>
                <w:szCs w:val="21"/>
              </w:rPr>
            </w:pPr>
          </w:p>
        </w:tc>
        <w:tc>
          <w:tcPr>
            <w:tcW w:w="1294" w:type="dxa"/>
            <w:vMerge/>
            <w:vAlign w:val="center"/>
          </w:tcPr>
          <w:p w:rsidR="001B5DC7" w:rsidRDefault="001B5DC7">
            <w:pPr>
              <w:jc w:val="center"/>
              <w:rPr>
                <w:rFonts w:asciiTheme="minorEastAsia" w:hAnsiTheme="minorEastAsia"/>
                <w:color w:val="000000"/>
                <w:szCs w:val="21"/>
              </w:rPr>
            </w:pPr>
          </w:p>
        </w:tc>
        <w:tc>
          <w:tcPr>
            <w:tcW w:w="1294" w:type="dxa"/>
            <w:vMerge/>
            <w:vAlign w:val="center"/>
          </w:tcPr>
          <w:p w:rsidR="001B5DC7" w:rsidRDefault="001B5DC7">
            <w:pPr>
              <w:jc w:val="center"/>
              <w:rPr>
                <w:rFonts w:asciiTheme="minorEastAsia" w:hAnsiTheme="minorEastAsia"/>
                <w:szCs w:val="21"/>
              </w:rPr>
            </w:pPr>
          </w:p>
        </w:tc>
        <w:tc>
          <w:tcPr>
            <w:tcW w:w="1457"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电工作业(低压维修)操作技能实训</w:t>
            </w:r>
          </w:p>
        </w:tc>
        <w:tc>
          <w:tcPr>
            <w:tcW w:w="1545" w:type="dxa"/>
            <w:vAlign w:val="center"/>
          </w:tcPr>
          <w:p w:rsidR="001B5DC7" w:rsidRDefault="004D0732">
            <w:pPr>
              <w:rPr>
                <w:rFonts w:asciiTheme="minorEastAsia" w:hAnsiTheme="minorEastAsia"/>
                <w:color w:val="000000"/>
                <w:szCs w:val="21"/>
              </w:rPr>
            </w:pPr>
            <w:r>
              <w:rPr>
                <w:rFonts w:asciiTheme="minorEastAsia" w:hAnsiTheme="minorEastAsia"/>
                <w:color w:val="000000"/>
                <w:szCs w:val="21"/>
              </w:rPr>
              <w:t>100</w:t>
            </w:r>
          </w:p>
        </w:tc>
        <w:tc>
          <w:tcPr>
            <w:tcW w:w="1101" w:type="dxa"/>
            <w:vMerge/>
            <w:vAlign w:val="center"/>
          </w:tcPr>
          <w:p w:rsidR="001B5DC7" w:rsidRDefault="001B5DC7">
            <w:pPr>
              <w:jc w:val="center"/>
              <w:rPr>
                <w:rFonts w:asciiTheme="minorEastAsia" w:hAnsiTheme="minorEastAsia"/>
                <w:color w:val="000000"/>
                <w:szCs w:val="21"/>
              </w:rPr>
            </w:pPr>
          </w:p>
        </w:tc>
      </w:tr>
      <w:tr w:rsidR="001B5DC7">
        <w:trPr>
          <w:trHeight w:val="272"/>
          <w:jc w:val="center"/>
        </w:trPr>
        <w:tc>
          <w:tcPr>
            <w:tcW w:w="1512"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汽车智能技术</w:t>
            </w:r>
          </w:p>
        </w:tc>
        <w:tc>
          <w:tcPr>
            <w:tcW w:w="1539" w:type="dxa"/>
            <w:vMerge w:val="restart"/>
          </w:tcPr>
          <w:p w:rsidR="001B5DC7" w:rsidRDefault="001B5DC7">
            <w:pPr>
              <w:spacing w:line="720" w:lineRule="auto"/>
              <w:jc w:val="center"/>
              <w:rPr>
                <w:rFonts w:asciiTheme="minorEastAsia" w:hAnsiTheme="minorEastAsia"/>
                <w:szCs w:val="21"/>
              </w:rPr>
            </w:pPr>
          </w:p>
          <w:p w:rsidR="001B5DC7" w:rsidRDefault="004D0732">
            <w:pPr>
              <w:spacing w:line="720" w:lineRule="auto"/>
              <w:jc w:val="center"/>
              <w:rPr>
                <w:rFonts w:asciiTheme="minorEastAsia" w:hAnsiTheme="minorEastAsia"/>
                <w:szCs w:val="21"/>
              </w:rPr>
            </w:pPr>
            <w:r>
              <w:rPr>
                <w:rFonts w:asciiTheme="minorEastAsia" w:hAnsiTheme="minorEastAsia" w:hint="eastAsia"/>
                <w:szCs w:val="21"/>
              </w:rPr>
              <w:t>行业级</w:t>
            </w:r>
          </w:p>
        </w:tc>
        <w:tc>
          <w:tcPr>
            <w:tcW w:w="1294"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智能网联测试装调职业技能</w:t>
            </w:r>
          </w:p>
        </w:tc>
        <w:tc>
          <w:tcPr>
            <w:tcW w:w="1294" w:type="dxa"/>
            <w:vMerge w:val="restart"/>
            <w:vAlign w:val="center"/>
          </w:tcPr>
          <w:p w:rsidR="001B5DC7" w:rsidRDefault="004D0732">
            <w:pPr>
              <w:jc w:val="center"/>
              <w:rPr>
                <w:rFonts w:asciiTheme="minorEastAsia" w:hAnsiTheme="minorEastAsia"/>
                <w:szCs w:val="21"/>
              </w:rPr>
            </w:pPr>
            <w:r>
              <w:rPr>
                <w:rFonts w:asciiTheme="minorEastAsia" w:hAnsiTheme="minorEastAsia" w:hint="eastAsia"/>
                <w:szCs w:val="21"/>
              </w:rPr>
              <w:t>国汽智联等</w:t>
            </w:r>
          </w:p>
        </w:tc>
        <w:tc>
          <w:tcPr>
            <w:tcW w:w="1457" w:type="dxa"/>
            <w:vAlign w:val="center"/>
          </w:tcPr>
          <w:p w:rsidR="001B5DC7" w:rsidRDefault="004D0732">
            <w:pPr>
              <w:rPr>
                <w:rFonts w:asciiTheme="minorEastAsia" w:hAnsiTheme="minorEastAsia"/>
                <w:color w:val="000000"/>
                <w:szCs w:val="21"/>
              </w:rPr>
            </w:pPr>
            <w:r>
              <w:rPr>
                <w:rFonts w:ascii="宋体" w:hAnsi="宋体" w:hint="eastAsia"/>
                <w:szCs w:val="21"/>
              </w:rPr>
              <w:t>智能网联汽车环境感知技术</w:t>
            </w:r>
          </w:p>
        </w:tc>
        <w:tc>
          <w:tcPr>
            <w:tcW w:w="1545"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56</w:t>
            </w:r>
          </w:p>
        </w:tc>
        <w:tc>
          <w:tcPr>
            <w:tcW w:w="1101" w:type="dxa"/>
            <w:vMerge w:val="restart"/>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144</w:t>
            </w:r>
          </w:p>
        </w:tc>
      </w:tr>
      <w:tr w:rsidR="001B5DC7">
        <w:trPr>
          <w:trHeight w:val="272"/>
          <w:jc w:val="center"/>
        </w:trPr>
        <w:tc>
          <w:tcPr>
            <w:tcW w:w="1512" w:type="dxa"/>
            <w:vMerge/>
            <w:vAlign w:val="center"/>
          </w:tcPr>
          <w:p w:rsidR="001B5DC7" w:rsidRDefault="001B5DC7"/>
        </w:tc>
        <w:tc>
          <w:tcPr>
            <w:tcW w:w="1539" w:type="dxa"/>
            <w:vMerge/>
          </w:tcPr>
          <w:p w:rsidR="001B5DC7" w:rsidRDefault="001B5DC7"/>
        </w:tc>
        <w:tc>
          <w:tcPr>
            <w:tcW w:w="1294" w:type="dxa"/>
            <w:vMerge/>
            <w:vAlign w:val="center"/>
          </w:tcPr>
          <w:p w:rsidR="001B5DC7" w:rsidRDefault="001B5DC7"/>
        </w:tc>
        <w:tc>
          <w:tcPr>
            <w:tcW w:w="1294" w:type="dxa"/>
            <w:vMerge/>
            <w:vAlign w:val="center"/>
          </w:tcPr>
          <w:p w:rsidR="001B5DC7" w:rsidRDefault="001B5DC7"/>
        </w:tc>
        <w:tc>
          <w:tcPr>
            <w:tcW w:w="1457" w:type="dxa"/>
            <w:vAlign w:val="center"/>
          </w:tcPr>
          <w:p w:rsidR="001B5DC7" w:rsidRDefault="004D0732">
            <w:pPr>
              <w:rPr>
                <w:rFonts w:asciiTheme="minorEastAsia" w:hAnsiTheme="minorEastAsia"/>
                <w:color w:val="000000"/>
                <w:szCs w:val="21"/>
              </w:rPr>
            </w:pPr>
            <w:r>
              <w:rPr>
                <w:rFonts w:ascii="宋体" w:hAnsi="宋体" w:hint="eastAsia"/>
                <w:szCs w:val="21"/>
              </w:rPr>
              <w:t>智能汽车控制执行技术</w:t>
            </w:r>
          </w:p>
        </w:tc>
        <w:tc>
          <w:tcPr>
            <w:tcW w:w="1545"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48</w:t>
            </w:r>
          </w:p>
        </w:tc>
        <w:tc>
          <w:tcPr>
            <w:tcW w:w="1101" w:type="dxa"/>
            <w:vMerge/>
            <w:vAlign w:val="center"/>
          </w:tcPr>
          <w:p w:rsidR="001B5DC7" w:rsidRDefault="001B5DC7">
            <w:pPr>
              <w:rPr>
                <w:rFonts w:asciiTheme="minorEastAsia" w:hAnsiTheme="minorEastAsia"/>
                <w:color w:val="000000"/>
                <w:szCs w:val="21"/>
              </w:rPr>
            </w:pPr>
          </w:p>
        </w:tc>
      </w:tr>
      <w:tr w:rsidR="001B5DC7">
        <w:trPr>
          <w:trHeight w:val="272"/>
          <w:jc w:val="center"/>
        </w:trPr>
        <w:tc>
          <w:tcPr>
            <w:tcW w:w="1512" w:type="dxa"/>
            <w:vMerge/>
            <w:vAlign w:val="center"/>
          </w:tcPr>
          <w:p w:rsidR="001B5DC7" w:rsidRDefault="001B5DC7">
            <w:pPr>
              <w:rPr>
                <w:rFonts w:asciiTheme="minorEastAsia" w:hAnsiTheme="minorEastAsia"/>
                <w:color w:val="000000"/>
                <w:szCs w:val="21"/>
              </w:rPr>
            </w:pPr>
          </w:p>
        </w:tc>
        <w:tc>
          <w:tcPr>
            <w:tcW w:w="1539" w:type="dxa"/>
            <w:vMerge/>
          </w:tcPr>
          <w:p w:rsidR="001B5DC7" w:rsidRDefault="001B5DC7">
            <w:pPr>
              <w:rPr>
                <w:rFonts w:asciiTheme="minorEastAsia" w:hAnsiTheme="minorEastAsia"/>
                <w:color w:val="000000"/>
                <w:szCs w:val="21"/>
              </w:rPr>
            </w:pPr>
          </w:p>
        </w:tc>
        <w:tc>
          <w:tcPr>
            <w:tcW w:w="1294" w:type="dxa"/>
            <w:vMerge/>
            <w:vAlign w:val="center"/>
          </w:tcPr>
          <w:p w:rsidR="001B5DC7" w:rsidRDefault="001B5DC7">
            <w:pPr>
              <w:rPr>
                <w:rFonts w:asciiTheme="minorEastAsia" w:hAnsiTheme="minorEastAsia"/>
                <w:color w:val="000000"/>
                <w:szCs w:val="21"/>
              </w:rPr>
            </w:pPr>
          </w:p>
        </w:tc>
        <w:tc>
          <w:tcPr>
            <w:tcW w:w="1294" w:type="dxa"/>
            <w:vMerge/>
            <w:vAlign w:val="center"/>
          </w:tcPr>
          <w:p w:rsidR="001B5DC7" w:rsidRDefault="001B5DC7">
            <w:pPr>
              <w:rPr>
                <w:rFonts w:asciiTheme="minorEastAsia" w:hAnsiTheme="minorEastAsia"/>
                <w:color w:val="000000"/>
                <w:szCs w:val="21"/>
              </w:rPr>
            </w:pPr>
          </w:p>
        </w:tc>
        <w:tc>
          <w:tcPr>
            <w:tcW w:w="1457" w:type="dxa"/>
            <w:vAlign w:val="center"/>
          </w:tcPr>
          <w:p w:rsidR="001B5DC7" w:rsidRDefault="004D0732">
            <w:pPr>
              <w:rPr>
                <w:rFonts w:asciiTheme="minorEastAsia" w:hAnsiTheme="minorEastAsia"/>
                <w:color w:val="000000"/>
                <w:szCs w:val="21"/>
              </w:rPr>
            </w:pPr>
            <w:r>
              <w:rPr>
                <w:rFonts w:ascii="宋体" w:hAnsi="宋体" w:hint="eastAsia"/>
                <w:szCs w:val="21"/>
              </w:rPr>
              <w:t>车联网系统开发与应用维修</w:t>
            </w:r>
          </w:p>
        </w:tc>
        <w:tc>
          <w:tcPr>
            <w:tcW w:w="1545" w:type="dxa"/>
            <w:vAlign w:val="center"/>
          </w:tcPr>
          <w:p w:rsidR="001B5DC7" w:rsidRDefault="004D0732">
            <w:pPr>
              <w:rPr>
                <w:rFonts w:asciiTheme="minorEastAsia" w:hAnsiTheme="minorEastAsia"/>
                <w:color w:val="000000"/>
                <w:szCs w:val="21"/>
              </w:rPr>
            </w:pPr>
            <w:r>
              <w:rPr>
                <w:rFonts w:asciiTheme="minorEastAsia" w:hAnsiTheme="minorEastAsia" w:hint="eastAsia"/>
                <w:color w:val="000000"/>
                <w:szCs w:val="21"/>
              </w:rPr>
              <w:t>40</w:t>
            </w:r>
          </w:p>
        </w:tc>
        <w:tc>
          <w:tcPr>
            <w:tcW w:w="1101" w:type="dxa"/>
            <w:vMerge/>
            <w:vAlign w:val="center"/>
          </w:tcPr>
          <w:p w:rsidR="001B5DC7" w:rsidRDefault="001B5DC7">
            <w:pPr>
              <w:rPr>
                <w:rFonts w:asciiTheme="minorEastAsia" w:hAnsiTheme="minorEastAsia"/>
                <w:color w:val="000000"/>
                <w:szCs w:val="21"/>
              </w:rPr>
            </w:pPr>
          </w:p>
        </w:tc>
      </w:tr>
    </w:tbl>
    <w:p w:rsidR="001B5DC7" w:rsidRDefault="004D0732">
      <w:pPr>
        <w:rPr>
          <w:rFonts w:asciiTheme="minorEastAsia" w:hAnsiTheme="minorEastAsia"/>
        </w:rPr>
      </w:pPr>
      <w:r>
        <w:rPr>
          <w:rFonts w:asciiTheme="minorEastAsia" w:hAnsiTheme="minorEastAsia"/>
        </w:rPr>
        <w:t>备注</w:t>
      </w:r>
      <w:r>
        <w:rPr>
          <w:rFonts w:asciiTheme="minorEastAsia" w:hAnsiTheme="minorEastAsia" w:hint="eastAsia"/>
        </w:rPr>
        <w:t>：</w:t>
      </w:r>
      <w:r>
        <w:rPr>
          <w:rFonts w:asciiTheme="minorEastAsia" w:hAnsiTheme="minorEastAsia"/>
        </w:rPr>
        <w:t>专业级别</w:t>
      </w:r>
      <w:r>
        <w:rPr>
          <w:rFonts w:asciiTheme="minorEastAsia" w:hAnsiTheme="minorEastAsia" w:hint="eastAsia"/>
        </w:rPr>
        <w:t>以专业获得的相应级别荣誉来区分，如获得国家级示范专业，对应的专业级别为国家级。</w:t>
      </w:r>
    </w:p>
    <w:p w:rsidR="001B5DC7" w:rsidRDefault="001B5DC7">
      <w:pPr>
        <w:rPr>
          <w:rFonts w:asciiTheme="minorEastAsia" w:hAnsiTheme="minorEastAsia"/>
        </w:rPr>
      </w:pPr>
    </w:p>
    <w:p w:rsidR="001B5DC7" w:rsidRDefault="004D0732">
      <w:pPr>
        <w:pStyle w:val="2"/>
        <w:rPr>
          <w:rFonts w:asciiTheme="minorEastAsia" w:hAnsiTheme="minorEastAsia"/>
          <w:b w:val="0"/>
          <w:color w:val="000000" w:themeColor="text1"/>
          <w:sz w:val="24"/>
          <w:szCs w:val="24"/>
        </w:rPr>
      </w:pPr>
      <w:bookmarkStart w:id="68" w:name="_Toc26284672"/>
      <w:r>
        <w:rPr>
          <w:rFonts w:asciiTheme="minorEastAsia" w:hAnsiTheme="minorEastAsia"/>
          <w:b w:val="0"/>
          <w:color w:val="000000" w:themeColor="text1"/>
          <w:sz w:val="24"/>
          <w:szCs w:val="24"/>
        </w:rPr>
        <w:t>（</w:t>
      </w:r>
      <w:r>
        <w:rPr>
          <w:rStyle w:val="2Char"/>
          <w:rFonts w:hint="eastAsia"/>
          <w:b/>
          <w:sz w:val="24"/>
          <w:szCs w:val="24"/>
        </w:rPr>
        <w:t>二）活动维度设计（第二课堂）</w:t>
      </w:r>
      <w:bookmarkEnd w:id="68"/>
    </w:p>
    <w:p w:rsidR="001B5DC7" w:rsidRDefault="004D0732">
      <w:pPr>
        <w:pStyle w:val="a7"/>
        <w:spacing w:line="360" w:lineRule="auto"/>
        <w:rPr>
          <w:sz w:val="24"/>
          <w:szCs w:val="24"/>
        </w:rPr>
      </w:pPr>
      <w:r>
        <w:rPr>
          <w:rFonts w:hint="eastAsia"/>
          <w:sz w:val="24"/>
          <w:szCs w:val="24"/>
        </w:rPr>
        <w:t>1.第二课堂教育活动设计</w:t>
      </w:r>
    </w:p>
    <w:p w:rsidR="001B5DC7" w:rsidRDefault="004D0732">
      <w:pPr>
        <w:pStyle w:val="a7"/>
        <w:spacing w:line="360" w:lineRule="auto"/>
        <w:ind w:firstLineChars="150" w:firstLine="360"/>
        <w:rPr>
          <w:color w:val="000000"/>
          <w:sz w:val="24"/>
          <w:szCs w:val="24"/>
        </w:rPr>
      </w:pPr>
      <w:r>
        <w:rPr>
          <w:rFonts w:hint="eastAsia"/>
          <w:color w:val="000000"/>
          <w:sz w:val="24"/>
          <w:szCs w:val="24"/>
        </w:rPr>
        <w:t>遵循</w:t>
      </w:r>
      <w:r>
        <w:rPr>
          <w:rFonts w:hint="eastAsia"/>
          <w:sz w:val="24"/>
          <w:szCs w:val="24"/>
        </w:rPr>
        <w:t>“双元三维四体系” 卓越工匠育训模式</w:t>
      </w:r>
      <w:r>
        <w:rPr>
          <w:rFonts w:hint="eastAsia"/>
          <w:color w:val="000000"/>
          <w:sz w:val="24"/>
          <w:szCs w:val="24"/>
        </w:rPr>
        <w:t>，第二课堂活动包括思想教育、双创教育、专业能力培养、素养养成四类活动。各模块的主要活动和目标如表</w:t>
      </w:r>
      <w:r>
        <w:rPr>
          <w:color w:val="000000"/>
          <w:sz w:val="24"/>
          <w:szCs w:val="24"/>
        </w:rPr>
        <w:t>5-10</w:t>
      </w:r>
      <w:r>
        <w:rPr>
          <w:rFonts w:hint="eastAsia"/>
          <w:color w:val="000000"/>
          <w:sz w:val="24"/>
          <w:szCs w:val="24"/>
        </w:rPr>
        <w:t>所示。</w:t>
      </w:r>
    </w:p>
    <w:p w:rsidR="001B5DC7" w:rsidRDefault="004D0732">
      <w:pPr>
        <w:pStyle w:val="a7"/>
        <w:spacing w:line="360" w:lineRule="auto"/>
        <w:jc w:val="center"/>
        <w:rPr>
          <w:szCs w:val="21"/>
        </w:rPr>
      </w:pPr>
      <w:r>
        <w:rPr>
          <w:rFonts w:hint="eastAsia"/>
          <w:szCs w:val="21"/>
        </w:rPr>
        <w:t>表</w:t>
      </w:r>
      <w:r>
        <w:rPr>
          <w:szCs w:val="21"/>
        </w:rPr>
        <w:t>5-10</w:t>
      </w:r>
      <w:r>
        <w:rPr>
          <w:rFonts w:hint="eastAsia"/>
          <w:szCs w:val="21"/>
        </w:rPr>
        <w:t xml:space="preserve">  非专业类第二课堂教育活动结构表</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5"/>
        <w:gridCol w:w="2413"/>
        <w:gridCol w:w="4678"/>
        <w:gridCol w:w="838"/>
      </w:tblGrid>
      <w:tr w:rsidR="001B5DC7">
        <w:trPr>
          <w:trHeight w:val="657"/>
          <w:jc w:val="center"/>
        </w:trPr>
        <w:tc>
          <w:tcPr>
            <w:tcW w:w="1035" w:type="dxa"/>
            <w:vAlign w:val="center"/>
          </w:tcPr>
          <w:p w:rsidR="001B5DC7" w:rsidRDefault="004D0732">
            <w:pPr>
              <w:jc w:val="center"/>
              <w:rPr>
                <w:rFonts w:asciiTheme="minorEastAsia" w:hAnsiTheme="minorEastAsia" w:cs="宋体"/>
                <w:bCs/>
                <w:color w:val="000000" w:themeColor="text1"/>
                <w:szCs w:val="21"/>
              </w:rPr>
            </w:pPr>
            <w:r>
              <w:rPr>
                <w:rFonts w:asciiTheme="minorEastAsia" w:hAnsiTheme="minorEastAsia" w:cs="宋体" w:hint="eastAsia"/>
                <w:bCs/>
                <w:color w:val="000000" w:themeColor="text1"/>
                <w:szCs w:val="21"/>
              </w:rPr>
              <w:t>活动维度</w:t>
            </w:r>
          </w:p>
        </w:tc>
        <w:tc>
          <w:tcPr>
            <w:tcW w:w="2413" w:type="dxa"/>
            <w:vAlign w:val="center"/>
          </w:tcPr>
          <w:p w:rsidR="001B5DC7" w:rsidRDefault="004D0732">
            <w:pPr>
              <w:jc w:val="center"/>
              <w:rPr>
                <w:rFonts w:asciiTheme="minorEastAsia" w:hAnsiTheme="minorEastAsia" w:cs="宋体"/>
                <w:bCs/>
                <w:color w:val="000000" w:themeColor="text1"/>
                <w:szCs w:val="21"/>
              </w:rPr>
            </w:pPr>
            <w:r>
              <w:rPr>
                <w:rFonts w:asciiTheme="minorEastAsia" w:hAnsiTheme="minorEastAsia" w:cs="宋体" w:hint="eastAsia"/>
                <w:bCs/>
                <w:color w:val="000000" w:themeColor="text1"/>
                <w:szCs w:val="21"/>
              </w:rPr>
              <w:t>活动目标</w:t>
            </w:r>
          </w:p>
        </w:tc>
        <w:tc>
          <w:tcPr>
            <w:tcW w:w="4678" w:type="dxa"/>
            <w:vAlign w:val="center"/>
          </w:tcPr>
          <w:p w:rsidR="001B5DC7" w:rsidRDefault="004D0732">
            <w:pPr>
              <w:jc w:val="center"/>
              <w:rPr>
                <w:rFonts w:asciiTheme="minorEastAsia" w:hAnsiTheme="minorEastAsia" w:cs="宋体"/>
                <w:bCs/>
                <w:color w:val="000000" w:themeColor="text1"/>
                <w:szCs w:val="21"/>
              </w:rPr>
            </w:pPr>
            <w:r>
              <w:rPr>
                <w:rFonts w:asciiTheme="minorEastAsia" w:hAnsiTheme="minorEastAsia" w:cs="宋体" w:hint="eastAsia"/>
                <w:bCs/>
                <w:color w:val="000000" w:themeColor="text1"/>
                <w:szCs w:val="21"/>
              </w:rPr>
              <w:t>活动名称</w:t>
            </w:r>
          </w:p>
        </w:tc>
        <w:tc>
          <w:tcPr>
            <w:tcW w:w="838" w:type="dxa"/>
            <w:vAlign w:val="center"/>
          </w:tcPr>
          <w:p w:rsidR="001B5DC7" w:rsidRDefault="004D0732">
            <w:pPr>
              <w:jc w:val="center"/>
              <w:rPr>
                <w:rFonts w:asciiTheme="minorEastAsia" w:hAnsiTheme="minorEastAsia" w:cs="宋体"/>
                <w:bCs/>
                <w:color w:val="000000" w:themeColor="text1"/>
                <w:szCs w:val="21"/>
              </w:rPr>
            </w:pPr>
            <w:r>
              <w:rPr>
                <w:rFonts w:asciiTheme="minorEastAsia" w:hAnsiTheme="minorEastAsia" w:hint="eastAsia"/>
                <w:color w:val="000000" w:themeColor="text1"/>
                <w:szCs w:val="21"/>
              </w:rPr>
              <w:t>活动分</w:t>
            </w:r>
          </w:p>
        </w:tc>
      </w:tr>
      <w:tr w:rsidR="001B5DC7">
        <w:trPr>
          <w:trHeight w:val="341"/>
          <w:jc w:val="center"/>
        </w:trPr>
        <w:tc>
          <w:tcPr>
            <w:tcW w:w="1035"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cstheme="minorEastAsia" w:hint="eastAsia"/>
                <w:b/>
                <w:bCs/>
                <w:color w:val="000000" w:themeColor="text1"/>
                <w:kern w:val="0"/>
                <w:szCs w:val="21"/>
              </w:rPr>
              <w:t>以理想信念为引领的思想教育体系</w:t>
            </w:r>
          </w:p>
        </w:tc>
        <w:tc>
          <w:tcPr>
            <w:tcW w:w="2413"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hint="eastAsia"/>
                <w:color w:val="000000" w:themeColor="text1"/>
                <w:szCs w:val="21"/>
              </w:rPr>
              <w:t>使学生了解校情，熟悉大学生日常行为规范和准则；使学生了解企业对职业道德基本规范和要求，树立诚实守信，爱岗敬业等职业道德观念，逐步形成良好的行为规范和职业道德。</w:t>
            </w: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行为规范准则教育</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267"/>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校情教育与学习管理教育</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59"/>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系列活动（安全教育、适应教育、励志教育、感恩教育、诚信教育）</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26"/>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禁毒、防艾教育</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26"/>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“五·四”文化艺术节系列活动</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297"/>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“社团文化艺术节”系列活动</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其他主题教育活动</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cstheme="minorEastAsia" w:hint="eastAsia"/>
                <w:b/>
                <w:bCs/>
                <w:color w:val="000000" w:themeColor="text1"/>
                <w:kern w:val="0"/>
                <w:szCs w:val="21"/>
              </w:rPr>
              <w:t>以协同创新能力为核心的双创教育体系</w:t>
            </w:r>
          </w:p>
        </w:tc>
        <w:tc>
          <w:tcPr>
            <w:tcW w:w="2413"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cs="宋体" w:hint="eastAsia"/>
                <w:color w:val="000000" w:themeColor="text1"/>
                <w:szCs w:val="21"/>
              </w:rPr>
              <w:t>使学生能正确地规划自己的学习和未来，树立正确的就业观、掌握求职的方法与技巧，同时注重学生创业意识的培养，掌握初步的创业方法。</w:t>
            </w: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KAB创业培训</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创业计划大赛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职业生涯规划大赛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模拟招聘大赛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职业与法律咨询会</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vAlign w:val="center"/>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科学商店进社区</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41"/>
          <w:jc w:val="center"/>
        </w:trPr>
        <w:tc>
          <w:tcPr>
            <w:tcW w:w="1035" w:type="dxa"/>
            <w:vMerge/>
            <w:vAlign w:val="center"/>
          </w:tcPr>
          <w:p w:rsidR="001B5DC7" w:rsidRDefault="001B5DC7">
            <w:pPr>
              <w:rPr>
                <w:rFonts w:asciiTheme="minorEastAsia" w:hAnsiTheme="minorEastAsia" w:cstheme="minorEastAsia"/>
                <w:b/>
                <w:bCs/>
                <w:color w:val="000000" w:themeColor="text1"/>
                <w:kern w:val="0"/>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其他主题活动</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5"/>
          <w:jc w:val="center"/>
        </w:trPr>
        <w:tc>
          <w:tcPr>
            <w:tcW w:w="1035"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cstheme="minorEastAsia" w:hint="eastAsia"/>
                <w:b/>
                <w:bCs/>
                <w:color w:val="000000" w:themeColor="text1"/>
                <w:kern w:val="0"/>
                <w:szCs w:val="21"/>
              </w:rPr>
              <w:t>以工匠精神为核心的素养养成体系</w:t>
            </w:r>
          </w:p>
        </w:tc>
        <w:tc>
          <w:tcPr>
            <w:tcW w:w="2413" w:type="dxa"/>
            <w:vMerge w:val="restart"/>
            <w:vAlign w:val="center"/>
          </w:tcPr>
          <w:p w:rsidR="001B5DC7" w:rsidRDefault="004D0732">
            <w:pPr>
              <w:rPr>
                <w:rFonts w:asciiTheme="minorEastAsia" w:hAnsiTheme="minorEastAsia" w:cs="宋体"/>
                <w:color w:val="000000" w:themeColor="text1"/>
                <w:szCs w:val="21"/>
              </w:rPr>
            </w:pPr>
            <w:r>
              <w:rPr>
                <w:rFonts w:asciiTheme="minorEastAsia" w:hAnsiTheme="minorEastAsia" w:cs="Times New Roman" w:hint="eastAsia"/>
                <w:color w:val="000000" w:themeColor="text1"/>
                <w:szCs w:val="21"/>
              </w:rPr>
              <w:t>培养学生职业素养、心理素质、体能素质、语言表达、英语表达、逻辑思维、优良品德等，从而提升学生综合素质。</w:t>
            </w: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心理类教育活动（5.25教育活动、心理健康团体辅导、心理剧大赛、心理电影赏析）</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23"/>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体育类竞赛（阳光长跑、篮球赛、气排球赛、羽毛球赛、田径运动会）</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语文类竞赛（大学生辩论赛、演讲赛、经典诵读大赛、主题征文比赛）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297"/>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英语类竞赛（英语演讲大赛、英语口语比赛、全国大学生英语竞赛）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数学类活动（数学文化讲座、数学建模竞赛、大学生数独比赛）</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98"/>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每学期若干次专题素质讲座</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假期社会实践</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志愿者服务</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三下乡活动</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社区挂职</w:t>
            </w:r>
          </w:p>
        </w:tc>
        <w:tc>
          <w:tcPr>
            <w:tcW w:w="838" w:type="dxa"/>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r w:rsidR="001B5DC7">
        <w:trPr>
          <w:trHeight w:val="312"/>
          <w:jc w:val="center"/>
        </w:trPr>
        <w:tc>
          <w:tcPr>
            <w:tcW w:w="1035" w:type="dxa"/>
            <w:vMerge/>
            <w:vAlign w:val="center"/>
          </w:tcPr>
          <w:p w:rsidR="001B5DC7" w:rsidRDefault="001B5DC7">
            <w:pPr>
              <w:rPr>
                <w:rFonts w:asciiTheme="minorEastAsia" w:hAnsiTheme="minorEastAsia" w:cs="宋体"/>
                <w:color w:val="000000" w:themeColor="text1"/>
                <w:szCs w:val="21"/>
              </w:rPr>
            </w:pPr>
          </w:p>
        </w:tc>
        <w:tc>
          <w:tcPr>
            <w:tcW w:w="2413" w:type="dxa"/>
            <w:vMerge/>
            <w:vAlign w:val="center"/>
          </w:tcPr>
          <w:p w:rsidR="001B5DC7" w:rsidRDefault="001B5DC7">
            <w:pPr>
              <w:rPr>
                <w:rFonts w:asciiTheme="minorEastAsia" w:hAnsiTheme="minorEastAsia" w:cs="宋体"/>
                <w:color w:val="000000" w:themeColor="text1"/>
                <w:szCs w:val="21"/>
              </w:rPr>
            </w:pPr>
          </w:p>
        </w:tc>
        <w:tc>
          <w:tcPr>
            <w:tcW w:w="4678" w:type="dxa"/>
            <w:tcBorders>
              <w:bottom w:val="single" w:sz="4" w:space="0" w:color="auto"/>
            </w:tcBorders>
          </w:tcPr>
          <w:p w:rsidR="001B5DC7" w:rsidRDefault="004D0732">
            <w:pPr>
              <w:rPr>
                <w:rFonts w:asciiTheme="minorEastAsia" w:hAnsiTheme="minorEastAsia"/>
                <w:color w:val="000000" w:themeColor="text1"/>
                <w:szCs w:val="21"/>
              </w:rPr>
            </w:pPr>
            <w:r>
              <w:rPr>
                <w:rFonts w:asciiTheme="minorEastAsia" w:hAnsiTheme="minorEastAsia" w:hint="eastAsia"/>
                <w:color w:val="000000" w:themeColor="text1"/>
                <w:szCs w:val="21"/>
              </w:rPr>
              <w:t>其他主题活动</w:t>
            </w:r>
          </w:p>
        </w:tc>
        <w:tc>
          <w:tcPr>
            <w:tcW w:w="838" w:type="dxa"/>
            <w:tcBorders>
              <w:bottom w:val="single" w:sz="4" w:space="0" w:color="auto"/>
            </w:tcBorders>
            <w:vAlign w:val="center"/>
          </w:tcPr>
          <w:p w:rsidR="001B5DC7" w:rsidRDefault="004D0732">
            <w:pPr>
              <w:jc w:val="center"/>
              <w:rPr>
                <w:rFonts w:asciiTheme="minorEastAsia" w:hAnsiTheme="minorEastAsia"/>
                <w:color w:val="000000" w:themeColor="text1"/>
                <w:szCs w:val="21"/>
              </w:rPr>
            </w:pPr>
            <w:r>
              <w:rPr>
                <w:rFonts w:asciiTheme="minorEastAsia" w:hAnsiTheme="minorEastAsia" w:hint="eastAsia"/>
                <w:color w:val="000000" w:themeColor="text1"/>
                <w:szCs w:val="21"/>
              </w:rPr>
              <w:t>1-9</w:t>
            </w:r>
          </w:p>
        </w:tc>
      </w:tr>
    </w:tbl>
    <w:p w:rsidR="001B5DC7" w:rsidRDefault="004D0732">
      <w:pPr>
        <w:pStyle w:val="a7"/>
        <w:spacing w:line="360" w:lineRule="auto"/>
        <w:ind w:firstLineChars="200" w:firstLine="420"/>
        <w:rPr>
          <w:szCs w:val="21"/>
        </w:rPr>
      </w:pPr>
      <w:r>
        <w:rPr>
          <w:rFonts w:hint="eastAsia"/>
          <w:szCs w:val="21"/>
        </w:rPr>
        <w:t>备注：各专业根据需要选择活动项目和增加项目，比如，没有开设数学课的专业可以不选择数学建模项目，创新教育项目完全由各二级学院自主设置。</w:t>
      </w:r>
    </w:p>
    <w:p w:rsidR="001B5DC7" w:rsidRDefault="004D0732">
      <w:pPr>
        <w:pStyle w:val="a7"/>
        <w:jc w:val="center"/>
        <w:rPr>
          <w:bCs/>
          <w:color w:val="000000" w:themeColor="text1"/>
          <w:szCs w:val="21"/>
        </w:rPr>
      </w:pPr>
      <w:r>
        <w:rPr>
          <w:rFonts w:hint="eastAsia"/>
          <w:bCs/>
          <w:color w:val="000000" w:themeColor="text1"/>
          <w:szCs w:val="21"/>
        </w:rPr>
        <w:t>表</w:t>
      </w:r>
      <w:r>
        <w:rPr>
          <w:bCs/>
          <w:color w:val="000000" w:themeColor="text1"/>
          <w:szCs w:val="21"/>
        </w:rPr>
        <w:t>5-11</w:t>
      </w:r>
      <w:r>
        <w:rPr>
          <w:rFonts w:hint="eastAsia"/>
          <w:bCs/>
          <w:color w:val="000000" w:themeColor="text1"/>
          <w:szCs w:val="21"/>
        </w:rPr>
        <w:t xml:space="preserve"> 专业类第二课堂教育活动结构表</w:t>
      </w:r>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1"/>
        <w:gridCol w:w="4396"/>
        <w:gridCol w:w="2551"/>
        <w:gridCol w:w="982"/>
      </w:tblGrid>
      <w:tr w:rsidR="001B5DC7">
        <w:trPr>
          <w:trHeight w:val="657"/>
          <w:jc w:val="center"/>
        </w:trPr>
        <w:tc>
          <w:tcPr>
            <w:tcW w:w="841" w:type="dxa"/>
            <w:vAlign w:val="center"/>
          </w:tcPr>
          <w:p w:rsidR="001B5DC7" w:rsidRDefault="004D0732">
            <w:pPr>
              <w:jc w:val="center"/>
              <w:rPr>
                <w:rFonts w:asciiTheme="minorEastAsia" w:hAnsiTheme="minorEastAsia" w:cs="宋体"/>
                <w:bCs/>
                <w:szCs w:val="21"/>
              </w:rPr>
            </w:pPr>
            <w:r>
              <w:rPr>
                <w:rFonts w:asciiTheme="minorEastAsia" w:hAnsiTheme="minorEastAsia" w:cs="宋体" w:hint="eastAsia"/>
                <w:bCs/>
                <w:szCs w:val="21"/>
              </w:rPr>
              <w:t>活动模块</w:t>
            </w:r>
          </w:p>
        </w:tc>
        <w:tc>
          <w:tcPr>
            <w:tcW w:w="4396" w:type="dxa"/>
            <w:vAlign w:val="center"/>
          </w:tcPr>
          <w:p w:rsidR="001B5DC7" w:rsidRDefault="004D0732">
            <w:pPr>
              <w:jc w:val="center"/>
              <w:rPr>
                <w:rFonts w:asciiTheme="minorEastAsia" w:hAnsiTheme="minorEastAsia" w:cs="宋体"/>
                <w:bCs/>
                <w:szCs w:val="21"/>
              </w:rPr>
            </w:pPr>
            <w:r>
              <w:rPr>
                <w:rFonts w:asciiTheme="minorEastAsia" w:hAnsiTheme="minorEastAsia" w:cs="宋体" w:hint="eastAsia"/>
                <w:bCs/>
                <w:szCs w:val="21"/>
              </w:rPr>
              <w:t>活动目标</w:t>
            </w:r>
          </w:p>
        </w:tc>
        <w:tc>
          <w:tcPr>
            <w:tcW w:w="2551" w:type="dxa"/>
            <w:vAlign w:val="center"/>
          </w:tcPr>
          <w:p w:rsidR="001B5DC7" w:rsidRDefault="004D0732">
            <w:pPr>
              <w:jc w:val="center"/>
              <w:rPr>
                <w:rFonts w:asciiTheme="minorEastAsia" w:hAnsiTheme="minorEastAsia" w:cs="宋体"/>
                <w:bCs/>
                <w:szCs w:val="21"/>
              </w:rPr>
            </w:pPr>
            <w:r>
              <w:rPr>
                <w:rFonts w:asciiTheme="minorEastAsia" w:hAnsiTheme="minorEastAsia" w:cs="宋体" w:hint="eastAsia"/>
                <w:bCs/>
                <w:szCs w:val="21"/>
              </w:rPr>
              <w:t>活动名称</w:t>
            </w:r>
          </w:p>
        </w:tc>
        <w:tc>
          <w:tcPr>
            <w:tcW w:w="982" w:type="dxa"/>
            <w:vAlign w:val="center"/>
          </w:tcPr>
          <w:p w:rsidR="001B5DC7" w:rsidRDefault="004D0732">
            <w:pPr>
              <w:jc w:val="center"/>
              <w:rPr>
                <w:rFonts w:asciiTheme="minorEastAsia" w:hAnsiTheme="minorEastAsia" w:cs="宋体"/>
                <w:bCs/>
                <w:szCs w:val="21"/>
              </w:rPr>
            </w:pPr>
            <w:r>
              <w:rPr>
                <w:rFonts w:asciiTheme="minorEastAsia" w:hAnsiTheme="minorEastAsia" w:hint="eastAsia"/>
                <w:szCs w:val="21"/>
              </w:rPr>
              <w:t>活动分</w:t>
            </w:r>
          </w:p>
        </w:tc>
      </w:tr>
      <w:tr w:rsidR="001B5DC7">
        <w:trPr>
          <w:trHeight w:val="341"/>
          <w:jc w:val="center"/>
        </w:trPr>
        <w:tc>
          <w:tcPr>
            <w:tcW w:w="841" w:type="dxa"/>
            <w:vMerge w:val="restart"/>
            <w:vAlign w:val="center"/>
          </w:tcPr>
          <w:p w:rsidR="001B5DC7" w:rsidRDefault="004D0732">
            <w:pPr>
              <w:rPr>
                <w:rFonts w:asciiTheme="minorEastAsia" w:hAnsiTheme="minorEastAsia"/>
                <w:szCs w:val="21"/>
              </w:rPr>
            </w:pPr>
            <w:r>
              <w:rPr>
                <w:rFonts w:asciiTheme="minorEastAsia" w:hAnsiTheme="minorEastAsia" w:hint="eastAsia"/>
                <w:szCs w:val="21"/>
              </w:rPr>
              <w:t>1.实训车场所及设备</w:t>
            </w:r>
          </w:p>
        </w:tc>
        <w:tc>
          <w:tcPr>
            <w:tcW w:w="4396" w:type="dxa"/>
            <w:vMerge w:val="restart"/>
            <w:vAlign w:val="center"/>
          </w:tcPr>
          <w:p w:rsidR="001B5DC7" w:rsidRDefault="004D0732">
            <w:pPr>
              <w:rPr>
                <w:rFonts w:asciiTheme="minorEastAsia" w:hAnsiTheme="minorEastAsia"/>
                <w:szCs w:val="21"/>
              </w:rPr>
            </w:pPr>
            <w:r>
              <w:rPr>
                <w:rFonts w:asciiTheme="minorEastAsia" w:hAnsiTheme="minorEastAsia" w:hint="eastAsia"/>
                <w:szCs w:val="21"/>
              </w:rPr>
              <w:t>通过对学生进行5S管理教育，了解实训室安全、清洁、整理、整顿、素养及设备养护规范，熟悉实训室规范管理及设备养护流程，使学生尽快适应大学生活；通过组织学生整理实训场所、设备车辆清洁、设备车辆养护等教育活动，使学生了解企业、4S店工作场所对职业道德基本规范和要求，从小事做起，在劳动和社会实践中进行实践和落实，树立诚实守信，爱岗敬业等职业道德观念，逐步形成良好的行为规范和职业道德。</w:t>
            </w:r>
          </w:p>
        </w:tc>
        <w:tc>
          <w:tcPr>
            <w:tcW w:w="2551" w:type="dxa"/>
          </w:tcPr>
          <w:p w:rsidR="001B5DC7" w:rsidRDefault="004D0732">
            <w:pPr>
              <w:rPr>
                <w:rFonts w:asciiTheme="minorEastAsia" w:hAnsiTheme="minorEastAsia"/>
                <w:szCs w:val="21"/>
              </w:rPr>
            </w:pPr>
            <w:r>
              <w:rPr>
                <w:rFonts w:asciiTheme="minorEastAsia" w:hAnsiTheme="minorEastAsia" w:hint="eastAsia"/>
                <w:szCs w:val="21"/>
              </w:rPr>
              <w:t>实训场所的清洁</w:t>
            </w:r>
          </w:p>
        </w:tc>
        <w:tc>
          <w:tcPr>
            <w:tcW w:w="982" w:type="dxa"/>
            <w:vAlign w:val="center"/>
          </w:tcPr>
          <w:p w:rsidR="001B5DC7" w:rsidRDefault="004D0732">
            <w:pPr>
              <w:rPr>
                <w:rFonts w:asciiTheme="minorEastAsia" w:hAnsiTheme="minorEastAsia"/>
                <w:szCs w:val="21"/>
              </w:rPr>
            </w:pPr>
            <w:r>
              <w:rPr>
                <w:rFonts w:asciiTheme="minorEastAsia" w:hAnsiTheme="minorEastAsia"/>
                <w:szCs w:val="21"/>
              </w:rPr>
              <w:t>4-9</w:t>
            </w:r>
          </w:p>
        </w:tc>
      </w:tr>
      <w:tr w:rsidR="001B5DC7">
        <w:trPr>
          <w:trHeight w:val="267"/>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车辆清洁</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59"/>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设备的养护</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09"/>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车辆的养护</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26"/>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设备修复</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26"/>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车辆的修复</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231"/>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实训场所的消防安全检查</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26"/>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实训场所消防安全演练</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26"/>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5S管理讲座</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41"/>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其他主题教育活动</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208"/>
          <w:jc w:val="center"/>
        </w:trPr>
        <w:tc>
          <w:tcPr>
            <w:tcW w:w="841" w:type="dxa"/>
            <w:vMerge w:val="restart"/>
            <w:vAlign w:val="center"/>
          </w:tcPr>
          <w:p w:rsidR="001B5DC7" w:rsidRDefault="004D0732">
            <w:pPr>
              <w:rPr>
                <w:rFonts w:asciiTheme="minorEastAsia" w:hAnsiTheme="minorEastAsia"/>
                <w:szCs w:val="21"/>
              </w:rPr>
            </w:pPr>
            <w:r>
              <w:rPr>
                <w:rFonts w:asciiTheme="minorEastAsia" w:hAnsiTheme="minorEastAsia" w:hint="eastAsia"/>
                <w:szCs w:val="21"/>
              </w:rPr>
              <w:t>2．汽车知技能识竞赛</w:t>
            </w:r>
          </w:p>
        </w:tc>
        <w:tc>
          <w:tcPr>
            <w:tcW w:w="4396" w:type="dxa"/>
            <w:vMerge w:val="restart"/>
            <w:vAlign w:val="center"/>
          </w:tcPr>
          <w:p w:rsidR="001B5DC7" w:rsidRDefault="004D0732">
            <w:pPr>
              <w:rPr>
                <w:rFonts w:asciiTheme="minorEastAsia" w:hAnsiTheme="minorEastAsia"/>
                <w:szCs w:val="21"/>
              </w:rPr>
            </w:pPr>
            <w:r>
              <w:rPr>
                <w:rFonts w:asciiTheme="minorEastAsia" w:hAnsiTheme="minorEastAsia" w:hint="eastAsia"/>
                <w:szCs w:val="21"/>
              </w:rPr>
              <w:t>通过组织学生开展拽爷知识大赛、车模设计、车标的设计、实车的制作、专业技能赛，使学生能正确地规划自己的学习和未来，树立正确的学习观、掌握专业知识，专业技能，注重汽车文化的培养。</w:t>
            </w:r>
          </w:p>
        </w:tc>
        <w:tc>
          <w:tcPr>
            <w:tcW w:w="2551" w:type="dxa"/>
          </w:tcPr>
          <w:p w:rsidR="001B5DC7" w:rsidRDefault="004D0732">
            <w:pPr>
              <w:rPr>
                <w:rFonts w:asciiTheme="minorEastAsia" w:hAnsiTheme="minorEastAsia"/>
                <w:szCs w:val="21"/>
              </w:rPr>
            </w:pPr>
            <w:r>
              <w:rPr>
                <w:rFonts w:asciiTheme="minorEastAsia" w:hAnsiTheme="minorEastAsia" w:hint="eastAsia"/>
                <w:szCs w:val="21"/>
              </w:rPr>
              <w:t>汽车社团活动</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252"/>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新车型的发布</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31"/>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汽车销售竞赛</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430"/>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新能源汽车服务大赛</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401"/>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tcPr>
          <w:p w:rsidR="001B5DC7" w:rsidRDefault="004D0732">
            <w:pPr>
              <w:rPr>
                <w:rFonts w:asciiTheme="minorEastAsia" w:hAnsiTheme="minorEastAsia"/>
                <w:szCs w:val="21"/>
              </w:rPr>
            </w:pPr>
            <w:r>
              <w:rPr>
                <w:rFonts w:asciiTheme="minorEastAsia" w:hAnsiTheme="minorEastAsia" w:hint="eastAsia"/>
                <w:szCs w:val="21"/>
              </w:rPr>
              <w:t>汽车巡展</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49"/>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vAlign w:val="center"/>
          </w:tcPr>
          <w:p w:rsidR="001B5DC7" w:rsidRDefault="004D0732">
            <w:pPr>
              <w:rPr>
                <w:rFonts w:asciiTheme="minorEastAsia" w:hAnsiTheme="minorEastAsia"/>
                <w:szCs w:val="21"/>
              </w:rPr>
            </w:pPr>
            <w:r>
              <w:rPr>
                <w:rFonts w:asciiTheme="minorEastAsia" w:hAnsiTheme="minorEastAsia" w:hint="eastAsia"/>
                <w:szCs w:val="21"/>
              </w:rPr>
              <w:t>汽车检修竞赛</w:t>
            </w:r>
          </w:p>
        </w:tc>
        <w:tc>
          <w:tcPr>
            <w:tcW w:w="982" w:type="dxa"/>
          </w:tcPr>
          <w:p w:rsidR="001B5DC7" w:rsidRDefault="004D0732">
            <w:pPr>
              <w:rPr>
                <w:rFonts w:asciiTheme="minorEastAsia" w:hAnsiTheme="minorEastAsia"/>
              </w:rPr>
            </w:pPr>
            <w:r>
              <w:rPr>
                <w:rFonts w:asciiTheme="minorEastAsia" w:hAnsiTheme="minorEastAsia"/>
                <w:szCs w:val="21"/>
              </w:rPr>
              <w:t>4-9</w:t>
            </w:r>
          </w:p>
        </w:tc>
      </w:tr>
      <w:tr w:rsidR="001B5DC7">
        <w:trPr>
          <w:trHeight w:val="349"/>
          <w:jc w:val="center"/>
        </w:trPr>
        <w:tc>
          <w:tcPr>
            <w:tcW w:w="841" w:type="dxa"/>
            <w:vMerge/>
            <w:vAlign w:val="center"/>
          </w:tcPr>
          <w:p w:rsidR="001B5DC7" w:rsidRDefault="001B5DC7">
            <w:pPr>
              <w:rPr>
                <w:rFonts w:asciiTheme="minorEastAsia" w:hAnsiTheme="minorEastAsia"/>
                <w:szCs w:val="21"/>
              </w:rPr>
            </w:pPr>
          </w:p>
        </w:tc>
        <w:tc>
          <w:tcPr>
            <w:tcW w:w="4396" w:type="dxa"/>
            <w:vMerge/>
            <w:vAlign w:val="center"/>
          </w:tcPr>
          <w:p w:rsidR="001B5DC7" w:rsidRDefault="001B5DC7">
            <w:pPr>
              <w:rPr>
                <w:rFonts w:asciiTheme="minorEastAsia" w:hAnsiTheme="minorEastAsia"/>
                <w:szCs w:val="21"/>
              </w:rPr>
            </w:pPr>
          </w:p>
        </w:tc>
        <w:tc>
          <w:tcPr>
            <w:tcW w:w="2551" w:type="dxa"/>
            <w:vAlign w:val="center"/>
          </w:tcPr>
          <w:p w:rsidR="001B5DC7" w:rsidRDefault="004D0732">
            <w:pPr>
              <w:rPr>
                <w:rFonts w:asciiTheme="minorEastAsia" w:hAnsiTheme="minorEastAsia"/>
                <w:szCs w:val="21"/>
              </w:rPr>
            </w:pPr>
            <w:r>
              <w:rPr>
                <w:rFonts w:asciiTheme="minorEastAsia" w:hAnsiTheme="minorEastAsia" w:hint="eastAsia"/>
                <w:szCs w:val="21"/>
              </w:rPr>
              <w:t>汽车钣喷大赛</w:t>
            </w:r>
          </w:p>
        </w:tc>
        <w:tc>
          <w:tcPr>
            <w:tcW w:w="982" w:type="dxa"/>
          </w:tcPr>
          <w:p w:rsidR="001B5DC7" w:rsidRDefault="004D0732">
            <w:pPr>
              <w:rPr>
                <w:rFonts w:asciiTheme="minorEastAsia" w:hAnsiTheme="minorEastAsia"/>
              </w:rPr>
            </w:pPr>
            <w:r>
              <w:rPr>
                <w:rFonts w:asciiTheme="minorEastAsia" w:hAnsiTheme="minorEastAsia"/>
                <w:szCs w:val="21"/>
              </w:rPr>
              <w:t>4-9</w:t>
            </w:r>
          </w:p>
        </w:tc>
      </w:tr>
    </w:tbl>
    <w:p w:rsidR="001B5DC7" w:rsidRDefault="004D0732">
      <w:pPr>
        <w:pStyle w:val="11"/>
        <w:spacing w:line="360" w:lineRule="auto"/>
        <w:ind w:firstLineChars="0" w:firstLine="0"/>
        <w:jc w:val="left"/>
        <w:rPr>
          <w:rFonts w:asciiTheme="minorEastAsia" w:hAnsiTheme="minorEastAsia"/>
          <w:color w:val="000000"/>
          <w:szCs w:val="21"/>
        </w:rPr>
      </w:pPr>
      <w:r>
        <w:rPr>
          <w:rFonts w:asciiTheme="minorEastAsia" w:hAnsiTheme="minorEastAsia" w:hint="eastAsia"/>
          <w:color w:val="000000"/>
          <w:szCs w:val="21"/>
        </w:rPr>
        <w:t>备注：各专业根据专业特点确定活动模块，形成自己专业的第二课堂活动结构设计表。</w:t>
      </w:r>
    </w:p>
    <w:p w:rsidR="001B5DC7" w:rsidRDefault="004D0732">
      <w:pPr>
        <w:pStyle w:val="a7"/>
        <w:spacing w:line="360" w:lineRule="auto"/>
        <w:rPr>
          <w:sz w:val="24"/>
          <w:szCs w:val="24"/>
        </w:rPr>
      </w:pPr>
      <w:r>
        <w:rPr>
          <w:rFonts w:hint="eastAsia"/>
          <w:sz w:val="24"/>
          <w:szCs w:val="24"/>
        </w:rPr>
        <w:t>2.职业技能竞赛设计</w:t>
      </w:r>
    </w:p>
    <w:p w:rsidR="001B5DC7" w:rsidRDefault="004D0732">
      <w:pPr>
        <w:spacing w:line="360" w:lineRule="auto"/>
        <w:ind w:firstLineChars="200" w:firstLine="480"/>
        <w:jc w:val="left"/>
        <w:rPr>
          <w:rFonts w:asciiTheme="minorEastAsia" w:hAnsiTheme="minorEastAsia"/>
          <w:b/>
          <w:bCs/>
          <w:kern w:val="44"/>
          <w:sz w:val="36"/>
          <w:szCs w:val="36"/>
        </w:rPr>
      </w:pPr>
      <w:r>
        <w:rPr>
          <w:rFonts w:asciiTheme="minorEastAsia" w:hAnsiTheme="minorEastAsia" w:hint="eastAsia"/>
          <w:sz w:val="24"/>
        </w:rPr>
        <w:t>本专业的职业技能竞赛是人才培养教学体系的重要组成部分。安排在专业人才培养方案中的第二课堂教学活动中。竞赛旨在激发学生的专业学习兴趣，提高学生学习的积极性，检验专业教育的</w:t>
      </w:r>
      <w:r>
        <w:rPr>
          <w:rFonts w:asciiTheme="minorEastAsia" w:hAnsiTheme="minorEastAsia"/>
          <w:sz w:val="24"/>
        </w:rPr>
        <w:t>教学</w:t>
      </w:r>
      <w:r>
        <w:rPr>
          <w:rFonts w:asciiTheme="minorEastAsia" w:hAnsiTheme="minorEastAsia" w:hint="eastAsia"/>
          <w:sz w:val="24"/>
        </w:rPr>
        <w:t>效果</w:t>
      </w:r>
      <w:r>
        <w:rPr>
          <w:rFonts w:asciiTheme="minorEastAsia" w:hAnsiTheme="minorEastAsia"/>
          <w:sz w:val="24"/>
        </w:rPr>
        <w:t>。</w:t>
      </w:r>
      <w:r>
        <w:rPr>
          <w:rFonts w:asciiTheme="minorEastAsia" w:hAnsiTheme="minorEastAsia" w:hint="eastAsia"/>
          <w:sz w:val="24"/>
        </w:rPr>
        <w:t>通过竞赛检验专业建设和教学改革的成效；展示和考察学生的职业素养、专业技能和团队精神；</w:t>
      </w:r>
      <w:r>
        <w:rPr>
          <w:rFonts w:asciiTheme="minorEastAsia" w:hAnsiTheme="minorEastAsia"/>
          <w:sz w:val="24"/>
        </w:rPr>
        <w:t>激励</w:t>
      </w:r>
      <w:r>
        <w:rPr>
          <w:rFonts w:asciiTheme="minorEastAsia" w:hAnsiTheme="minorEastAsia" w:hint="eastAsia"/>
          <w:sz w:val="24"/>
        </w:rPr>
        <w:t>教师改进教学内容和模式。</w:t>
      </w:r>
    </w:p>
    <w:p w:rsidR="001B5DC7" w:rsidRDefault="004D0732">
      <w:pPr>
        <w:pStyle w:val="a7"/>
        <w:spacing w:line="360" w:lineRule="auto"/>
        <w:jc w:val="center"/>
        <w:rPr>
          <w:b/>
          <w:bCs/>
          <w:szCs w:val="21"/>
        </w:rPr>
      </w:pPr>
      <w:r>
        <w:rPr>
          <w:b/>
          <w:bCs/>
          <w:szCs w:val="21"/>
        </w:rPr>
        <w:t>5-12</w:t>
      </w:r>
      <w:r>
        <w:rPr>
          <w:rFonts w:hint="eastAsia"/>
          <w:b/>
          <w:bCs/>
          <w:szCs w:val="21"/>
        </w:rPr>
        <w:t xml:space="preserve"> 汽车智能技术专业职业技能竞赛设计</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
        <w:gridCol w:w="1726"/>
        <w:gridCol w:w="2222"/>
        <w:gridCol w:w="1547"/>
        <w:gridCol w:w="1947"/>
        <w:gridCol w:w="1849"/>
      </w:tblGrid>
      <w:tr w:rsidR="001B5DC7">
        <w:trPr>
          <w:trHeight w:val="450"/>
          <w:jc w:val="center"/>
        </w:trPr>
        <w:tc>
          <w:tcPr>
            <w:tcW w:w="491"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序号</w:t>
            </w:r>
          </w:p>
        </w:tc>
        <w:tc>
          <w:tcPr>
            <w:tcW w:w="1726"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竞赛名称</w:t>
            </w:r>
          </w:p>
        </w:tc>
        <w:tc>
          <w:tcPr>
            <w:tcW w:w="2222"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竞赛目标</w:t>
            </w:r>
          </w:p>
        </w:tc>
        <w:tc>
          <w:tcPr>
            <w:tcW w:w="1547"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竞赛形式</w:t>
            </w:r>
          </w:p>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（实操、笔试、展示等）</w:t>
            </w:r>
          </w:p>
        </w:tc>
        <w:tc>
          <w:tcPr>
            <w:tcW w:w="1947"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color w:val="000000"/>
                <w:szCs w:val="21"/>
              </w:rPr>
              <w:t>相关专业课程</w:t>
            </w:r>
          </w:p>
        </w:tc>
        <w:tc>
          <w:tcPr>
            <w:tcW w:w="1849" w:type="dxa"/>
            <w:vAlign w:val="center"/>
          </w:tcPr>
          <w:p w:rsidR="001B5DC7" w:rsidRDefault="004D0732">
            <w:pPr>
              <w:jc w:val="center"/>
              <w:rPr>
                <w:rFonts w:asciiTheme="minorEastAsia" w:hAnsiTheme="minorEastAsia"/>
                <w:color w:val="000000"/>
                <w:szCs w:val="21"/>
              </w:rPr>
            </w:pPr>
            <w:r>
              <w:rPr>
                <w:rFonts w:asciiTheme="minorEastAsia" w:hAnsiTheme="minorEastAsia" w:hint="eastAsia"/>
                <w:szCs w:val="21"/>
              </w:rPr>
              <w:t>所对应的校外大赛名称</w:t>
            </w:r>
          </w:p>
        </w:tc>
      </w:tr>
      <w:tr w:rsidR="001B5DC7">
        <w:trPr>
          <w:trHeight w:val="90"/>
          <w:jc w:val="center"/>
        </w:trPr>
        <w:tc>
          <w:tcPr>
            <w:tcW w:w="491"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1</w:t>
            </w:r>
          </w:p>
        </w:tc>
        <w:tc>
          <w:tcPr>
            <w:tcW w:w="1726"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新能源汽车维护保养大赛</w:t>
            </w:r>
          </w:p>
        </w:tc>
        <w:tc>
          <w:tcPr>
            <w:tcW w:w="2222" w:type="dxa"/>
            <w:vAlign w:val="center"/>
          </w:tcPr>
          <w:p w:rsidR="001B5DC7" w:rsidRDefault="004D0732">
            <w:pPr>
              <w:rPr>
                <w:rFonts w:asciiTheme="minorEastAsia" w:hAnsiTheme="minorEastAsia"/>
                <w:szCs w:val="21"/>
              </w:rPr>
            </w:pPr>
            <w:r>
              <w:rPr>
                <w:rFonts w:asciiTheme="minorEastAsia" w:hAnsiTheme="minorEastAsia" w:hint="eastAsia"/>
                <w:szCs w:val="21"/>
              </w:rPr>
              <w:t>职业素养、工作态度、汽车维护专业专项技能</w:t>
            </w:r>
          </w:p>
        </w:tc>
        <w:tc>
          <w:tcPr>
            <w:tcW w:w="1547"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实操</w:t>
            </w:r>
          </w:p>
        </w:tc>
        <w:tc>
          <w:tcPr>
            <w:tcW w:w="1947"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电动汽车维护保养</w:t>
            </w:r>
          </w:p>
        </w:tc>
        <w:tc>
          <w:tcPr>
            <w:tcW w:w="1849"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新能源汽车</w:t>
            </w:r>
            <w:r>
              <w:rPr>
                <w:rFonts w:asciiTheme="minorEastAsia" w:eastAsiaTheme="minorEastAsia" w:hAnsiTheme="minorEastAsia"/>
                <w:color w:val="auto"/>
              </w:rPr>
              <w:t>服务技能大赛（</w:t>
            </w:r>
            <w:r>
              <w:rPr>
                <w:rFonts w:asciiTheme="minorEastAsia" w:eastAsiaTheme="minorEastAsia" w:hAnsiTheme="minorEastAsia" w:hint="eastAsia"/>
                <w:color w:val="auto"/>
              </w:rPr>
              <w:t>区赛</w:t>
            </w:r>
            <w:r>
              <w:rPr>
                <w:rFonts w:asciiTheme="minorEastAsia" w:eastAsiaTheme="minorEastAsia" w:hAnsiTheme="minorEastAsia"/>
                <w:color w:val="auto"/>
              </w:rPr>
              <w:t>、国赛）</w:t>
            </w:r>
          </w:p>
        </w:tc>
      </w:tr>
      <w:tr w:rsidR="001B5DC7">
        <w:trPr>
          <w:trHeight w:val="450"/>
          <w:jc w:val="center"/>
        </w:trPr>
        <w:tc>
          <w:tcPr>
            <w:tcW w:w="491"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2</w:t>
            </w:r>
          </w:p>
        </w:tc>
        <w:tc>
          <w:tcPr>
            <w:tcW w:w="1726"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新能源汽车安全用电与防护</w:t>
            </w:r>
          </w:p>
        </w:tc>
        <w:tc>
          <w:tcPr>
            <w:tcW w:w="2222" w:type="dxa"/>
            <w:vAlign w:val="center"/>
          </w:tcPr>
          <w:p w:rsidR="001B5DC7" w:rsidRDefault="004D0732">
            <w:pPr>
              <w:rPr>
                <w:rFonts w:asciiTheme="minorEastAsia" w:hAnsiTheme="minorEastAsia"/>
                <w:szCs w:val="21"/>
              </w:rPr>
            </w:pPr>
            <w:r>
              <w:rPr>
                <w:rFonts w:asciiTheme="minorEastAsia" w:hAnsiTheme="minorEastAsia" w:hint="eastAsia"/>
                <w:szCs w:val="21"/>
              </w:rPr>
              <w:t>职业素养、工作态度、新能源汽车高压用电安全专业专项技能</w:t>
            </w:r>
          </w:p>
        </w:tc>
        <w:tc>
          <w:tcPr>
            <w:tcW w:w="1547"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实操</w:t>
            </w:r>
          </w:p>
        </w:tc>
        <w:tc>
          <w:tcPr>
            <w:tcW w:w="1947"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汽车电工电子、低压维修电工</w:t>
            </w:r>
          </w:p>
        </w:tc>
        <w:tc>
          <w:tcPr>
            <w:tcW w:w="1849" w:type="dxa"/>
          </w:tcPr>
          <w:p w:rsidR="001B5DC7" w:rsidRDefault="004D0732">
            <w:pPr>
              <w:rPr>
                <w:rFonts w:asciiTheme="minorEastAsia" w:hAnsiTheme="minorEastAsia"/>
              </w:rPr>
            </w:pPr>
            <w:r>
              <w:rPr>
                <w:rFonts w:asciiTheme="minorEastAsia" w:hAnsiTheme="minorEastAsia" w:hint="eastAsia"/>
              </w:rPr>
              <w:t>新能源汽车</w:t>
            </w:r>
            <w:r>
              <w:rPr>
                <w:rFonts w:asciiTheme="minorEastAsia" w:hAnsiTheme="minorEastAsia"/>
              </w:rPr>
              <w:t>服务技能大赛（</w:t>
            </w:r>
            <w:r>
              <w:rPr>
                <w:rFonts w:asciiTheme="minorEastAsia" w:hAnsiTheme="minorEastAsia" w:hint="eastAsia"/>
              </w:rPr>
              <w:t>区赛</w:t>
            </w:r>
            <w:r>
              <w:rPr>
                <w:rFonts w:asciiTheme="minorEastAsia" w:hAnsiTheme="minorEastAsia"/>
              </w:rPr>
              <w:t>、国赛）</w:t>
            </w:r>
          </w:p>
        </w:tc>
      </w:tr>
      <w:tr w:rsidR="001B5DC7">
        <w:trPr>
          <w:trHeight w:val="450"/>
          <w:jc w:val="center"/>
        </w:trPr>
        <w:tc>
          <w:tcPr>
            <w:tcW w:w="491"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3</w:t>
            </w:r>
          </w:p>
        </w:tc>
        <w:tc>
          <w:tcPr>
            <w:tcW w:w="1726"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智能网联汽车技能大赛</w:t>
            </w:r>
          </w:p>
        </w:tc>
        <w:tc>
          <w:tcPr>
            <w:tcW w:w="2222" w:type="dxa"/>
            <w:vAlign w:val="center"/>
          </w:tcPr>
          <w:p w:rsidR="001B5DC7" w:rsidRDefault="004D0732">
            <w:pPr>
              <w:rPr>
                <w:rFonts w:asciiTheme="minorEastAsia" w:hAnsiTheme="minorEastAsia"/>
                <w:szCs w:val="21"/>
              </w:rPr>
            </w:pPr>
            <w:r>
              <w:rPr>
                <w:rFonts w:asciiTheme="minorEastAsia" w:hAnsiTheme="minorEastAsia" w:hint="eastAsia"/>
                <w:szCs w:val="21"/>
              </w:rPr>
              <w:t>职业素养、工作态度、汽车智能技术专项技能</w:t>
            </w:r>
          </w:p>
        </w:tc>
        <w:tc>
          <w:tcPr>
            <w:tcW w:w="1547" w:type="dxa"/>
            <w:vAlign w:val="center"/>
          </w:tcPr>
          <w:p w:rsidR="001B5DC7" w:rsidRDefault="004D0732">
            <w:pPr>
              <w:jc w:val="center"/>
              <w:rPr>
                <w:rFonts w:asciiTheme="minorEastAsia" w:hAnsiTheme="minorEastAsia"/>
                <w:szCs w:val="21"/>
              </w:rPr>
            </w:pPr>
            <w:r>
              <w:rPr>
                <w:rFonts w:asciiTheme="minorEastAsia" w:hAnsiTheme="minorEastAsia" w:hint="eastAsia"/>
                <w:szCs w:val="21"/>
              </w:rPr>
              <w:t>实操</w:t>
            </w:r>
          </w:p>
        </w:tc>
        <w:tc>
          <w:tcPr>
            <w:tcW w:w="1947" w:type="dxa"/>
            <w:vAlign w:val="center"/>
          </w:tcPr>
          <w:p w:rsidR="001B5DC7" w:rsidRDefault="004D0732">
            <w:pPr>
              <w:pStyle w:val="afb"/>
              <w:rPr>
                <w:rFonts w:asciiTheme="minorEastAsia" w:eastAsiaTheme="minorEastAsia" w:hAnsiTheme="minorEastAsia"/>
                <w:color w:val="auto"/>
              </w:rPr>
            </w:pPr>
            <w:r>
              <w:rPr>
                <w:rFonts w:asciiTheme="minorEastAsia" w:eastAsiaTheme="minorEastAsia" w:hAnsiTheme="minorEastAsia" w:hint="eastAsia"/>
                <w:color w:val="auto"/>
              </w:rPr>
              <w:t>智能汽车环境感知技术、智能汽车底盘线控</w:t>
            </w:r>
          </w:p>
        </w:tc>
        <w:tc>
          <w:tcPr>
            <w:tcW w:w="1849" w:type="dxa"/>
          </w:tcPr>
          <w:p w:rsidR="001B5DC7" w:rsidRDefault="004D0732">
            <w:pPr>
              <w:rPr>
                <w:rFonts w:asciiTheme="minorEastAsia" w:hAnsiTheme="minorEastAsia"/>
              </w:rPr>
            </w:pPr>
            <w:r>
              <w:rPr>
                <w:rFonts w:asciiTheme="minorEastAsia" w:hAnsiTheme="minorEastAsia" w:hint="eastAsia"/>
              </w:rPr>
              <w:t>智能网联汽车技能大赛（区赛、国赛）</w:t>
            </w:r>
          </w:p>
        </w:tc>
      </w:tr>
    </w:tbl>
    <w:p w:rsidR="001B5DC7" w:rsidRDefault="004D0732">
      <w:pPr>
        <w:pStyle w:val="2"/>
        <w:rPr>
          <w:sz w:val="24"/>
          <w:szCs w:val="24"/>
        </w:rPr>
      </w:pPr>
      <w:bookmarkStart w:id="69" w:name="_Toc26284673"/>
      <w:r>
        <w:rPr>
          <w:sz w:val="24"/>
          <w:szCs w:val="24"/>
        </w:rPr>
        <w:t>（</w:t>
      </w:r>
      <w:r>
        <w:rPr>
          <w:rFonts w:hint="eastAsia"/>
          <w:sz w:val="24"/>
          <w:szCs w:val="24"/>
        </w:rPr>
        <w:t>三）环境维度设计</w:t>
      </w:r>
      <w:bookmarkEnd w:id="69"/>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1.整体育人环境设计</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打造理想信念培育环境，“工匠”育人链景观校园环境，“工业.实”柳职文化环境，创新创业教育环境，充分发挥环境对学生良好的思想道德、品行、修为养成的浸润作用。</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2.专业实践环境设计</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主要包括专业文化、空间布局、企业元素等专业实践环境的设计。</w:t>
      </w:r>
    </w:p>
    <w:tbl>
      <w:tblPr>
        <w:tblW w:w="89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00"/>
        <w:gridCol w:w="3353"/>
        <w:gridCol w:w="851"/>
        <w:gridCol w:w="2789"/>
      </w:tblGrid>
      <w:tr w:rsidR="001B5DC7">
        <w:trPr>
          <w:jc w:val="center"/>
        </w:trPr>
        <w:tc>
          <w:tcPr>
            <w:tcW w:w="2000" w:type="dxa"/>
            <w:tcBorders>
              <w:top w:val="single" w:sz="4" w:space="0" w:color="auto"/>
              <w:left w:val="single" w:sz="4" w:space="0" w:color="auto"/>
              <w:bottom w:val="single" w:sz="4" w:space="0" w:color="auto"/>
              <w:right w:val="single" w:sz="4" w:space="0" w:color="auto"/>
            </w:tcBorders>
            <w:shd w:val="clear" w:color="auto" w:fill="E2EFDA"/>
          </w:tcPr>
          <w:p w:rsidR="001B5DC7" w:rsidRDefault="004D0732">
            <w:pPr>
              <w:ind w:firstLine="422"/>
              <w:jc w:val="center"/>
              <w:rPr>
                <w:rFonts w:ascii="宋体" w:hAnsi="宋体"/>
                <w:b/>
                <w:bCs/>
                <w:szCs w:val="21"/>
              </w:rPr>
            </w:pPr>
            <w:r>
              <w:rPr>
                <w:rFonts w:ascii="宋体" w:hAnsi="宋体" w:hint="eastAsia"/>
                <w:b/>
                <w:bCs/>
              </w:rPr>
              <w:t>项目名称</w:t>
            </w:r>
          </w:p>
        </w:tc>
        <w:tc>
          <w:tcPr>
            <w:tcW w:w="3353" w:type="dxa"/>
            <w:tcBorders>
              <w:top w:val="single" w:sz="4" w:space="0" w:color="auto"/>
              <w:left w:val="nil"/>
              <w:bottom w:val="single" w:sz="4" w:space="0" w:color="auto"/>
              <w:right w:val="single" w:sz="4" w:space="0" w:color="auto"/>
            </w:tcBorders>
            <w:shd w:val="clear" w:color="auto" w:fill="E2EFDA"/>
          </w:tcPr>
          <w:p w:rsidR="001B5DC7" w:rsidRDefault="004D0732">
            <w:pPr>
              <w:ind w:firstLine="422"/>
              <w:jc w:val="center"/>
              <w:rPr>
                <w:rFonts w:ascii="宋体" w:hAnsi="宋体"/>
                <w:b/>
                <w:bCs/>
                <w:szCs w:val="21"/>
              </w:rPr>
            </w:pPr>
            <w:r>
              <w:rPr>
                <w:rFonts w:ascii="宋体" w:hAnsi="宋体" w:hint="eastAsia"/>
                <w:b/>
                <w:bCs/>
              </w:rPr>
              <w:t>主要功能及内容</w:t>
            </w:r>
          </w:p>
        </w:tc>
        <w:tc>
          <w:tcPr>
            <w:tcW w:w="851" w:type="dxa"/>
            <w:tcBorders>
              <w:top w:val="single" w:sz="4" w:space="0" w:color="auto"/>
              <w:left w:val="nil"/>
              <w:bottom w:val="single" w:sz="4" w:space="0" w:color="auto"/>
              <w:right w:val="single" w:sz="4" w:space="0" w:color="auto"/>
            </w:tcBorders>
            <w:shd w:val="clear" w:color="auto" w:fill="E2EFDA"/>
          </w:tcPr>
          <w:p w:rsidR="001B5DC7" w:rsidRDefault="004D0732">
            <w:pPr>
              <w:rPr>
                <w:rFonts w:ascii="宋体" w:hAnsi="宋体"/>
                <w:b/>
                <w:bCs/>
                <w:szCs w:val="21"/>
              </w:rPr>
            </w:pPr>
            <w:r>
              <w:rPr>
                <w:rFonts w:ascii="宋体" w:hAnsi="宋体" w:hint="eastAsia"/>
                <w:b/>
                <w:bCs/>
              </w:rPr>
              <w:t>数量</w:t>
            </w:r>
          </w:p>
        </w:tc>
        <w:tc>
          <w:tcPr>
            <w:tcW w:w="2789" w:type="dxa"/>
            <w:tcBorders>
              <w:top w:val="single" w:sz="4" w:space="0" w:color="auto"/>
              <w:left w:val="nil"/>
              <w:bottom w:val="single" w:sz="4" w:space="0" w:color="auto"/>
              <w:right w:val="single" w:sz="4" w:space="0" w:color="auto"/>
            </w:tcBorders>
            <w:shd w:val="clear" w:color="auto" w:fill="E2EFDA"/>
          </w:tcPr>
          <w:p w:rsidR="001B5DC7" w:rsidRDefault="004D0732">
            <w:pPr>
              <w:ind w:firstLine="422"/>
              <w:jc w:val="center"/>
              <w:rPr>
                <w:rFonts w:ascii="宋体" w:hAnsi="宋体"/>
                <w:b/>
                <w:bCs/>
                <w:szCs w:val="21"/>
              </w:rPr>
            </w:pPr>
            <w:r>
              <w:rPr>
                <w:rFonts w:ascii="宋体" w:hAnsi="宋体" w:hint="eastAsia"/>
                <w:b/>
                <w:bCs/>
              </w:rPr>
              <w:t>地点</w:t>
            </w:r>
          </w:p>
        </w:tc>
      </w:tr>
      <w:tr w:rsidR="001B5DC7">
        <w:trPr>
          <w:trHeight w:val="90"/>
          <w:jc w:val="center"/>
        </w:trPr>
        <w:tc>
          <w:tcPr>
            <w:tcW w:w="2000" w:type="dxa"/>
            <w:tcBorders>
              <w:top w:val="single" w:sz="4" w:space="0" w:color="auto"/>
              <w:left w:val="single" w:sz="4" w:space="0" w:color="auto"/>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上海大众培训中心</w:t>
            </w:r>
          </w:p>
        </w:tc>
        <w:tc>
          <w:tcPr>
            <w:tcW w:w="3353" w:type="dxa"/>
            <w:tcBorders>
              <w:top w:val="single" w:sz="4" w:space="0" w:color="auto"/>
              <w:left w:val="nil"/>
              <w:bottom w:val="single" w:sz="4" w:space="0" w:color="auto"/>
              <w:right w:val="single" w:sz="4" w:space="0" w:color="auto"/>
            </w:tcBorders>
          </w:tcPr>
          <w:p w:rsidR="001B5DC7" w:rsidRDefault="004D0732">
            <w:pPr>
              <w:numPr>
                <w:ilvl w:val="0"/>
                <w:numId w:val="5"/>
              </w:numPr>
              <w:spacing w:line="23" w:lineRule="atLeast"/>
              <w:jc w:val="left"/>
              <w:rPr>
                <w:rFonts w:ascii="宋体" w:hAnsi="宋体"/>
                <w:color w:val="000000"/>
                <w:szCs w:val="21"/>
              </w:rPr>
            </w:pPr>
            <w:r>
              <w:rPr>
                <w:rFonts w:ascii="宋体" w:hAnsi="宋体" w:hint="eastAsia"/>
                <w:color w:val="000000"/>
                <w:szCs w:val="21"/>
              </w:rPr>
              <w:t>展示上海、学校文化</w:t>
            </w:r>
          </w:p>
          <w:p w:rsidR="001B5DC7" w:rsidRDefault="004D0732">
            <w:pPr>
              <w:numPr>
                <w:ilvl w:val="0"/>
                <w:numId w:val="5"/>
              </w:numPr>
              <w:spacing w:line="23" w:lineRule="atLeast"/>
              <w:jc w:val="left"/>
              <w:rPr>
                <w:rFonts w:ascii="宋体" w:hAnsi="宋体"/>
                <w:color w:val="000000"/>
                <w:szCs w:val="21"/>
              </w:rPr>
            </w:pPr>
            <w:r>
              <w:rPr>
                <w:rFonts w:ascii="宋体" w:hAnsi="宋体" w:hint="eastAsia"/>
                <w:color w:val="000000"/>
                <w:szCs w:val="21"/>
              </w:rPr>
              <w:t>宣传专业建设成果</w:t>
            </w:r>
          </w:p>
        </w:tc>
        <w:tc>
          <w:tcPr>
            <w:tcW w:w="851"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1处</w:t>
            </w:r>
          </w:p>
        </w:tc>
        <w:tc>
          <w:tcPr>
            <w:tcW w:w="2789"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上海大众培训中心</w:t>
            </w:r>
          </w:p>
        </w:tc>
      </w:tr>
      <w:tr w:rsidR="001B5DC7">
        <w:trPr>
          <w:jc w:val="center"/>
        </w:trPr>
        <w:tc>
          <w:tcPr>
            <w:tcW w:w="2000" w:type="dxa"/>
            <w:tcBorders>
              <w:top w:val="single" w:sz="4" w:space="0" w:color="auto"/>
              <w:left w:val="single" w:sz="4" w:space="0" w:color="auto"/>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上通五新能源培训中心</w:t>
            </w:r>
          </w:p>
        </w:tc>
        <w:tc>
          <w:tcPr>
            <w:tcW w:w="3353" w:type="dxa"/>
            <w:tcBorders>
              <w:top w:val="single" w:sz="4" w:space="0" w:color="auto"/>
              <w:left w:val="nil"/>
              <w:bottom w:val="single" w:sz="4" w:space="0" w:color="auto"/>
              <w:right w:val="single" w:sz="4" w:space="0" w:color="auto"/>
            </w:tcBorders>
          </w:tcPr>
          <w:p w:rsidR="001B5DC7" w:rsidRDefault="004D0732">
            <w:pPr>
              <w:numPr>
                <w:ilvl w:val="0"/>
                <w:numId w:val="6"/>
              </w:numPr>
              <w:spacing w:line="23" w:lineRule="atLeast"/>
              <w:jc w:val="left"/>
              <w:rPr>
                <w:rFonts w:ascii="宋体" w:hAnsi="宋体"/>
                <w:color w:val="000000"/>
                <w:szCs w:val="21"/>
              </w:rPr>
            </w:pPr>
            <w:r>
              <w:rPr>
                <w:rFonts w:ascii="宋体" w:hAnsi="宋体" w:hint="eastAsia"/>
                <w:color w:val="000000"/>
                <w:szCs w:val="21"/>
              </w:rPr>
              <w:t>展示上通五文化</w:t>
            </w:r>
          </w:p>
          <w:p w:rsidR="001B5DC7" w:rsidRDefault="004D0732">
            <w:pPr>
              <w:numPr>
                <w:ilvl w:val="0"/>
                <w:numId w:val="6"/>
              </w:numPr>
              <w:spacing w:line="23" w:lineRule="atLeast"/>
              <w:jc w:val="left"/>
              <w:rPr>
                <w:rFonts w:ascii="宋体" w:hAnsi="宋体"/>
                <w:color w:val="000000"/>
                <w:szCs w:val="21"/>
              </w:rPr>
            </w:pPr>
            <w:r>
              <w:rPr>
                <w:rFonts w:ascii="宋体" w:hAnsi="宋体" w:hint="eastAsia"/>
                <w:color w:val="000000"/>
                <w:szCs w:val="21"/>
              </w:rPr>
              <w:t>宣传专业建设成果</w:t>
            </w:r>
          </w:p>
        </w:tc>
        <w:tc>
          <w:tcPr>
            <w:tcW w:w="851"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1处</w:t>
            </w:r>
          </w:p>
        </w:tc>
        <w:tc>
          <w:tcPr>
            <w:tcW w:w="2789"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上通五新能源培训中心</w:t>
            </w:r>
          </w:p>
        </w:tc>
      </w:tr>
      <w:tr w:rsidR="001B5DC7">
        <w:trPr>
          <w:jc w:val="center"/>
        </w:trPr>
        <w:tc>
          <w:tcPr>
            <w:tcW w:w="2000" w:type="dxa"/>
            <w:tcBorders>
              <w:top w:val="single" w:sz="4" w:space="0" w:color="auto"/>
              <w:left w:val="single" w:sz="4" w:space="0" w:color="auto"/>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走廊文化墙</w:t>
            </w:r>
          </w:p>
        </w:tc>
        <w:tc>
          <w:tcPr>
            <w:tcW w:w="3353" w:type="dxa"/>
            <w:tcBorders>
              <w:top w:val="single" w:sz="4" w:space="0" w:color="auto"/>
              <w:left w:val="nil"/>
              <w:bottom w:val="single" w:sz="4" w:space="0" w:color="auto"/>
              <w:right w:val="single" w:sz="4" w:space="0" w:color="auto"/>
            </w:tcBorders>
          </w:tcPr>
          <w:p w:rsidR="001B5DC7" w:rsidRDefault="004D0732">
            <w:pPr>
              <w:numPr>
                <w:ilvl w:val="0"/>
                <w:numId w:val="7"/>
              </w:numPr>
              <w:spacing w:line="23" w:lineRule="atLeast"/>
              <w:jc w:val="left"/>
              <w:rPr>
                <w:rFonts w:ascii="宋体" w:hAnsi="宋体"/>
                <w:color w:val="000000"/>
                <w:szCs w:val="21"/>
              </w:rPr>
            </w:pPr>
            <w:r>
              <w:rPr>
                <w:rFonts w:ascii="宋体" w:hAnsi="宋体" w:hint="eastAsia"/>
                <w:color w:val="000000"/>
                <w:szCs w:val="21"/>
              </w:rPr>
              <w:t>展示汽车发展轨迹</w:t>
            </w:r>
          </w:p>
          <w:p w:rsidR="001B5DC7" w:rsidRDefault="004D0732">
            <w:pPr>
              <w:numPr>
                <w:ilvl w:val="0"/>
                <w:numId w:val="7"/>
              </w:numPr>
              <w:spacing w:line="23" w:lineRule="atLeast"/>
              <w:jc w:val="left"/>
              <w:rPr>
                <w:rFonts w:ascii="宋体" w:hAnsi="宋体"/>
                <w:color w:val="000000"/>
                <w:szCs w:val="21"/>
              </w:rPr>
            </w:pPr>
            <w:r>
              <w:rPr>
                <w:rFonts w:ascii="宋体" w:hAnsi="宋体" w:hint="eastAsia"/>
                <w:color w:val="000000"/>
                <w:szCs w:val="21"/>
              </w:rPr>
              <w:t>展示汽车零部件、总成结构</w:t>
            </w:r>
          </w:p>
          <w:p w:rsidR="001B5DC7" w:rsidRDefault="004D0732">
            <w:pPr>
              <w:numPr>
                <w:ilvl w:val="0"/>
                <w:numId w:val="5"/>
              </w:numPr>
              <w:spacing w:line="23" w:lineRule="atLeast"/>
              <w:jc w:val="left"/>
              <w:rPr>
                <w:rFonts w:ascii="宋体" w:hAnsi="宋体"/>
                <w:color w:val="000000"/>
                <w:szCs w:val="21"/>
              </w:rPr>
            </w:pPr>
            <w:r>
              <w:rPr>
                <w:rFonts w:ascii="宋体" w:hAnsi="宋体" w:hint="eastAsia"/>
                <w:color w:val="000000"/>
                <w:szCs w:val="21"/>
              </w:rPr>
              <w:t>介绍专业、实训基地建设情况</w:t>
            </w:r>
          </w:p>
        </w:tc>
        <w:tc>
          <w:tcPr>
            <w:tcW w:w="851"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7处</w:t>
            </w:r>
          </w:p>
        </w:tc>
        <w:tc>
          <w:tcPr>
            <w:tcW w:w="2789"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T4C一至五楼小厅</w:t>
            </w:r>
          </w:p>
        </w:tc>
      </w:tr>
      <w:tr w:rsidR="001B5DC7">
        <w:trPr>
          <w:jc w:val="center"/>
        </w:trPr>
        <w:tc>
          <w:tcPr>
            <w:tcW w:w="2000" w:type="dxa"/>
            <w:tcBorders>
              <w:top w:val="single" w:sz="4" w:space="0" w:color="auto"/>
              <w:left w:val="single" w:sz="4" w:space="0" w:color="auto"/>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休闲区</w:t>
            </w:r>
          </w:p>
        </w:tc>
        <w:tc>
          <w:tcPr>
            <w:tcW w:w="3353" w:type="dxa"/>
            <w:tcBorders>
              <w:top w:val="single" w:sz="4" w:space="0" w:color="auto"/>
              <w:left w:val="nil"/>
              <w:bottom w:val="single" w:sz="4" w:space="0" w:color="auto"/>
              <w:right w:val="single" w:sz="4" w:space="0" w:color="auto"/>
            </w:tcBorders>
          </w:tcPr>
          <w:p w:rsidR="001B5DC7" w:rsidRDefault="004D0732">
            <w:pPr>
              <w:numPr>
                <w:ilvl w:val="0"/>
                <w:numId w:val="8"/>
              </w:numPr>
              <w:spacing w:line="23" w:lineRule="atLeast"/>
              <w:jc w:val="left"/>
              <w:rPr>
                <w:rFonts w:ascii="宋体" w:hAnsi="宋体"/>
                <w:color w:val="000000"/>
                <w:szCs w:val="21"/>
              </w:rPr>
            </w:pPr>
            <w:r>
              <w:rPr>
                <w:rFonts w:ascii="宋体" w:hAnsi="宋体" w:hint="eastAsia"/>
                <w:color w:val="000000"/>
                <w:szCs w:val="21"/>
              </w:rPr>
              <w:t>工作间隙休息</w:t>
            </w:r>
          </w:p>
          <w:p w:rsidR="001B5DC7" w:rsidRDefault="004D0732">
            <w:pPr>
              <w:numPr>
                <w:ilvl w:val="0"/>
                <w:numId w:val="8"/>
              </w:numPr>
              <w:spacing w:line="23" w:lineRule="atLeast"/>
              <w:jc w:val="left"/>
              <w:rPr>
                <w:rFonts w:ascii="宋体" w:hAnsi="宋体"/>
                <w:color w:val="000000"/>
                <w:szCs w:val="21"/>
              </w:rPr>
            </w:pPr>
            <w:r>
              <w:rPr>
                <w:rFonts w:ascii="宋体" w:hAnsi="宋体" w:hint="eastAsia"/>
                <w:color w:val="000000"/>
                <w:szCs w:val="21"/>
              </w:rPr>
              <w:t>工作研讨</w:t>
            </w:r>
          </w:p>
        </w:tc>
        <w:tc>
          <w:tcPr>
            <w:tcW w:w="851"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1处</w:t>
            </w:r>
          </w:p>
        </w:tc>
        <w:tc>
          <w:tcPr>
            <w:tcW w:w="2789" w:type="dxa"/>
            <w:tcBorders>
              <w:top w:val="single" w:sz="4" w:space="0" w:color="auto"/>
              <w:left w:val="nil"/>
              <w:bottom w:val="single" w:sz="4" w:space="0" w:color="auto"/>
              <w:right w:val="single" w:sz="4" w:space="0" w:color="auto"/>
            </w:tcBorders>
          </w:tcPr>
          <w:p w:rsidR="001B5DC7" w:rsidRDefault="004D0732">
            <w:pPr>
              <w:spacing w:line="23" w:lineRule="atLeast"/>
              <w:jc w:val="left"/>
              <w:rPr>
                <w:rFonts w:ascii="宋体" w:hAnsi="宋体"/>
                <w:color w:val="000000"/>
                <w:szCs w:val="21"/>
              </w:rPr>
            </w:pPr>
            <w:r>
              <w:rPr>
                <w:rFonts w:ascii="宋体" w:hAnsi="宋体" w:hint="eastAsia"/>
                <w:color w:val="000000"/>
                <w:szCs w:val="21"/>
              </w:rPr>
              <w:t>T4C五楼小厅</w:t>
            </w:r>
          </w:p>
        </w:tc>
      </w:tr>
    </w:tbl>
    <w:p w:rsidR="001B5DC7" w:rsidRDefault="001B5DC7">
      <w:pPr>
        <w:spacing w:line="360" w:lineRule="auto"/>
        <w:ind w:firstLineChars="200" w:firstLine="480"/>
        <w:rPr>
          <w:rFonts w:asciiTheme="minorEastAsia" w:hAnsiTheme="minorEastAsia" w:cstheme="minorEastAsia"/>
          <w:sz w:val="24"/>
          <w:szCs w:val="24"/>
        </w:rPr>
      </w:pPr>
    </w:p>
    <w:p w:rsidR="001B5DC7" w:rsidRDefault="004D0732">
      <w:pPr>
        <w:pStyle w:val="1"/>
        <w:rPr>
          <w:sz w:val="24"/>
          <w:szCs w:val="24"/>
        </w:rPr>
      </w:pPr>
      <w:bookmarkStart w:id="70" w:name="_Toc26284674"/>
      <w:r>
        <w:rPr>
          <w:rFonts w:hint="eastAsia"/>
          <w:sz w:val="24"/>
          <w:szCs w:val="24"/>
        </w:rPr>
        <w:t>六、人才培养工作安排</w:t>
      </w:r>
      <w:bookmarkEnd w:id="70"/>
    </w:p>
    <w:p w:rsidR="001B5DC7" w:rsidRDefault="004D0732">
      <w:pPr>
        <w:pStyle w:val="2"/>
        <w:rPr>
          <w:sz w:val="24"/>
          <w:szCs w:val="24"/>
        </w:rPr>
      </w:pPr>
      <w:bookmarkStart w:id="71" w:name="_Toc26284675"/>
      <w:r>
        <w:rPr>
          <w:rFonts w:hint="eastAsia"/>
          <w:sz w:val="24"/>
          <w:szCs w:val="24"/>
        </w:rPr>
        <w:t>（一）教学活动时间分配表</w:t>
      </w:r>
      <w:bookmarkEnd w:id="71"/>
    </w:p>
    <w:p w:rsidR="001B5DC7" w:rsidRDefault="004D0732">
      <w:pPr>
        <w:pStyle w:val="a7"/>
        <w:spacing w:line="360" w:lineRule="auto"/>
        <w:jc w:val="center"/>
        <w:rPr>
          <w:b/>
          <w:bCs/>
          <w:szCs w:val="21"/>
        </w:rPr>
      </w:pPr>
      <w:r>
        <w:rPr>
          <w:rFonts w:hint="eastAsia"/>
          <w:b/>
          <w:bCs/>
          <w:szCs w:val="21"/>
        </w:rPr>
        <w:t>表</w:t>
      </w:r>
      <w:r>
        <w:rPr>
          <w:b/>
          <w:bCs/>
          <w:szCs w:val="21"/>
        </w:rPr>
        <w:t>6-1</w:t>
      </w:r>
      <w:r>
        <w:rPr>
          <w:rFonts w:hint="eastAsia"/>
          <w:b/>
          <w:bCs/>
          <w:szCs w:val="21"/>
        </w:rPr>
        <w:t xml:space="preserve">  汽车</w:t>
      </w:r>
      <w:r>
        <w:rPr>
          <w:b/>
          <w:bCs/>
          <w:szCs w:val="21"/>
        </w:rPr>
        <w:t>技术</w:t>
      </w:r>
      <w:r>
        <w:rPr>
          <w:rFonts w:hint="eastAsia"/>
          <w:b/>
          <w:bCs/>
          <w:szCs w:val="21"/>
        </w:rPr>
        <w:t>智能专业教学活动时间分配表（单位：周）</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101"/>
        <w:gridCol w:w="798"/>
        <w:gridCol w:w="799"/>
        <w:gridCol w:w="799"/>
        <w:gridCol w:w="799"/>
        <w:gridCol w:w="799"/>
        <w:gridCol w:w="799"/>
        <w:gridCol w:w="825"/>
      </w:tblGrid>
      <w:tr w:rsidR="001B5DC7">
        <w:trPr>
          <w:trHeight w:hRule="exact" w:val="503"/>
          <w:jc w:val="center"/>
        </w:trPr>
        <w:tc>
          <w:tcPr>
            <w:tcW w:w="4101" w:type="dxa"/>
            <w:vMerge w:val="restart"/>
            <w:vAlign w:val="center"/>
          </w:tcPr>
          <w:p w:rsidR="001B5DC7" w:rsidRDefault="004D0732">
            <w:pPr>
              <w:pStyle w:val="af8"/>
              <w:jc w:val="right"/>
              <w:rPr>
                <w:rFonts w:asciiTheme="minorEastAsia" w:hAnsiTheme="minorEastAsia"/>
              </w:rPr>
            </w:pPr>
            <w:r>
              <w:rPr>
                <w:rFonts w:asciiTheme="minorEastAsia" w:hAnsiTheme="minorEastAsia"/>
              </w:rPr>
              <w:t>学年</w:t>
            </w:r>
          </w:p>
          <w:p w:rsidR="001B5DC7" w:rsidRDefault="004D0732">
            <w:pPr>
              <w:pStyle w:val="af8"/>
              <w:jc w:val="center"/>
              <w:rPr>
                <w:rFonts w:asciiTheme="minorEastAsia" w:hAnsiTheme="minorEastAsia"/>
              </w:rPr>
            </w:pPr>
            <w:r>
              <w:rPr>
                <w:rFonts w:asciiTheme="minorEastAsia" w:hAnsiTheme="minorEastAsia"/>
              </w:rPr>
              <w:t>周</w:t>
            </w:r>
          </w:p>
          <w:p w:rsidR="001B5DC7" w:rsidRDefault="004D0732">
            <w:pPr>
              <w:pStyle w:val="af8"/>
              <w:rPr>
                <w:rFonts w:asciiTheme="minorEastAsia" w:hAnsiTheme="minorEastAsia"/>
              </w:rPr>
            </w:pPr>
            <w:r>
              <w:rPr>
                <w:rFonts w:asciiTheme="minorEastAsia" w:hAnsiTheme="minorEastAsia"/>
              </w:rPr>
              <w:t>项目</w:t>
            </w:r>
            <w:r w:rsidR="00AC44E1">
              <w:rPr>
                <w:rFonts w:asciiTheme="minorEastAsia" w:hAnsiTheme="minorEastAsia"/>
              </w:rPr>
              <w:pict>
                <v:line id="_x0000_s1028" style="position:absolute;z-index:251656704;mso-position-horizontal-relative:text;mso-position-vertical-relative:text" from="56.7pt,-27.8pt" to="200.05pt,15.35pt" o:gfxdata="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Yn27dgAAAAKAQAADwAAAAAAAAABACAAAAAi&#10;AAAAZHJzL2Rvd25yZXYueG1sUEsBAhQAFAAAAAgAh07iQNMkZnvRAQAAbwMAAA4AAAAAAAAAAQAg&#10;AAAAJwEAAGRycy9lMm9Eb2MueG1sUEsFBgAAAAAGAAYAWQEAAGoFAAAAAA==&#10;">
                  <w10:anchorlock/>
                </v:line>
              </w:pict>
            </w:r>
            <w:r w:rsidR="00AC44E1">
              <w:rPr>
                <w:rFonts w:asciiTheme="minorEastAsia" w:hAnsiTheme="minorEastAsia"/>
              </w:rPr>
              <w:pict>
                <v:line id="_x0000_s1027" style="position:absolute;z-index:251658752;mso-position-horizontal-relative:text;mso-position-vertical-relative:text" from="-1.9pt,-5pt" to="201.4pt,16.95pt" o:gfxdata="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uG/SPXAAAACQEAAA8AAAAAAAAAAQAgAAAA&#10;IgAAAGRycy9kb3ducmV2LnhtbFBLAQIUABQAAAAIAIdO4kCsDvf+0wEAAG8DAAAOAAAAAAAAAAEA&#10;IAAAACYBAABkcnMvZTJvRG9jLnhtbFBLBQYAAAAABgAGAFkBAABrBQAAAAA=&#10;">
                  <w10:anchorlock/>
                </v:line>
              </w:pict>
            </w:r>
          </w:p>
        </w:tc>
        <w:tc>
          <w:tcPr>
            <w:tcW w:w="1597"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一</w:t>
            </w:r>
          </w:p>
        </w:tc>
        <w:tc>
          <w:tcPr>
            <w:tcW w:w="1598"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二</w:t>
            </w:r>
          </w:p>
        </w:tc>
        <w:tc>
          <w:tcPr>
            <w:tcW w:w="1598"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三</w:t>
            </w:r>
          </w:p>
        </w:tc>
        <w:tc>
          <w:tcPr>
            <w:tcW w:w="825" w:type="dxa"/>
            <w:vMerge w:val="restart"/>
            <w:vAlign w:val="center"/>
          </w:tcPr>
          <w:p w:rsidR="001B5DC7" w:rsidRDefault="004D0732">
            <w:pPr>
              <w:pStyle w:val="af8"/>
              <w:jc w:val="center"/>
              <w:rPr>
                <w:rFonts w:asciiTheme="minorEastAsia" w:hAnsiTheme="minorEastAsia"/>
              </w:rPr>
            </w:pPr>
            <w:r>
              <w:rPr>
                <w:rFonts w:asciiTheme="minorEastAsia" w:hAnsiTheme="minorEastAsia" w:hint="eastAsia"/>
              </w:rPr>
              <w:t>总计</w:t>
            </w:r>
          </w:p>
        </w:tc>
      </w:tr>
      <w:tr w:rsidR="001B5DC7">
        <w:trPr>
          <w:trHeight w:hRule="exact" w:val="472"/>
          <w:jc w:val="center"/>
        </w:trPr>
        <w:tc>
          <w:tcPr>
            <w:tcW w:w="4101" w:type="dxa"/>
            <w:vMerge/>
            <w:vAlign w:val="center"/>
          </w:tcPr>
          <w:p w:rsidR="001B5DC7" w:rsidRDefault="001B5DC7">
            <w:pPr>
              <w:pStyle w:val="af8"/>
              <w:rPr>
                <w:rFonts w:asciiTheme="minorEastAsia" w:hAnsiTheme="minorEastAsia"/>
              </w:rPr>
            </w:pP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2</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3</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4</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6</w:t>
            </w:r>
          </w:p>
        </w:tc>
        <w:tc>
          <w:tcPr>
            <w:tcW w:w="825" w:type="dxa"/>
            <w:vMerge/>
            <w:vAlign w:val="center"/>
          </w:tcPr>
          <w:p w:rsidR="001B5DC7" w:rsidRDefault="001B5DC7">
            <w:pPr>
              <w:pStyle w:val="af8"/>
              <w:jc w:val="center"/>
              <w:rPr>
                <w:rFonts w:asciiTheme="minorEastAsia" w:hAnsiTheme="minorEastAsia"/>
              </w:rPr>
            </w:pPr>
          </w:p>
        </w:tc>
      </w:tr>
      <w:tr w:rsidR="001B5DC7">
        <w:trPr>
          <w:trHeight w:hRule="exact" w:val="472"/>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1</w:t>
            </w:r>
            <w:r>
              <w:rPr>
                <w:rFonts w:asciiTheme="minorEastAsia" w:hAnsiTheme="minorEastAsia"/>
              </w:rPr>
              <w:t>.</w:t>
            </w:r>
            <w:r>
              <w:rPr>
                <w:rFonts w:asciiTheme="minorEastAsia" w:hAnsiTheme="minorEastAsia" w:hint="eastAsia"/>
              </w:rPr>
              <w:t>学期教育总周数小计</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rPr>
              <w:t>20</w:t>
            </w:r>
          </w:p>
        </w:tc>
        <w:tc>
          <w:tcPr>
            <w:tcW w:w="799" w:type="dxa"/>
            <w:vAlign w:val="center"/>
          </w:tcPr>
          <w:p w:rsidR="001B5DC7" w:rsidRDefault="004D0732">
            <w:pPr>
              <w:pStyle w:val="af8"/>
              <w:jc w:val="center"/>
              <w:rPr>
                <w:rFonts w:asciiTheme="minorEastAsia" w:hAnsiTheme="minorEastAsia"/>
                <w:kern w:val="0"/>
                <w:lang w:bidi="en-US"/>
              </w:rPr>
            </w:pPr>
            <w:r>
              <w:rPr>
                <w:rFonts w:asciiTheme="minorEastAsia" w:hAnsiTheme="minorEastAsia"/>
                <w:kern w:val="0"/>
                <w:lang w:bidi="en-US"/>
              </w:rPr>
              <w:t>20</w:t>
            </w:r>
          </w:p>
        </w:tc>
        <w:tc>
          <w:tcPr>
            <w:tcW w:w="799" w:type="dxa"/>
            <w:vAlign w:val="center"/>
          </w:tcPr>
          <w:p w:rsidR="001B5DC7" w:rsidRDefault="004D0732">
            <w:pPr>
              <w:pStyle w:val="af8"/>
              <w:jc w:val="center"/>
              <w:rPr>
                <w:rFonts w:asciiTheme="minorEastAsia" w:hAnsiTheme="minorEastAsia"/>
                <w:kern w:val="0"/>
                <w:lang w:bidi="en-US"/>
              </w:rPr>
            </w:pPr>
            <w:r>
              <w:rPr>
                <w:rFonts w:asciiTheme="minorEastAsia" w:hAnsiTheme="minorEastAsia"/>
                <w:kern w:val="0"/>
                <w:lang w:bidi="en-US"/>
              </w:rPr>
              <w:t>20</w:t>
            </w:r>
          </w:p>
        </w:tc>
        <w:tc>
          <w:tcPr>
            <w:tcW w:w="799" w:type="dxa"/>
            <w:vAlign w:val="center"/>
          </w:tcPr>
          <w:p w:rsidR="001B5DC7" w:rsidRDefault="004D0732">
            <w:pPr>
              <w:pStyle w:val="af8"/>
              <w:jc w:val="center"/>
              <w:rPr>
                <w:rFonts w:asciiTheme="minorEastAsia" w:hAnsiTheme="minorEastAsia"/>
                <w:kern w:val="0"/>
                <w:lang w:bidi="en-US"/>
              </w:rPr>
            </w:pPr>
            <w:r>
              <w:rPr>
                <w:rFonts w:asciiTheme="minorEastAsia" w:hAnsiTheme="minorEastAsia"/>
                <w:kern w:val="0"/>
                <w:lang w:bidi="en-US"/>
              </w:rPr>
              <w:t>20</w:t>
            </w:r>
          </w:p>
        </w:tc>
        <w:tc>
          <w:tcPr>
            <w:tcW w:w="799" w:type="dxa"/>
            <w:vAlign w:val="center"/>
          </w:tcPr>
          <w:p w:rsidR="001B5DC7" w:rsidRDefault="004D0732">
            <w:pPr>
              <w:pStyle w:val="af8"/>
              <w:jc w:val="center"/>
              <w:rPr>
                <w:rFonts w:asciiTheme="minorEastAsia" w:hAnsiTheme="minorEastAsia"/>
                <w:kern w:val="0"/>
                <w:lang w:bidi="en-US"/>
              </w:rPr>
            </w:pPr>
            <w:r>
              <w:rPr>
                <w:rFonts w:asciiTheme="minorEastAsia" w:hAnsiTheme="minorEastAsia"/>
                <w:kern w:val="0"/>
                <w:lang w:bidi="en-US"/>
              </w:rPr>
              <w:t>20</w:t>
            </w:r>
          </w:p>
        </w:tc>
        <w:tc>
          <w:tcPr>
            <w:tcW w:w="799" w:type="dxa"/>
            <w:vAlign w:val="center"/>
          </w:tcPr>
          <w:p w:rsidR="001B5DC7" w:rsidRDefault="004D0732">
            <w:pPr>
              <w:pStyle w:val="af8"/>
              <w:jc w:val="center"/>
              <w:rPr>
                <w:rFonts w:asciiTheme="minorEastAsia" w:hAnsiTheme="minorEastAsia"/>
                <w:kern w:val="0"/>
                <w:lang w:bidi="en-US"/>
              </w:rPr>
            </w:pPr>
            <w:r>
              <w:rPr>
                <w:rFonts w:asciiTheme="minorEastAsia" w:hAnsiTheme="minorEastAsia"/>
                <w:kern w:val="0"/>
                <w:lang w:bidi="en-US"/>
              </w:rPr>
              <w:t>20</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1</w:t>
            </w:r>
            <w:r>
              <w:rPr>
                <w:rFonts w:asciiTheme="minorEastAsia" w:hAnsiTheme="minorEastAsia"/>
              </w:rPr>
              <w:t>20</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其中：课堂教学</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rPr>
              <w:t>17.5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19.5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12</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19.5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13</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81.5</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集中实训教学</w:t>
            </w:r>
          </w:p>
        </w:tc>
        <w:tc>
          <w:tcPr>
            <w:tcW w:w="798"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1B5DC7" w:rsidRDefault="004D0732">
            <w:pPr>
              <w:jc w:val="center"/>
              <w:rPr>
                <w:rFonts w:asciiTheme="minorEastAsia" w:hAnsiTheme="minorEastAsia" w:cstheme="minorEastAsia"/>
                <w:szCs w:val="21"/>
              </w:rPr>
            </w:pPr>
            <w:r>
              <w:rPr>
                <w:rFonts w:asciiTheme="minorEastAsia" w:hAnsiTheme="minorEastAsia" w:cstheme="minorEastAsia" w:hint="eastAsia"/>
                <w:szCs w:val="21"/>
              </w:rPr>
              <w:t>0</w:t>
            </w:r>
          </w:p>
        </w:tc>
      </w:tr>
      <w:tr w:rsidR="001B5DC7">
        <w:trPr>
          <w:trHeight w:hRule="exact" w:val="504"/>
          <w:jc w:val="center"/>
        </w:trPr>
        <w:tc>
          <w:tcPr>
            <w:tcW w:w="4101" w:type="dxa"/>
            <w:vAlign w:val="center"/>
          </w:tcPr>
          <w:p w:rsidR="001B5DC7" w:rsidRDefault="004D0732">
            <w:pPr>
              <w:pStyle w:val="af8"/>
              <w:rPr>
                <w:rFonts w:asciiTheme="minorEastAsia" w:hAnsiTheme="minorEastAsia"/>
                <w:b/>
              </w:rPr>
            </w:pPr>
            <w:r>
              <w:rPr>
                <w:rFonts w:asciiTheme="minorEastAsia" w:hAnsiTheme="minorEastAsia" w:hint="eastAsia"/>
              </w:rPr>
              <w:t>军事技能</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2</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2</w:t>
            </w:r>
          </w:p>
        </w:tc>
      </w:tr>
      <w:tr w:rsidR="001B5DC7">
        <w:trPr>
          <w:trHeight w:hRule="exact" w:val="46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毕业设计（论文）/职业能力测试</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2</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3</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实习</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6</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4</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20</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30</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校运会</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1.5</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劳动教育活动周</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0.5</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2</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2</w:t>
            </w:r>
            <w:r>
              <w:rPr>
                <w:rFonts w:asciiTheme="minorEastAsia" w:hAnsiTheme="minorEastAsia"/>
              </w:rPr>
              <w:t>.</w:t>
            </w:r>
            <w:r>
              <w:rPr>
                <w:rFonts w:asciiTheme="minorEastAsia" w:hAnsiTheme="minorEastAsia" w:hint="eastAsia"/>
              </w:rPr>
              <w:t>寒暑假</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rPr>
              <w:t>4</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6</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4</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6</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4</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rPr>
              <w:t>6</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rPr>
              <w:t>30</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3</w:t>
            </w:r>
            <w:r>
              <w:rPr>
                <w:rFonts w:asciiTheme="minorEastAsia" w:hAnsiTheme="minorEastAsia"/>
              </w:rPr>
              <w:t>.</w:t>
            </w:r>
            <w:r>
              <w:rPr>
                <w:rFonts w:asciiTheme="minorEastAsia" w:hAnsiTheme="minorEastAsia" w:hint="eastAsia"/>
              </w:rPr>
              <w:t>机动</w:t>
            </w:r>
          </w:p>
        </w:tc>
        <w:tc>
          <w:tcPr>
            <w:tcW w:w="798"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799" w:type="dxa"/>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6</w:t>
            </w:r>
          </w:p>
        </w:tc>
      </w:tr>
      <w:tr w:rsidR="001B5DC7">
        <w:trPr>
          <w:trHeight w:hRule="exact" w:val="454"/>
          <w:jc w:val="center"/>
        </w:trPr>
        <w:tc>
          <w:tcPr>
            <w:tcW w:w="4101" w:type="dxa"/>
            <w:vAlign w:val="center"/>
          </w:tcPr>
          <w:p w:rsidR="001B5DC7" w:rsidRDefault="004D0732">
            <w:pPr>
              <w:pStyle w:val="af8"/>
              <w:rPr>
                <w:rFonts w:asciiTheme="minorEastAsia" w:hAnsiTheme="minorEastAsia"/>
              </w:rPr>
            </w:pPr>
            <w:r>
              <w:rPr>
                <w:rFonts w:asciiTheme="minorEastAsia" w:hAnsiTheme="minorEastAsia" w:hint="eastAsia"/>
              </w:rPr>
              <w:t>合计</w:t>
            </w:r>
          </w:p>
        </w:tc>
        <w:tc>
          <w:tcPr>
            <w:tcW w:w="1597"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52</w:t>
            </w:r>
          </w:p>
        </w:tc>
        <w:tc>
          <w:tcPr>
            <w:tcW w:w="1598"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52</w:t>
            </w:r>
          </w:p>
        </w:tc>
        <w:tc>
          <w:tcPr>
            <w:tcW w:w="1598" w:type="dxa"/>
            <w:gridSpan w:val="2"/>
            <w:vAlign w:val="center"/>
          </w:tcPr>
          <w:p w:rsidR="001B5DC7" w:rsidRDefault="004D0732">
            <w:pPr>
              <w:pStyle w:val="af8"/>
              <w:jc w:val="center"/>
              <w:rPr>
                <w:rFonts w:asciiTheme="minorEastAsia" w:hAnsiTheme="minorEastAsia"/>
              </w:rPr>
            </w:pPr>
            <w:r>
              <w:rPr>
                <w:rFonts w:asciiTheme="minorEastAsia" w:hAnsiTheme="minorEastAsia" w:hint="eastAsia"/>
              </w:rPr>
              <w:t>52</w:t>
            </w:r>
          </w:p>
        </w:tc>
        <w:tc>
          <w:tcPr>
            <w:tcW w:w="825" w:type="dxa"/>
            <w:vAlign w:val="center"/>
          </w:tcPr>
          <w:p w:rsidR="001B5DC7" w:rsidRDefault="004D0732">
            <w:pPr>
              <w:pStyle w:val="af8"/>
              <w:jc w:val="center"/>
              <w:rPr>
                <w:rFonts w:asciiTheme="minorEastAsia" w:hAnsiTheme="minorEastAsia"/>
              </w:rPr>
            </w:pPr>
            <w:r>
              <w:rPr>
                <w:rFonts w:asciiTheme="minorEastAsia" w:hAnsiTheme="minorEastAsia" w:hint="eastAsia"/>
              </w:rPr>
              <w:t>1</w:t>
            </w:r>
            <w:r>
              <w:rPr>
                <w:rFonts w:asciiTheme="minorEastAsia" w:hAnsiTheme="minorEastAsia"/>
              </w:rPr>
              <w:t>56</w:t>
            </w:r>
          </w:p>
        </w:tc>
      </w:tr>
    </w:tbl>
    <w:p w:rsidR="001B5DC7" w:rsidRDefault="004D0732">
      <w:pPr>
        <w:pStyle w:val="2"/>
        <w:rPr>
          <w:rStyle w:val="Chara"/>
          <w:rFonts w:asciiTheme="minorEastAsia" w:eastAsiaTheme="minorEastAsia" w:hAnsiTheme="minorEastAsia"/>
          <w:sz w:val="24"/>
          <w:szCs w:val="24"/>
          <w:lang w:eastAsia="zh-CN"/>
        </w:rPr>
      </w:pPr>
      <w:bookmarkStart w:id="72" w:name="_Toc26284676"/>
      <w:r>
        <w:rPr>
          <w:rFonts w:hint="eastAsia"/>
          <w:sz w:val="24"/>
          <w:szCs w:val="24"/>
        </w:rPr>
        <w:t>（二）课程学分学时比例构成表</w:t>
      </w:r>
      <w:bookmarkEnd w:id="72"/>
    </w:p>
    <w:p w:rsidR="001B5DC7" w:rsidRDefault="004D0732">
      <w:pPr>
        <w:pStyle w:val="af8"/>
        <w:jc w:val="center"/>
        <w:rPr>
          <w:rFonts w:asciiTheme="minorEastAsia" w:hAnsiTheme="minorEastAsia"/>
          <w:b/>
        </w:rPr>
      </w:pPr>
      <w:r>
        <w:rPr>
          <w:rFonts w:asciiTheme="minorEastAsia" w:hAnsiTheme="minorEastAsia" w:hint="eastAsia"/>
          <w:b/>
          <w:color w:val="000000"/>
          <w:sz w:val="24"/>
        </w:rPr>
        <w:t>表</w:t>
      </w:r>
      <w:r>
        <w:rPr>
          <w:rFonts w:asciiTheme="minorEastAsia" w:hAnsiTheme="minorEastAsia"/>
          <w:b/>
          <w:color w:val="000000"/>
          <w:sz w:val="24"/>
        </w:rPr>
        <w:t xml:space="preserve">6-2   </w:t>
      </w:r>
      <w:r>
        <w:rPr>
          <w:rFonts w:asciiTheme="minorEastAsia" w:hAnsiTheme="minorEastAsia" w:hint="eastAsia"/>
          <w:b/>
        </w:rPr>
        <w:t>各类课程学分学时比例构成表</w:t>
      </w:r>
    </w:p>
    <w:p w:rsidR="001B5DC7" w:rsidRDefault="001B5DC7">
      <w:pPr>
        <w:pStyle w:val="af8"/>
        <w:jc w:val="center"/>
        <w:rPr>
          <w:rFonts w:asciiTheme="minorEastAsia" w:hAnsiTheme="minorEastAsia"/>
          <w:b/>
        </w:rPr>
      </w:pP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752"/>
        <w:gridCol w:w="700"/>
        <w:gridCol w:w="904"/>
        <w:gridCol w:w="983"/>
        <w:gridCol w:w="418"/>
        <w:gridCol w:w="972"/>
        <w:gridCol w:w="760"/>
        <w:gridCol w:w="700"/>
        <w:gridCol w:w="920"/>
        <w:gridCol w:w="965"/>
      </w:tblGrid>
      <w:tr w:rsidR="001B5DC7">
        <w:trPr>
          <w:trHeight w:val="585"/>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纵向结构</w:t>
            </w:r>
          </w:p>
        </w:tc>
        <w:tc>
          <w:tcPr>
            <w:tcW w:w="752"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学分</w:t>
            </w:r>
          </w:p>
        </w:tc>
        <w:tc>
          <w:tcPr>
            <w:tcW w:w="700"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学时</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学分比例（</w:t>
            </w:r>
            <w:r>
              <w:rPr>
                <w:rStyle w:val="font01"/>
                <w:rFonts w:eastAsia="宋体"/>
                <w:color w:val="auto"/>
              </w:rPr>
              <w:t>%</w:t>
            </w:r>
            <w:r>
              <w:rPr>
                <w:rFonts w:ascii="宋体" w:eastAsia="宋体" w:hAnsi="宋体" w:cs="宋体" w:hint="eastAsia"/>
                <w:kern w:val="0"/>
                <w:szCs w:val="21"/>
              </w:rPr>
              <w:t>）</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学时比例（</w:t>
            </w:r>
            <w:r>
              <w:rPr>
                <w:rStyle w:val="font01"/>
                <w:rFonts w:eastAsia="宋体"/>
                <w:color w:val="auto"/>
              </w:rPr>
              <w:t>%</w:t>
            </w:r>
            <w:r>
              <w:rPr>
                <w:rFonts w:ascii="宋体" w:eastAsia="宋体" w:hAnsi="宋体" w:cs="宋体" w:hint="eastAsia"/>
                <w:kern w:val="0"/>
                <w:szCs w:val="21"/>
              </w:rPr>
              <w:t>）</w:t>
            </w:r>
          </w:p>
        </w:tc>
        <w:tc>
          <w:tcPr>
            <w:tcW w:w="418" w:type="dxa"/>
            <w:vMerge w:val="restart"/>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横向结构</w:t>
            </w:r>
          </w:p>
        </w:tc>
        <w:tc>
          <w:tcPr>
            <w:tcW w:w="760"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学分</w:t>
            </w:r>
          </w:p>
        </w:tc>
        <w:tc>
          <w:tcPr>
            <w:tcW w:w="700"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学时</w:t>
            </w:r>
          </w:p>
        </w:tc>
        <w:tc>
          <w:tcPr>
            <w:tcW w:w="920"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学分比例（</w:t>
            </w:r>
            <w:r>
              <w:rPr>
                <w:rStyle w:val="font01"/>
                <w:rFonts w:eastAsia="宋体"/>
                <w:color w:val="auto"/>
              </w:rPr>
              <w:t>%</w:t>
            </w:r>
            <w:r>
              <w:rPr>
                <w:rFonts w:ascii="宋体" w:eastAsia="宋体" w:hAnsi="宋体" w:cs="宋体" w:hint="eastAsia"/>
                <w:kern w:val="0"/>
                <w:szCs w:val="21"/>
              </w:rPr>
              <w:t>）</w:t>
            </w:r>
          </w:p>
        </w:tc>
        <w:tc>
          <w:tcPr>
            <w:tcW w:w="965" w:type="dxa"/>
          </w:tcPr>
          <w:p w:rsidR="001B5DC7" w:rsidRDefault="004D0732">
            <w:pPr>
              <w:widowControl/>
              <w:jc w:val="center"/>
              <w:textAlignment w:val="top"/>
              <w:rPr>
                <w:rFonts w:ascii="宋体" w:eastAsia="宋体" w:hAnsi="宋体" w:cs="宋体"/>
                <w:kern w:val="0"/>
                <w:szCs w:val="21"/>
                <w:highlight w:val="yellow"/>
              </w:rPr>
            </w:pPr>
            <w:r>
              <w:rPr>
                <w:rFonts w:ascii="宋体" w:eastAsia="宋体" w:hAnsi="宋体" w:cs="宋体" w:hint="eastAsia"/>
                <w:kern w:val="0"/>
                <w:szCs w:val="21"/>
              </w:rPr>
              <w:t>学时比例（</w:t>
            </w:r>
            <w:r>
              <w:rPr>
                <w:rStyle w:val="font01"/>
                <w:rFonts w:eastAsia="宋体"/>
                <w:color w:val="auto"/>
              </w:rPr>
              <w:t>%</w:t>
            </w:r>
            <w:r>
              <w:rPr>
                <w:rFonts w:ascii="宋体" w:eastAsia="宋体" w:hAnsi="宋体" w:cs="宋体" w:hint="eastAsia"/>
                <w:kern w:val="0"/>
                <w:szCs w:val="21"/>
              </w:rPr>
              <w:t>）</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公共必修课</w:t>
            </w:r>
          </w:p>
        </w:tc>
        <w:tc>
          <w:tcPr>
            <w:tcW w:w="75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40</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766</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26.67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27.46</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必修课</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135</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2520</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 xml:space="preserve">90.00 </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90.37</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公共选修课</w:t>
            </w:r>
          </w:p>
        </w:tc>
        <w:tc>
          <w:tcPr>
            <w:tcW w:w="752"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7</w:t>
            </w:r>
          </w:p>
        </w:tc>
        <w:tc>
          <w:tcPr>
            <w:tcW w:w="700"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112</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4.67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4.01</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选修课</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15</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270</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 xml:space="preserve">10.00 </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9.63</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群平台课程</w:t>
            </w:r>
          </w:p>
        </w:tc>
        <w:tc>
          <w:tcPr>
            <w:tcW w:w="752"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kern w:val="0"/>
                <w:szCs w:val="21"/>
              </w:rPr>
              <w:t>16</w:t>
            </w:r>
          </w:p>
        </w:tc>
        <w:tc>
          <w:tcPr>
            <w:tcW w:w="700"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kern w:val="0"/>
                <w:szCs w:val="21"/>
              </w:rPr>
              <w:t>288</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10.67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10.32</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合计</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150</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2790</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100</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100</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专业方向课程</w:t>
            </w:r>
          </w:p>
        </w:tc>
        <w:tc>
          <w:tcPr>
            <w:tcW w:w="752" w:type="dxa"/>
            <w:shd w:val="clear" w:color="auto" w:fill="auto"/>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41.5</w:t>
            </w:r>
          </w:p>
        </w:tc>
        <w:tc>
          <w:tcPr>
            <w:tcW w:w="700" w:type="dxa"/>
            <w:shd w:val="clear" w:color="auto" w:fill="auto"/>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747</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27.67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26.77</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理论学时</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1243</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45.35</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专业拓展课（X证书）</w:t>
            </w:r>
          </w:p>
        </w:tc>
        <w:tc>
          <w:tcPr>
            <w:tcW w:w="752"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7.5</w:t>
            </w:r>
          </w:p>
        </w:tc>
        <w:tc>
          <w:tcPr>
            <w:tcW w:w="700"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145</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5.00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5.2</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实践学时</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1547</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54.65</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综合实践课</w:t>
            </w:r>
          </w:p>
        </w:tc>
        <w:tc>
          <w:tcPr>
            <w:tcW w:w="75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30</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588</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20.00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21.08</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合计</w:t>
            </w:r>
          </w:p>
        </w:tc>
        <w:tc>
          <w:tcPr>
            <w:tcW w:w="76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2790</w:t>
            </w:r>
          </w:p>
        </w:tc>
        <w:tc>
          <w:tcPr>
            <w:tcW w:w="92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w:t>
            </w:r>
          </w:p>
        </w:tc>
        <w:tc>
          <w:tcPr>
            <w:tcW w:w="965" w:type="dxa"/>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100</w:t>
            </w: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专业选修课</w:t>
            </w:r>
          </w:p>
        </w:tc>
        <w:tc>
          <w:tcPr>
            <w:tcW w:w="75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8</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144</w:t>
            </w:r>
          </w:p>
        </w:tc>
        <w:tc>
          <w:tcPr>
            <w:tcW w:w="904"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5.33 </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5.16</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76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70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92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965" w:type="dxa"/>
            <w:vAlign w:val="center"/>
          </w:tcPr>
          <w:p w:rsidR="001B5DC7" w:rsidRDefault="001B5DC7">
            <w:pPr>
              <w:jc w:val="center"/>
              <w:rPr>
                <w:rFonts w:ascii="Times New Roman" w:eastAsia="宋体" w:hAnsi="Times New Roman" w:cs="Times New Roman"/>
                <w:kern w:val="0"/>
                <w:szCs w:val="21"/>
                <w:highlight w:val="yellow"/>
              </w:rPr>
            </w:pPr>
          </w:p>
        </w:tc>
      </w:tr>
      <w:tr w:rsidR="001B5DC7">
        <w:trPr>
          <w:trHeight w:val="398"/>
          <w:jc w:val="center"/>
        </w:trPr>
        <w:tc>
          <w:tcPr>
            <w:tcW w:w="1269" w:type="dxa"/>
            <w:shd w:val="clear" w:color="auto" w:fill="auto"/>
            <w:vAlign w:val="center"/>
          </w:tcPr>
          <w:p w:rsidR="001B5DC7" w:rsidRDefault="004D0732">
            <w:pPr>
              <w:widowControl/>
              <w:jc w:val="center"/>
              <w:textAlignment w:val="center"/>
              <w:rPr>
                <w:rFonts w:ascii="宋体" w:eastAsia="宋体" w:hAnsi="宋体" w:cs="宋体"/>
                <w:kern w:val="0"/>
                <w:szCs w:val="21"/>
                <w:highlight w:val="yellow"/>
              </w:rPr>
            </w:pPr>
            <w:r>
              <w:rPr>
                <w:rFonts w:ascii="宋体" w:eastAsia="宋体" w:hAnsi="宋体" w:cs="宋体" w:hint="eastAsia"/>
                <w:kern w:val="0"/>
                <w:szCs w:val="21"/>
              </w:rPr>
              <w:t>合计</w:t>
            </w:r>
          </w:p>
        </w:tc>
        <w:tc>
          <w:tcPr>
            <w:tcW w:w="752"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150</w:t>
            </w:r>
          </w:p>
        </w:tc>
        <w:tc>
          <w:tcPr>
            <w:tcW w:w="700"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2790</w:t>
            </w:r>
          </w:p>
        </w:tc>
        <w:tc>
          <w:tcPr>
            <w:tcW w:w="904" w:type="dxa"/>
            <w:shd w:val="clear" w:color="auto" w:fill="auto"/>
            <w:vAlign w:val="center"/>
          </w:tcPr>
          <w:p w:rsidR="001B5DC7" w:rsidRDefault="004D0732">
            <w:pPr>
              <w:widowControl/>
              <w:jc w:val="center"/>
              <w:textAlignment w:val="center"/>
              <w:rPr>
                <w:rFonts w:ascii="Times New Roman" w:eastAsia="宋体" w:hAnsi="Times New Roman" w:cs="Times New Roman"/>
                <w:kern w:val="0"/>
                <w:szCs w:val="21"/>
                <w:highlight w:val="yellow"/>
              </w:rPr>
            </w:pPr>
            <w:r>
              <w:rPr>
                <w:rFonts w:ascii="宋体" w:eastAsia="宋体" w:hAnsi="宋体" w:cs="宋体" w:hint="eastAsia"/>
                <w:kern w:val="0"/>
                <w:szCs w:val="21"/>
              </w:rPr>
              <w:t>100</w:t>
            </w:r>
          </w:p>
        </w:tc>
        <w:tc>
          <w:tcPr>
            <w:tcW w:w="983" w:type="dxa"/>
            <w:shd w:val="clear" w:color="auto" w:fill="auto"/>
            <w:vAlign w:val="center"/>
          </w:tcPr>
          <w:p w:rsidR="001B5DC7" w:rsidRDefault="004D0732">
            <w:pPr>
              <w:widowControl/>
              <w:jc w:val="center"/>
              <w:textAlignment w:val="center"/>
              <w:rPr>
                <w:rFonts w:ascii="宋体" w:eastAsia="宋体" w:hAnsi="宋体" w:cs="宋体"/>
                <w:kern w:val="0"/>
                <w:szCs w:val="21"/>
              </w:rPr>
            </w:pPr>
            <w:r>
              <w:rPr>
                <w:rFonts w:ascii="宋体" w:eastAsia="宋体" w:hAnsi="宋体" w:cs="宋体" w:hint="eastAsia"/>
                <w:kern w:val="0"/>
                <w:szCs w:val="21"/>
              </w:rPr>
              <w:t>100</w:t>
            </w:r>
          </w:p>
        </w:tc>
        <w:tc>
          <w:tcPr>
            <w:tcW w:w="418" w:type="dxa"/>
            <w:vMerge/>
            <w:vAlign w:val="center"/>
          </w:tcPr>
          <w:p w:rsidR="001B5DC7" w:rsidRDefault="001B5DC7">
            <w:pPr>
              <w:jc w:val="center"/>
              <w:rPr>
                <w:rFonts w:ascii="Times New Roman" w:eastAsia="宋体" w:hAnsi="Times New Roman" w:cs="Times New Roman"/>
                <w:kern w:val="0"/>
                <w:szCs w:val="21"/>
                <w:highlight w:val="yellow"/>
              </w:rPr>
            </w:pPr>
          </w:p>
        </w:tc>
        <w:tc>
          <w:tcPr>
            <w:tcW w:w="972"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76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70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920" w:type="dxa"/>
            <w:shd w:val="clear" w:color="auto" w:fill="auto"/>
            <w:vAlign w:val="center"/>
          </w:tcPr>
          <w:p w:rsidR="001B5DC7" w:rsidRDefault="001B5DC7">
            <w:pPr>
              <w:jc w:val="center"/>
              <w:rPr>
                <w:rFonts w:ascii="Times New Roman" w:eastAsia="宋体" w:hAnsi="Times New Roman" w:cs="Times New Roman"/>
                <w:kern w:val="0"/>
                <w:szCs w:val="21"/>
                <w:highlight w:val="yellow"/>
              </w:rPr>
            </w:pPr>
          </w:p>
        </w:tc>
        <w:tc>
          <w:tcPr>
            <w:tcW w:w="965" w:type="dxa"/>
            <w:vAlign w:val="center"/>
          </w:tcPr>
          <w:p w:rsidR="001B5DC7" w:rsidRDefault="001B5DC7">
            <w:pPr>
              <w:jc w:val="center"/>
              <w:rPr>
                <w:rFonts w:ascii="Times New Roman" w:eastAsia="宋体" w:hAnsi="Times New Roman" w:cs="Times New Roman"/>
                <w:kern w:val="0"/>
                <w:szCs w:val="21"/>
                <w:highlight w:val="yellow"/>
              </w:rPr>
            </w:pPr>
          </w:p>
        </w:tc>
      </w:tr>
    </w:tbl>
    <w:p w:rsidR="001B5DC7" w:rsidRDefault="001B5DC7">
      <w:pPr>
        <w:pStyle w:val="af8"/>
        <w:jc w:val="both"/>
        <w:rPr>
          <w:rFonts w:asciiTheme="minorEastAsia" w:hAnsiTheme="minorEastAsia"/>
          <w:b/>
        </w:rPr>
      </w:pPr>
    </w:p>
    <w:p w:rsidR="001B5DC7" w:rsidRDefault="004D0732">
      <w:pPr>
        <w:pStyle w:val="2"/>
        <w:numPr>
          <w:ilvl w:val="0"/>
          <w:numId w:val="9"/>
        </w:numPr>
        <w:spacing w:before="0" w:after="0" w:line="360" w:lineRule="auto"/>
        <w:rPr>
          <w:sz w:val="24"/>
          <w:szCs w:val="24"/>
        </w:rPr>
      </w:pPr>
      <w:bookmarkStart w:id="73" w:name="_Toc26284677"/>
      <w:r>
        <w:rPr>
          <w:rFonts w:hint="eastAsia"/>
          <w:sz w:val="24"/>
          <w:szCs w:val="24"/>
        </w:rPr>
        <w:t>第一课堂进程安排</w:t>
      </w:r>
      <w:bookmarkEnd w:id="73"/>
    </w:p>
    <w:p w:rsidR="001B5DC7" w:rsidRDefault="004D0732" w:rsidP="004D0732">
      <w:pPr>
        <w:pStyle w:val="af9"/>
        <w:ind w:firstLine="480"/>
        <w:jc w:val="center"/>
        <w:rPr>
          <w:b/>
        </w:rPr>
        <w:sectPr w:rsidR="001B5DC7">
          <w:pgSz w:w="11906" w:h="16838"/>
          <w:pgMar w:top="1440" w:right="1077" w:bottom="1440" w:left="1077" w:header="851" w:footer="992" w:gutter="0"/>
          <w:cols w:space="425"/>
          <w:docGrid w:linePitch="312"/>
        </w:sectPr>
      </w:pPr>
      <w:bookmarkStart w:id="74" w:name="_Toc26284678"/>
      <w:r>
        <w:rPr>
          <w:rFonts w:hint="eastAsia"/>
        </w:rPr>
        <w:t>表</w:t>
      </w:r>
      <w:r>
        <w:t>6-3汽车</w:t>
      </w:r>
      <w:r>
        <w:rPr>
          <w:rFonts w:hint="eastAsia"/>
        </w:rPr>
        <w:t>智能</w:t>
      </w:r>
      <w:r>
        <w:t>技术</w:t>
      </w:r>
      <w:r>
        <w:rPr>
          <w:rFonts w:hint="eastAsia"/>
        </w:rPr>
        <w:t>第一课堂进程安排</w:t>
      </w:r>
      <w:bookmarkEnd w:id="74"/>
    </w:p>
    <w:tbl>
      <w:tblPr>
        <w:tblpPr w:leftFromText="180" w:rightFromText="180" w:vertAnchor="text" w:horzAnchor="page" w:tblpX="1496" w:tblpY="184"/>
        <w:tblW w:w="13891"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hemeFill="background1"/>
        <w:tblLayout w:type="fixed"/>
        <w:tblLook w:val="04A0"/>
      </w:tblPr>
      <w:tblGrid>
        <w:gridCol w:w="693"/>
        <w:gridCol w:w="856"/>
        <w:gridCol w:w="858"/>
        <w:gridCol w:w="2802"/>
        <w:gridCol w:w="764"/>
        <w:gridCol w:w="696"/>
        <w:gridCol w:w="670"/>
        <w:gridCol w:w="645"/>
        <w:gridCol w:w="725"/>
        <w:gridCol w:w="713"/>
        <w:gridCol w:w="750"/>
        <w:gridCol w:w="795"/>
        <w:gridCol w:w="572"/>
        <w:gridCol w:w="672"/>
        <w:gridCol w:w="564"/>
        <w:gridCol w:w="540"/>
        <w:gridCol w:w="576"/>
      </w:tblGrid>
      <w:tr w:rsidR="001B5DC7">
        <w:trPr>
          <w:trHeight w:val="272"/>
        </w:trPr>
        <w:tc>
          <w:tcPr>
            <w:tcW w:w="1549" w:type="dxa"/>
            <w:gridSpan w:val="2"/>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模块名称及比例</w:t>
            </w:r>
          </w:p>
        </w:tc>
        <w:tc>
          <w:tcPr>
            <w:tcW w:w="858"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序号</w:t>
            </w:r>
          </w:p>
        </w:tc>
        <w:tc>
          <w:tcPr>
            <w:tcW w:w="2802"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课程名称</w:t>
            </w:r>
          </w:p>
        </w:tc>
        <w:tc>
          <w:tcPr>
            <w:tcW w:w="764"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总学分</w:t>
            </w:r>
          </w:p>
        </w:tc>
        <w:tc>
          <w:tcPr>
            <w:tcW w:w="69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总学时</w:t>
            </w:r>
          </w:p>
        </w:tc>
        <w:tc>
          <w:tcPr>
            <w:tcW w:w="1315"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课内课外学时</w:t>
            </w:r>
          </w:p>
        </w:tc>
        <w:tc>
          <w:tcPr>
            <w:tcW w:w="1438" w:type="dxa"/>
            <w:gridSpan w:val="2"/>
            <w:tcBorders>
              <w:tl2br w:val="nil"/>
              <w:tr2bl w:val="nil"/>
            </w:tcBorders>
            <w:shd w:val="clear" w:color="auto" w:fill="FFFFFF" w:themeFill="background1"/>
            <w:noWrap/>
          </w:tcPr>
          <w:p w:rsidR="001B5DC7" w:rsidRDefault="004D0732">
            <w:pPr>
              <w:widowControl/>
              <w:jc w:val="center"/>
              <w:rPr>
                <w:rFonts w:ascii="宋体" w:hAnsi="宋体" w:cs="宋体"/>
                <w:b/>
                <w:bCs/>
                <w:kern w:val="0"/>
                <w:szCs w:val="21"/>
              </w:rPr>
            </w:pPr>
            <w:r>
              <w:rPr>
                <w:rFonts w:ascii="宋体" w:hAnsi="宋体" w:cs="宋体" w:hint="eastAsia"/>
                <w:b/>
                <w:bCs/>
                <w:kern w:val="0"/>
                <w:szCs w:val="21"/>
              </w:rPr>
              <w:t>理论实践学时</w:t>
            </w:r>
          </w:p>
        </w:tc>
        <w:tc>
          <w:tcPr>
            <w:tcW w:w="1545"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第一学年</w:t>
            </w:r>
          </w:p>
        </w:tc>
        <w:tc>
          <w:tcPr>
            <w:tcW w:w="1244"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第二学年</w:t>
            </w:r>
          </w:p>
        </w:tc>
        <w:tc>
          <w:tcPr>
            <w:tcW w:w="1104"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第三学年</w:t>
            </w:r>
          </w:p>
        </w:tc>
        <w:tc>
          <w:tcPr>
            <w:tcW w:w="576"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是否统考</w:t>
            </w:r>
          </w:p>
        </w:tc>
      </w:tr>
      <w:tr w:rsidR="001B5DC7">
        <w:trPr>
          <w:trHeight w:val="272"/>
        </w:trPr>
        <w:tc>
          <w:tcPr>
            <w:tcW w:w="1549" w:type="dxa"/>
            <w:gridSpan w:val="2"/>
            <w:vMerge/>
            <w:tcBorders>
              <w:tl2br w:val="nil"/>
              <w:tr2bl w:val="nil"/>
            </w:tcBorders>
            <w:shd w:val="clear" w:color="auto" w:fill="FFFFFF" w:themeFill="background1"/>
            <w:noWrap/>
            <w:vAlign w:val="center"/>
          </w:tcPr>
          <w:p w:rsidR="001B5DC7" w:rsidRDefault="001B5DC7">
            <w:pPr>
              <w:widowControl/>
              <w:jc w:val="left"/>
              <w:rPr>
                <w:rFonts w:ascii="宋体" w:hAnsi="宋体" w:cs="宋体"/>
                <w:b/>
                <w:bCs/>
                <w:kern w:val="0"/>
                <w:szCs w:val="21"/>
              </w:rPr>
            </w:pPr>
          </w:p>
        </w:tc>
        <w:tc>
          <w:tcPr>
            <w:tcW w:w="858"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b/>
                <w:bCs/>
                <w:kern w:val="0"/>
                <w:szCs w:val="21"/>
              </w:rPr>
            </w:pPr>
          </w:p>
        </w:tc>
        <w:tc>
          <w:tcPr>
            <w:tcW w:w="2802"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b/>
                <w:bCs/>
                <w:kern w:val="0"/>
                <w:szCs w:val="21"/>
              </w:rPr>
            </w:pPr>
          </w:p>
        </w:tc>
        <w:tc>
          <w:tcPr>
            <w:tcW w:w="764"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b/>
                <w:bCs/>
                <w:kern w:val="0"/>
                <w:szCs w:val="21"/>
              </w:rPr>
            </w:pPr>
          </w:p>
        </w:tc>
        <w:tc>
          <w:tcPr>
            <w:tcW w:w="69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b/>
                <w:bCs/>
                <w:kern w:val="0"/>
                <w:szCs w:val="21"/>
              </w:rPr>
            </w:pPr>
          </w:p>
        </w:tc>
        <w:tc>
          <w:tcPr>
            <w:tcW w:w="67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课内</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课外</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b/>
                <w:bCs/>
                <w:kern w:val="0"/>
                <w:szCs w:val="21"/>
              </w:rPr>
            </w:pPr>
            <w:r>
              <w:rPr>
                <w:rFonts w:ascii="宋体" w:hAnsi="宋体" w:cs="宋体" w:hint="eastAsia"/>
                <w:b/>
                <w:bCs/>
                <w:kern w:val="0"/>
                <w:szCs w:val="21"/>
              </w:rPr>
              <w:t>理论</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b/>
                <w:bCs/>
                <w:kern w:val="0"/>
                <w:szCs w:val="21"/>
              </w:rPr>
            </w:pPr>
            <w:r>
              <w:rPr>
                <w:rFonts w:ascii="宋体" w:hAnsi="宋体" w:cs="宋体" w:hint="eastAsia"/>
                <w:b/>
                <w:bCs/>
                <w:kern w:val="0"/>
                <w:szCs w:val="21"/>
              </w:rPr>
              <w:t>实践</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1</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2</w:t>
            </w:r>
          </w:p>
        </w:tc>
        <w:tc>
          <w:tcPr>
            <w:tcW w:w="572"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3</w:t>
            </w:r>
          </w:p>
        </w:tc>
        <w:tc>
          <w:tcPr>
            <w:tcW w:w="672"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4</w:t>
            </w:r>
          </w:p>
        </w:tc>
        <w:tc>
          <w:tcPr>
            <w:tcW w:w="564"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5</w:t>
            </w:r>
          </w:p>
        </w:tc>
        <w:tc>
          <w:tcPr>
            <w:tcW w:w="54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b/>
                <w:bCs/>
                <w:kern w:val="0"/>
                <w:szCs w:val="21"/>
              </w:rPr>
            </w:pPr>
            <w:r>
              <w:rPr>
                <w:rFonts w:ascii="宋体" w:hAnsi="宋体" w:cs="宋体" w:hint="eastAsia"/>
                <w:b/>
                <w:bCs/>
                <w:kern w:val="0"/>
                <w:szCs w:val="21"/>
              </w:rPr>
              <w:t>6</w:t>
            </w: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b/>
                <w:bCs/>
                <w:kern w:val="0"/>
                <w:szCs w:val="21"/>
              </w:rPr>
            </w:pPr>
          </w:p>
        </w:tc>
      </w:tr>
      <w:tr w:rsidR="001B5DC7">
        <w:trPr>
          <w:trHeight w:val="287"/>
        </w:trPr>
        <w:tc>
          <w:tcPr>
            <w:tcW w:w="693"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公共基础课程</w:t>
            </w: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公共必修课程</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kern w:val="0"/>
                <w:szCs w:val="21"/>
              </w:rPr>
            </w:pPr>
            <w:r>
              <w:rPr>
                <w:rFonts w:ascii="宋体" w:hAnsi="宋体" w:hint="eastAsia"/>
                <w:szCs w:val="21"/>
              </w:rPr>
              <w:t>1</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军事技能</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112</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112</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112</w:t>
            </w:r>
          </w:p>
        </w:tc>
        <w:tc>
          <w:tcPr>
            <w:tcW w:w="750" w:type="dxa"/>
            <w:tcBorders>
              <w:tl2br w:val="nil"/>
              <w:tr2bl w:val="nil"/>
            </w:tcBorders>
            <w:shd w:val="clear" w:color="auto" w:fill="FFFFFF" w:themeFill="background1"/>
            <w:noWrap/>
            <w:vAlign w:val="center"/>
          </w:tcPr>
          <w:p w:rsidR="001B5DC7" w:rsidRDefault="00D8235A">
            <w:pPr>
              <w:jc w:val="center"/>
              <w:rPr>
                <w:rFonts w:ascii="宋体" w:hAnsi="宋体"/>
                <w:sz w:val="20"/>
                <w:szCs w:val="20"/>
              </w:rPr>
            </w:pPr>
            <w:r>
              <w:rPr>
                <w:rFonts w:ascii="宋体" w:hAnsi="宋体" w:hint="eastAsia"/>
                <w:sz w:val="20"/>
                <w:szCs w:val="20"/>
              </w:rPr>
              <w:t>(</w:t>
            </w:r>
            <w:r w:rsidR="004D0732">
              <w:rPr>
                <w:rFonts w:ascii="宋体" w:hAnsi="宋体" w:hint="eastAsia"/>
                <w:sz w:val="20"/>
                <w:szCs w:val="20"/>
              </w:rPr>
              <w:t>112</w:t>
            </w:r>
            <w:r>
              <w:rPr>
                <w:rFonts w:ascii="宋体" w:hAnsi="宋体" w:hint="eastAsia"/>
                <w:sz w:val="20"/>
                <w:szCs w:val="20"/>
              </w:rPr>
              <w:t>)</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军事理论</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22</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14</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22</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3</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形势与政策（一）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4</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形势与政策（二）</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5</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形势与政策（三）</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6</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形势与政策（四）</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7</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思想道德修养与法律基础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12</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8</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毛泽东思想和中国特色社会主义理论体系概论</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64</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9</w:t>
            </w:r>
          </w:p>
        </w:tc>
        <w:tc>
          <w:tcPr>
            <w:tcW w:w="2802" w:type="dxa"/>
            <w:tcBorders>
              <w:tl2br w:val="nil"/>
              <w:tr2bl w:val="nil"/>
            </w:tcBorders>
            <w:shd w:val="clear" w:color="auto" w:fill="FFFFFF" w:themeFill="background1"/>
            <w:noWrap/>
            <w:vAlign w:val="center"/>
          </w:tcPr>
          <w:p w:rsidR="001B5DC7" w:rsidRDefault="004D0732">
            <w:pPr>
              <w:jc w:val="left"/>
              <w:rPr>
                <w:rFonts w:ascii="宋体" w:hAnsi="宋体"/>
                <w:sz w:val="24"/>
                <w:szCs w:val="24"/>
              </w:rPr>
            </w:pPr>
            <w:r>
              <w:rPr>
                <w:rFonts w:ascii="宋体" w:hAnsi="宋体" w:hint="eastAsia"/>
              </w:rPr>
              <w:t>职业发展与生涯规划</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10</w:t>
            </w:r>
          </w:p>
        </w:tc>
        <w:tc>
          <w:tcPr>
            <w:tcW w:w="2802" w:type="dxa"/>
            <w:tcBorders>
              <w:tl2br w:val="nil"/>
              <w:tr2bl w:val="nil"/>
            </w:tcBorders>
            <w:shd w:val="clear" w:color="auto" w:fill="FFFFFF" w:themeFill="background1"/>
            <w:noWrap/>
            <w:vAlign w:val="center"/>
          </w:tcPr>
          <w:p w:rsidR="001B5DC7" w:rsidRDefault="004D0732">
            <w:pPr>
              <w:jc w:val="left"/>
              <w:rPr>
                <w:rFonts w:ascii="宋体" w:hAnsi="宋体"/>
                <w:sz w:val="24"/>
                <w:szCs w:val="24"/>
              </w:rPr>
            </w:pPr>
            <w:r>
              <w:rPr>
                <w:rFonts w:ascii="宋体" w:hAnsi="宋体" w:hint="eastAsia"/>
              </w:rPr>
              <w:t>创新思维训练</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11</w:t>
            </w:r>
          </w:p>
        </w:tc>
        <w:tc>
          <w:tcPr>
            <w:tcW w:w="2802" w:type="dxa"/>
            <w:tcBorders>
              <w:tl2br w:val="nil"/>
              <w:tr2bl w:val="nil"/>
            </w:tcBorders>
            <w:shd w:val="clear" w:color="auto" w:fill="FFFFFF" w:themeFill="background1"/>
            <w:noWrap/>
            <w:vAlign w:val="center"/>
          </w:tcPr>
          <w:p w:rsidR="001B5DC7" w:rsidRDefault="004D0732">
            <w:pPr>
              <w:jc w:val="left"/>
              <w:rPr>
                <w:rFonts w:ascii="宋体" w:hAnsi="宋体"/>
                <w:sz w:val="24"/>
                <w:szCs w:val="24"/>
              </w:rPr>
            </w:pPr>
            <w:r>
              <w:rPr>
                <w:rFonts w:ascii="宋体" w:hAnsi="宋体" w:hint="eastAsia"/>
              </w:rPr>
              <w:t>职业发展与就业指导</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12</w:t>
            </w:r>
          </w:p>
        </w:tc>
        <w:tc>
          <w:tcPr>
            <w:tcW w:w="2802" w:type="dxa"/>
            <w:tcBorders>
              <w:tl2br w:val="nil"/>
              <w:tr2bl w:val="nil"/>
            </w:tcBorders>
            <w:shd w:val="clear" w:color="auto" w:fill="FFFFFF" w:themeFill="background1"/>
            <w:noWrap/>
            <w:vAlign w:val="center"/>
          </w:tcPr>
          <w:p w:rsidR="001B5DC7" w:rsidRDefault="004D0732">
            <w:pPr>
              <w:jc w:val="left"/>
              <w:rPr>
                <w:rFonts w:ascii="宋体" w:hAnsi="宋体"/>
                <w:sz w:val="24"/>
                <w:szCs w:val="24"/>
              </w:rPr>
            </w:pPr>
            <w:r>
              <w:rPr>
                <w:rFonts w:ascii="宋体" w:hAnsi="宋体" w:hint="eastAsia"/>
              </w:rPr>
              <w:t>创新与创业实务</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10</w:t>
            </w: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13</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云物大智基础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64</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32</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32</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44</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32</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14</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入学教育</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9</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9</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9</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9</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15</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大学生安全教育（一）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7</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16</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大学生安全教育（二）</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17</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大学生安全教育（三）</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18</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大学生安全教育（四）</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19</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大学生安全教育（五）</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0.4</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20</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高职学生心理健康教育</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32</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21</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体育与健康（一）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45</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28</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17</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42</w:t>
            </w:r>
          </w:p>
        </w:tc>
        <w:tc>
          <w:tcPr>
            <w:tcW w:w="750" w:type="dxa"/>
            <w:tcBorders>
              <w:tl2br w:val="nil"/>
              <w:tr2bl w:val="nil"/>
            </w:tcBorders>
            <w:shd w:val="clear" w:color="auto" w:fill="FFFFFF" w:themeFill="background1"/>
            <w:noWrap/>
            <w:vAlign w:val="center"/>
          </w:tcPr>
          <w:p w:rsidR="001B5DC7" w:rsidRDefault="004D0732" w:rsidP="00D8235A">
            <w:pPr>
              <w:jc w:val="center"/>
              <w:rPr>
                <w:rFonts w:ascii="宋体" w:hAnsi="宋体"/>
                <w:sz w:val="20"/>
                <w:szCs w:val="20"/>
              </w:rPr>
            </w:pPr>
            <w:r>
              <w:rPr>
                <w:rFonts w:ascii="宋体" w:hAnsi="宋体" w:hint="eastAsia"/>
                <w:sz w:val="20"/>
                <w:szCs w:val="20"/>
              </w:rPr>
              <w:t>28</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22</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体育与健康（二）</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45</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32</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13</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rsidP="00D8235A">
            <w:pPr>
              <w:jc w:val="center"/>
              <w:rPr>
                <w:rFonts w:ascii="宋体" w:hAnsi="宋体"/>
                <w:sz w:val="20"/>
                <w:szCs w:val="20"/>
              </w:rPr>
            </w:pPr>
            <w:r>
              <w:rPr>
                <w:rFonts w:ascii="宋体" w:hAnsi="宋体" w:hint="eastAsia"/>
                <w:sz w:val="20"/>
                <w:szCs w:val="20"/>
              </w:rPr>
              <w:t>32</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23</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高职英语（一）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w:t>
            </w:r>
            <w:r>
              <w:rPr>
                <w:rFonts w:ascii="宋体" w:hAnsi="宋体" w:hint="eastAsia"/>
                <w:sz w:val="20"/>
                <w:szCs w:val="20"/>
              </w:rPr>
              <w:t>1</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w:t>
            </w:r>
            <w:r>
              <w:rPr>
                <w:rFonts w:ascii="宋体" w:hAnsi="宋体" w:hint="eastAsia"/>
                <w:sz w:val="20"/>
                <w:szCs w:val="20"/>
              </w:rPr>
              <w:t>4</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24</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高职英语（二）</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w:t>
            </w:r>
            <w:r>
              <w:rPr>
                <w:rFonts w:ascii="宋体" w:hAnsi="宋体" w:hint="eastAsia"/>
                <w:sz w:val="20"/>
                <w:szCs w:val="20"/>
              </w:rPr>
              <w:t>1</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2</w:t>
            </w:r>
            <w:r>
              <w:rPr>
                <w:rFonts w:ascii="宋体" w:hAnsi="宋体" w:hint="eastAsia"/>
                <w:sz w:val="20"/>
                <w:szCs w:val="20"/>
              </w:rPr>
              <w:t>4</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45</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25</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高职语文</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2.5</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45</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15</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12</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33</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30</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26</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高等数学（一）</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28</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48</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w:t>
            </w:r>
          </w:p>
        </w:tc>
      </w:tr>
      <w:tr w:rsidR="00D8235A" w:rsidTr="00D8235A">
        <w:trPr>
          <w:trHeight w:val="539"/>
        </w:trPr>
        <w:tc>
          <w:tcPr>
            <w:tcW w:w="693" w:type="dxa"/>
            <w:vMerge/>
            <w:tcBorders>
              <w:tl2br w:val="nil"/>
              <w:tr2bl w:val="nil"/>
            </w:tcBorders>
            <w:shd w:val="clear" w:color="auto" w:fill="FFFFFF" w:themeFill="background1"/>
            <w:noWrap/>
            <w:vAlign w:val="center"/>
          </w:tcPr>
          <w:p w:rsidR="00D8235A" w:rsidRDefault="00D8235A">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D8235A" w:rsidRDefault="00D8235A">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D8235A" w:rsidRDefault="00D8235A">
            <w:pPr>
              <w:widowControl/>
              <w:jc w:val="center"/>
              <w:rPr>
                <w:rFonts w:ascii="宋体" w:hAnsi="宋体"/>
                <w:szCs w:val="21"/>
              </w:rPr>
            </w:pPr>
            <w:r>
              <w:rPr>
                <w:rFonts w:ascii="宋体" w:hAnsi="宋体" w:hint="eastAsia"/>
                <w:szCs w:val="21"/>
              </w:rPr>
              <w:t>小计</w:t>
            </w:r>
          </w:p>
        </w:tc>
        <w:tc>
          <w:tcPr>
            <w:tcW w:w="764"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40</w:t>
            </w:r>
          </w:p>
        </w:tc>
        <w:tc>
          <w:tcPr>
            <w:tcW w:w="696"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766</w:t>
            </w:r>
          </w:p>
        </w:tc>
        <w:tc>
          <w:tcPr>
            <w:tcW w:w="670"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444</w:t>
            </w:r>
          </w:p>
        </w:tc>
        <w:tc>
          <w:tcPr>
            <w:tcW w:w="645"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322</w:t>
            </w:r>
          </w:p>
        </w:tc>
        <w:tc>
          <w:tcPr>
            <w:tcW w:w="725"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315</w:t>
            </w:r>
          </w:p>
        </w:tc>
        <w:tc>
          <w:tcPr>
            <w:tcW w:w="713"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451</w:t>
            </w:r>
          </w:p>
        </w:tc>
        <w:tc>
          <w:tcPr>
            <w:tcW w:w="750"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192</w:t>
            </w:r>
          </w:p>
        </w:tc>
        <w:tc>
          <w:tcPr>
            <w:tcW w:w="795"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230</w:t>
            </w:r>
          </w:p>
        </w:tc>
        <w:tc>
          <w:tcPr>
            <w:tcW w:w="572"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16</w:t>
            </w:r>
          </w:p>
        </w:tc>
        <w:tc>
          <w:tcPr>
            <w:tcW w:w="672"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r>
              <w:rPr>
                <w:rFonts w:ascii="宋体" w:hAnsi="宋体" w:hint="eastAsia"/>
                <w:sz w:val="20"/>
                <w:szCs w:val="20"/>
              </w:rPr>
              <w:t>15</w:t>
            </w:r>
          </w:p>
        </w:tc>
        <w:tc>
          <w:tcPr>
            <w:tcW w:w="564"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D8235A" w:rsidRDefault="00D8235A">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公共选修课程</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通用礼仪</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D624A7">
            <w:pPr>
              <w:jc w:val="center"/>
              <w:rPr>
                <w:rFonts w:asciiTheme="minorEastAsia" w:hAnsiTheme="minorEastAsia"/>
                <w:szCs w:val="21"/>
              </w:rPr>
            </w:pPr>
            <w:r>
              <w:rPr>
                <w:rFonts w:ascii="宋体" w:hAnsi="宋体"/>
                <w:sz w:val="20"/>
                <w:szCs w:val="20"/>
              </w:rPr>
              <w:t>16</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18"/>
                <w:szCs w:val="18"/>
              </w:rPr>
            </w:pPr>
          </w:p>
        </w:tc>
        <w:tc>
          <w:tcPr>
            <w:tcW w:w="672" w:type="dxa"/>
            <w:tcBorders>
              <w:tl2br w:val="nil"/>
              <w:tr2bl w:val="nil"/>
            </w:tcBorders>
            <w:shd w:val="clear" w:color="auto" w:fill="FFFFFF" w:themeFill="background1"/>
            <w:noWrap/>
            <w:vAlign w:val="center"/>
          </w:tcPr>
          <w:p w:rsidR="001B5DC7" w:rsidRDefault="004D0732">
            <w:pPr>
              <w:jc w:val="center"/>
              <w:rPr>
                <w:rFonts w:ascii="宋体" w:hAnsi="宋体"/>
                <w:sz w:val="18"/>
                <w:szCs w:val="18"/>
              </w:rPr>
            </w:pPr>
            <w:r>
              <w:rPr>
                <w:rFonts w:ascii="宋体" w:hAnsi="宋体" w:hint="eastAsia"/>
                <w:szCs w:val="21"/>
              </w:rPr>
              <w:t>16</w:t>
            </w: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2</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艺术修养</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Theme="minorEastAsia" w:hAnsiTheme="minorEastAsia"/>
                <w:szCs w:val="21"/>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Cs w:val="21"/>
              </w:rPr>
            </w:pPr>
            <w:r>
              <w:rPr>
                <w:rFonts w:ascii="宋体" w:hAnsi="宋体" w:hint="eastAsia"/>
                <w:szCs w:val="21"/>
              </w:rPr>
              <w:t>6</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3</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Theme="minorEastAsia" w:hAnsiTheme="minorEastAsia" w:cs="Times New Roman" w:hint="eastAsia"/>
                <w:color w:val="000000"/>
                <w:szCs w:val="21"/>
              </w:rPr>
              <w:t>工业</w:t>
            </w:r>
            <w:r>
              <w:rPr>
                <w:rFonts w:asciiTheme="minorEastAsia" w:hAnsiTheme="minorEastAsia" w:cs="Times New Roman" w:hint="eastAsia"/>
                <w:color w:val="000000"/>
                <w:szCs w:val="21"/>
              </w:rPr>
              <w:sym w:font="Wingdings" w:char="F09E"/>
            </w:r>
            <w:r>
              <w:rPr>
                <w:rFonts w:asciiTheme="minorEastAsia" w:hAnsiTheme="minorEastAsia" w:cs="Times New Roman" w:hint="eastAsia"/>
                <w:color w:val="000000"/>
                <w:szCs w:val="21"/>
              </w:rPr>
              <w:t>匠心</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Theme="minorEastAsia" w:hAnsiTheme="minorEastAsia"/>
                <w:szCs w:val="21"/>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w:t>
            </w:r>
          </w:p>
        </w:tc>
        <w:tc>
          <w:tcPr>
            <w:tcW w:w="2802" w:type="dxa"/>
            <w:tcBorders>
              <w:tl2br w:val="nil"/>
              <w:tr2bl w:val="nil"/>
            </w:tcBorders>
            <w:shd w:val="clear" w:color="auto" w:fill="FFFFFF" w:themeFill="background1"/>
            <w:noWrap/>
            <w:vAlign w:val="center"/>
          </w:tcPr>
          <w:p w:rsidR="001B5DC7" w:rsidRDefault="004D0732">
            <w:pPr>
              <w:rPr>
                <w:rFonts w:ascii="宋体" w:hAnsi="宋体" w:cs="宋体"/>
                <w:kern w:val="0"/>
                <w:szCs w:val="21"/>
              </w:rPr>
            </w:pPr>
            <w:r>
              <w:rPr>
                <w:rFonts w:ascii="宋体" w:hAnsi="宋体" w:hint="eastAsia"/>
                <w:szCs w:val="21"/>
              </w:rPr>
              <w:t>精益生产与信息化基础实训</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16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sz w:val="20"/>
                <w:szCs w:val="20"/>
              </w:rPr>
              <w:t>8</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5</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Theme="minorEastAsia" w:hAnsiTheme="minorEastAsia" w:cs="宋体" w:hint="eastAsia"/>
                <w:kern w:val="0"/>
                <w:szCs w:val="21"/>
              </w:rPr>
              <w:t>其它公共选修课</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Theme="minorEastAsia" w:hAnsiTheme="minorEastAsia" w:cs="宋体" w:hint="eastAsia"/>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Theme="minorEastAsia" w:hAnsiTheme="minorEastAsia" w:cs="宋体" w:hint="eastAsia"/>
                <w:kern w:val="0"/>
                <w:szCs w:val="21"/>
              </w:rPr>
              <w:t>48</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48</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48</w:t>
            </w:r>
          </w:p>
        </w:tc>
        <w:tc>
          <w:tcPr>
            <w:tcW w:w="713"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Theme="minorEastAsia" w:hAnsiTheme="minorEastAsia" w:cs="宋体" w:hint="eastAsia"/>
                <w:kern w:val="0"/>
                <w:szCs w:val="21"/>
              </w:rPr>
              <w:t>0</w:t>
            </w:r>
          </w:p>
        </w:tc>
        <w:tc>
          <w:tcPr>
            <w:tcW w:w="75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kern w:val="0"/>
                <w:szCs w:val="21"/>
              </w:rPr>
              <w:t>小计</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7</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112</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26</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96</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D624A7">
            <w:pPr>
              <w:jc w:val="center"/>
              <w:rPr>
                <w:rFonts w:asciiTheme="minorEastAsia" w:hAnsiTheme="minorEastAsia"/>
                <w:szCs w:val="21"/>
              </w:rPr>
            </w:pPr>
            <w:r>
              <w:rPr>
                <w:rFonts w:ascii="宋体" w:hAnsi="宋体" w:hint="eastAsia"/>
                <w:sz w:val="20"/>
                <w:szCs w:val="20"/>
              </w:rPr>
              <w:t>16</w:t>
            </w:r>
          </w:p>
        </w:tc>
        <w:tc>
          <w:tcPr>
            <w:tcW w:w="572" w:type="dxa"/>
            <w:tcBorders>
              <w:tl2br w:val="nil"/>
              <w:tr2bl w:val="nil"/>
            </w:tcBorders>
            <w:shd w:val="clear" w:color="auto" w:fill="FFFFFF" w:themeFill="background1"/>
            <w:noWrap/>
            <w:vAlign w:val="center"/>
          </w:tcPr>
          <w:p w:rsidR="001B5DC7" w:rsidRDefault="004D0732">
            <w:pPr>
              <w:jc w:val="center"/>
              <w:rPr>
                <w:rFonts w:asciiTheme="minorEastAsia" w:hAnsiTheme="minorEastAsia"/>
                <w:szCs w:val="21"/>
              </w:rPr>
            </w:pPr>
            <w:r>
              <w:rPr>
                <w:rFonts w:asciiTheme="minorEastAsia" w:hAnsiTheme="minorEastAsia" w:hint="eastAsia"/>
                <w:szCs w:val="21"/>
              </w:rPr>
              <w:t>6</w:t>
            </w:r>
          </w:p>
        </w:tc>
        <w:tc>
          <w:tcPr>
            <w:tcW w:w="672" w:type="dxa"/>
            <w:tcBorders>
              <w:tl2br w:val="nil"/>
              <w:tr2bl w:val="nil"/>
            </w:tcBorders>
            <w:shd w:val="clear" w:color="auto" w:fill="FFFFFF" w:themeFill="background1"/>
            <w:noWrap/>
            <w:vAlign w:val="center"/>
          </w:tcPr>
          <w:p w:rsidR="001B5DC7" w:rsidRDefault="004D0732">
            <w:pPr>
              <w:jc w:val="center"/>
              <w:rPr>
                <w:rFonts w:asciiTheme="minorEastAsia" w:hAnsiTheme="minorEastAsia"/>
                <w:szCs w:val="21"/>
              </w:rPr>
            </w:pPr>
            <w:r>
              <w:rPr>
                <w:rFonts w:asciiTheme="minorEastAsia" w:hAnsiTheme="minorEastAsia" w:hint="eastAsia"/>
                <w:szCs w:val="21"/>
              </w:rPr>
              <w:t>16</w:t>
            </w: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409"/>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kern w:val="0"/>
                <w:szCs w:val="21"/>
              </w:rPr>
              <w:t>备注</w:t>
            </w:r>
          </w:p>
        </w:tc>
        <w:tc>
          <w:tcPr>
            <w:tcW w:w="11484" w:type="dxa"/>
            <w:gridSpan w:val="14"/>
            <w:tcBorders>
              <w:tl2br w:val="nil"/>
              <w:tr2bl w:val="nil"/>
            </w:tcBorders>
            <w:shd w:val="clear" w:color="auto" w:fill="FFFFFF" w:themeFill="background1"/>
            <w:noWrap/>
            <w:vAlign w:val="center"/>
          </w:tcPr>
          <w:p w:rsidR="001B5DC7" w:rsidRDefault="004D0732">
            <w:pPr>
              <w:spacing w:line="360" w:lineRule="auto"/>
              <w:jc w:val="center"/>
              <w:rPr>
                <w:rFonts w:ascii="宋体" w:hAnsi="宋体" w:cs="宋体"/>
                <w:kern w:val="0"/>
                <w:szCs w:val="21"/>
              </w:rPr>
            </w:pPr>
            <w:r>
              <w:rPr>
                <w:rFonts w:ascii="宋体" w:hAnsi="宋体" w:hint="eastAsia"/>
                <w:szCs w:val="21"/>
              </w:rPr>
              <w:t>《精益生产与信息化基础实训》《艺术修养》《通用礼仪》《工业</w:t>
            </w:r>
            <w:r>
              <w:rPr>
                <w:rFonts w:ascii="宋体" w:hAnsi="宋体" w:hint="eastAsia"/>
                <w:szCs w:val="21"/>
              </w:rPr>
              <w:sym w:font="Wingdings" w:char="F09E"/>
            </w:r>
            <w:r>
              <w:rPr>
                <w:rFonts w:ascii="宋体" w:hAnsi="宋体" w:hint="eastAsia"/>
                <w:szCs w:val="21"/>
              </w:rPr>
              <w:t>匠心》为公共限定选修课</w:t>
            </w:r>
          </w:p>
        </w:tc>
      </w:tr>
      <w:tr w:rsidR="001B5DC7">
        <w:trPr>
          <w:trHeight w:val="287"/>
        </w:trPr>
        <w:tc>
          <w:tcPr>
            <w:tcW w:w="693"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专业必修课程</w:t>
            </w: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共性群平台基础课</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车辆零部件拆装与修配</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5.5</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99</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99</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49</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50</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sz w:val="20"/>
                <w:szCs w:val="20"/>
              </w:rPr>
              <w:t>0</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hint="eastAsia"/>
                <w:sz w:val="20"/>
                <w:szCs w:val="20"/>
              </w:rPr>
              <w:t>99</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2</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发动机构造与拆装</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54</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54</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27</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27</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sz w:val="20"/>
                <w:szCs w:val="20"/>
              </w:rPr>
              <w:t>0</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hint="eastAsia"/>
                <w:sz w:val="20"/>
                <w:szCs w:val="20"/>
              </w:rPr>
              <w:t>54</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3</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电子电器系统检修</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2.5</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22</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23</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45</w:t>
            </w: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供电和启动系统检修</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2.5</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22</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23</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45</w:t>
            </w: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65"/>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5</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w:t>
            </w:r>
            <w:r>
              <w:rPr>
                <w:rFonts w:ascii="宋体" w:eastAsia="宋体" w:hAnsi="宋体" w:cs="宋体" w:hint="eastAsia"/>
                <w:kern w:val="0"/>
                <w:szCs w:val="21"/>
              </w:rPr>
              <w:t>车辆维护与保养1</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2.5</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22</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23</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hint="eastAsia"/>
                <w:sz w:val="20"/>
                <w:szCs w:val="20"/>
              </w:rPr>
              <w:t>45</w:t>
            </w:r>
          </w:p>
        </w:tc>
        <w:tc>
          <w:tcPr>
            <w:tcW w:w="79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小计</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288</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288</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42</w:t>
            </w:r>
          </w:p>
        </w:tc>
        <w:tc>
          <w:tcPr>
            <w:tcW w:w="713"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14</w:t>
            </w:r>
            <w:r>
              <w:rPr>
                <w:rFonts w:ascii="宋体" w:eastAsia="宋体" w:hAnsi="宋体" w:cs="宋体"/>
                <w:color w:val="000000"/>
                <w:kern w:val="0"/>
                <w:szCs w:val="21"/>
              </w:rPr>
              <w:t>6</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135</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153</w:t>
            </w: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专业方向课</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w:t>
            </w:r>
            <w:r>
              <w:rPr>
                <w:rFonts w:ascii="宋体" w:hAnsi="宋体" w:hint="eastAsia"/>
                <w:szCs w:val="21"/>
              </w:rPr>
              <w:t>车载网络系统检修</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2</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36</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36</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10</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26</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36</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3</w:t>
            </w:r>
          </w:p>
        </w:tc>
        <w:tc>
          <w:tcPr>
            <w:tcW w:w="2802" w:type="dxa"/>
            <w:tcBorders>
              <w:tl2br w:val="nil"/>
              <w:tr2bl w:val="nil"/>
            </w:tcBorders>
            <w:shd w:val="clear" w:color="auto" w:fill="FFFFFF" w:themeFill="background1"/>
            <w:noWrap/>
            <w:vAlign w:val="center"/>
          </w:tcPr>
          <w:p w:rsidR="001B5DC7" w:rsidRDefault="004D0732">
            <w:pPr>
              <w:widowControl/>
              <w:rPr>
                <w:rFonts w:ascii="宋体" w:eastAsia="宋体" w:hAnsi="宋体" w:cs="宋体"/>
                <w:kern w:val="0"/>
                <w:szCs w:val="21"/>
              </w:rPr>
            </w:pPr>
            <w:r>
              <w:rPr>
                <w:rFonts w:ascii="宋体" w:hAnsi="宋体" w:cs="宋体" w:hint="eastAsia"/>
                <w:kern w:val="0"/>
                <w:szCs w:val="21"/>
              </w:rPr>
              <w:t xml:space="preserve">　</w:t>
            </w:r>
            <w:r>
              <w:rPr>
                <w:rFonts w:ascii="宋体" w:eastAsia="宋体" w:hAnsi="宋体" w:cs="宋体" w:hint="eastAsia"/>
                <w:kern w:val="0"/>
                <w:szCs w:val="21"/>
              </w:rPr>
              <w:t>车辆维护与保养2</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2.5</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45</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Theme="minorEastAsia" w:hAnsiTheme="minorEastAsia" w:cs="宋体"/>
                <w:kern w:val="0"/>
                <w:szCs w:val="21"/>
              </w:rPr>
            </w:pPr>
            <w:r>
              <w:rPr>
                <w:rFonts w:asciiTheme="minorEastAsia" w:hAnsiTheme="minorEastAsia" w:cs="宋体" w:hint="eastAsia"/>
                <w:kern w:val="0"/>
                <w:szCs w:val="21"/>
              </w:rPr>
              <w:t>0</w:t>
            </w:r>
          </w:p>
        </w:tc>
        <w:tc>
          <w:tcPr>
            <w:tcW w:w="725"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13</w:t>
            </w:r>
          </w:p>
        </w:tc>
        <w:tc>
          <w:tcPr>
            <w:tcW w:w="713" w:type="dxa"/>
            <w:tcBorders>
              <w:tl2br w:val="nil"/>
              <w:tr2bl w:val="nil"/>
            </w:tcBorders>
            <w:shd w:val="clear" w:color="auto" w:fill="FFFFFF" w:themeFill="background1"/>
            <w:noWrap/>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32</w:t>
            </w:r>
          </w:p>
        </w:tc>
        <w:tc>
          <w:tcPr>
            <w:tcW w:w="75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45</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电动汽车使用与安全防护</w:t>
            </w:r>
          </w:p>
        </w:tc>
        <w:tc>
          <w:tcPr>
            <w:tcW w:w="764"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hAnsi="宋体" w:cs="宋体" w:hint="eastAsia"/>
                <w:kern w:val="0"/>
                <w:sz w:val="20"/>
                <w:szCs w:val="20"/>
              </w:rPr>
              <w:t>3</w:t>
            </w:r>
          </w:p>
        </w:tc>
        <w:tc>
          <w:tcPr>
            <w:tcW w:w="696"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54</w:t>
            </w:r>
          </w:p>
        </w:tc>
        <w:tc>
          <w:tcPr>
            <w:tcW w:w="67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54</w:t>
            </w:r>
          </w:p>
        </w:tc>
        <w:tc>
          <w:tcPr>
            <w:tcW w:w="645" w:type="dxa"/>
            <w:tcBorders>
              <w:tl2br w:val="nil"/>
              <w:tr2bl w:val="nil"/>
            </w:tcBorders>
            <w:shd w:val="clear" w:color="auto" w:fill="FFFFFF" w:themeFill="background1"/>
            <w:noWrap/>
            <w:vAlign w:val="center"/>
          </w:tcPr>
          <w:p w:rsidR="001B5DC7" w:rsidRDefault="004D0732">
            <w:pPr>
              <w:widowControl/>
              <w:jc w:val="center"/>
              <w:rPr>
                <w:rFonts w:ascii="宋体" w:hAnsi="宋体"/>
                <w:sz w:val="20"/>
                <w:szCs w:val="20"/>
              </w:rPr>
            </w:pPr>
            <w:r>
              <w:rPr>
                <w:rFonts w:ascii="宋体" w:eastAsia="宋体" w:hAnsi="宋体" w:cs="宋体" w:hint="eastAsia"/>
                <w:kern w:val="0"/>
                <w:sz w:val="20"/>
                <w:szCs w:val="20"/>
              </w:rPr>
              <w:t>0</w:t>
            </w:r>
          </w:p>
        </w:tc>
        <w:tc>
          <w:tcPr>
            <w:tcW w:w="72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27</w:t>
            </w:r>
          </w:p>
        </w:tc>
        <w:tc>
          <w:tcPr>
            <w:tcW w:w="713"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27</w:t>
            </w:r>
          </w:p>
        </w:tc>
        <w:tc>
          <w:tcPr>
            <w:tcW w:w="750"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 xml:space="preserve">　</w:t>
            </w:r>
          </w:p>
        </w:tc>
        <w:tc>
          <w:tcPr>
            <w:tcW w:w="795"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 w:val="20"/>
                <w:szCs w:val="20"/>
              </w:rPr>
            </w:pPr>
            <w:r>
              <w:rPr>
                <w:rFonts w:ascii="宋体" w:eastAsia="宋体" w:hAnsi="宋体" w:cs="宋体" w:hint="eastAsia"/>
                <w:kern w:val="0"/>
                <w:sz w:val="20"/>
                <w:szCs w:val="20"/>
              </w:rPr>
              <w:t>54</w:t>
            </w: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5</w:t>
            </w:r>
          </w:p>
        </w:tc>
        <w:tc>
          <w:tcPr>
            <w:tcW w:w="2802" w:type="dxa"/>
            <w:tcBorders>
              <w:tl2br w:val="nil"/>
              <w:tr2bl w:val="nil"/>
            </w:tcBorders>
            <w:shd w:val="clear" w:color="auto" w:fill="FFFFFF" w:themeFill="background1"/>
            <w:noWrap/>
            <w:vAlign w:val="center"/>
          </w:tcPr>
          <w:p w:rsidR="001B5DC7" w:rsidRDefault="004D0732">
            <w:pPr>
              <w:rPr>
                <w:rFonts w:ascii="宋体" w:hAnsi="宋体"/>
                <w:color w:val="FF0000"/>
                <w:szCs w:val="21"/>
              </w:rPr>
            </w:pPr>
            <w:r>
              <w:rPr>
                <w:rFonts w:ascii="宋体" w:hAnsi="宋体" w:hint="eastAsia"/>
                <w:szCs w:val="21"/>
              </w:rPr>
              <w:t>*</w:t>
            </w:r>
            <w:hyperlink r:id="rId31" w:tgtFrame="_blank" w:history="1">
              <w:r>
                <w:rPr>
                  <w:rFonts w:ascii="宋体" w:hAnsi="宋体"/>
                  <w:szCs w:val="21"/>
                </w:rPr>
                <w:t>电动汽车车身电气系统检修(Ⅰ</w:t>
              </w:r>
              <w:r>
                <w:rPr>
                  <w:rFonts w:ascii="宋体" w:hAnsi="宋体" w:hint="eastAsia"/>
                  <w:szCs w:val="21"/>
                </w:rPr>
                <w:t>、</w:t>
              </w:r>
              <w:r>
                <w:rPr>
                  <w:rFonts w:ascii="宋体" w:hAnsi="宋体"/>
                  <w:szCs w:val="21"/>
                </w:rPr>
                <w:t>Ⅱ)</w:t>
              </w:r>
            </w:hyperlink>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 w:val="20"/>
                <w:szCs w:val="20"/>
              </w:rPr>
            </w:pPr>
            <w:r>
              <w:rPr>
                <w:rFonts w:ascii="宋体" w:hAnsi="宋体" w:cs="宋体" w:hint="eastAsia"/>
                <w:kern w:val="0"/>
                <w:sz w:val="20"/>
                <w:szCs w:val="20"/>
              </w:rPr>
              <w:t>10</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kern w:val="0"/>
                <w:sz w:val="20"/>
                <w:szCs w:val="20"/>
              </w:rPr>
            </w:pPr>
            <w:r>
              <w:rPr>
                <w:rFonts w:ascii="宋体" w:eastAsia="宋体" w:hAnsi="宋体" w:cs="宋体" w:hint="eastAsia"/>
                <w:color w:val="000000"/>
                <w:kern w:val="0"/>
                <w:sz w:val="20"/>
                <w:szCs w:val="20"/>
              </w:rPr>
              <w:t>180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 w:val="20"/>
                <w:szCs w:val="20"/>
              </w:rPr>
            </w:pPr>
            <w:r>
              <w:rPr>
                <w:rFonts w:ascii="宋体" w:eastAsia="宋体" w:hAnsi="宋体" w:cs="宋体" w:hint="eastAsia"/>
                <w:color w:val="000000"/>
                <w:kern w:val="0"/>
                <w:sz w:val="20"/>
                <w:szCs w:val="20"/>
              </w:rPr>
              <w:t>180</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 w:val="20"/>
                <w:szCs w:val="20"/>
              </w:rPr>
            </w:pPr>
            <w:r>
              <w:rPr>
                <w:rFonts w:ascii="宋体" w:eastAsia="宋体" w:hAnsi="宋体" w:cs="宋体" w:hint="eastAsia"/>
                <w:color w:val="000000"/>
                <w:kern w:val="0"/>
                <w:sz w:val="20"/>
                <w:szCs w:val="20"/>
              </w:rPr>
              <w:t>0</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 w:val="20"/>
                <w:szCs w:val="20"/>
              </w:rPr>
            </w:pPr>
            <w:r>
              <w:rPr>
                <w:rFonts w:ascii="宋体" w:hAnsi="宋体" w:cs="宋体" w:hint="eastAsia"/>
                <w:kern w:val="0"/>
                <w:sz w:val="20"/>
                <w:szCs w:val="20"/>
              </w:rPr>
              <w:t>90</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 w:val="20"/>
                <w:szCs w:val="20"/>
              </w:rPr>
            </w:pPr>
            <w:r>
              <w:rPr>
                <w:rFonts w:ascii="宋体" w:hAnsi="宋体" w:cs="宋体" w:hint="eastAsia"/>
                <w:kern w:val="0"/>
                <w:sz w:val="20"/>
                <w:szCs w:val="20"/>
              </w:rPr>
              <w:t>90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 w:val="20"/>
                <w:szCs w:val="20"/>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 w:val="20"/>
                <w:szCs w:val="20"/>
              </w:rPr>
            </w:pPr>
          </w:p>
        </w:tc>
        <w:tc>
          <w:tcPr>
            <w:tcW w:w="5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kern w:val="0"/>
                <w:szCs w:val="21"/>
              </w:rPr>
              <w:t>6</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*电动汽车底盘及控制技术</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Cs w:val="21"/>
              </w:rPr>
            </w:pPr>
            <w:r>
              <w:rPr>
                <w:rFonts w:ascii="宋体" w:hAnsi="宋体" w:cs="宋体" w:hint="eastAsia"/>
                <w:kern w:val="0"/>
                <w:szCs w:val="21"/>
              </w:rPr>
              <w:t>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Cs w:val="21"/>
              </w:rPr>
            </w:pPr>
            <w:r>
              <w:rPr>
                <w:rFonts w:ascii="宋体" w:eastAsia="宋体" w:hAnsi="宋体" w:cs="宋体" w:hint="eastAsia"/>
                <w:color w:val="000000"/>
                <w:kern w:val="0"/>
                <w:szCs w:val="21"/>
              </w:rPr>
              <w:t>90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Cs w:val="21"/>
              </w:rPr>
            </w:pPr>
            <w:r>
              <w:rPr>
                <w:rFonts w:ascii="宋体" w:hAnsi="宋体" w:cs="宋体" w:hint="eastAsia"/>
                <w:kern w:val="0"/>
                <w:szCs w:val="21"/>
              </w:rPr>
              <w:t>90</w:t>
            </w:r>
          </w:p>
        </w:tc>
        <w:tc>
          <w:tcPr>
            <w:tcW w:w="645" w:type="dxa"/>
            <w:tcBorders>
              <w:tl2br w:val="nil"/>
              <w:tr2bl w:val="nil"/>
            </w:tcBorders>
            <w:shd w:val="clear" w:color="auto" w:fill="FFFFFF" w:themeFill="background1"/>
            <w:noWrap/>
          </w:tcPr>
          <w:p w:rsidR="001B5DC7" w:rsidRDefault="004D0732">
            <w:pPr>
              <w:widowControl/>
              <w:jc w:val="center"/>
              <w:textAlignment w:val="top"/>
              <w:rPr>
                <w:rFonts w:ascii="宋体" w:hAnsi="宋体"/>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top"/>
              <w:rPr>
                <w:rFonts w:ascii="宋体" w:hAnsi="宋体" w:cs="宋体"/>
                <w:kern w:val="0"/>
                <w:szCs w:val="21"/>
              </w:rPr>
            </w:pPr>
            <w:r>
              <w:rPr>
                <w:rFonts w:ascii="宋体" w:eastAsia="宋体" w:hAnsi="宋体" w:cs="宋体" w:hint="eastAsia"/>
                <w:color w:val="000000"/>
                <w:kern w:val="0"/>
                <w:szCs w:val="21"/>
              </w:rPr>
              <w:t>45</w:t>
            </w:r>
          </w:p>
        </w:tc>
        <w:tc>
          <w:tcPr>
            <w:tcW w:w="713" w:type="dxa"/>
            <w:tcBorders>
              <w:tl2br w:val="nil"/>
              <w:tr2bl w:val="nil"/>
            </w:tcBorders>
            <w:shd w:val="clear" w:color="auto" w:fill="FFFFFF" w:themeFill="background1"/>
            <w:noWrap/>
          </w:tcPr>
          <w:p w:rsidR="001B5DC7" w:rsidRDefault="004D0732">
            <w:pPr>
              <w:widowControl/>
              <w:jc w:val="center"/>
              <w:textAlignment w:val="top"/>
              <w:rPr>
                <w:rFonts w:ascii="宋体" w:hAnsi="宋体" w:cs="宋体"/>
                <w:kern w:val="0"/>
                <w:szCs w:val="21"/>
              </w:rPr>
            </w:pPr>
            <w:r>
              <w:rPr>
                <w:rFonts w:ascii="宋体" w:eastAsia="宋体" w:hAnsi="宋体" w:cs="宋体" w:hint="eastAsia"/>
                <w:color w:val="000000"/>
                <w:kern w:val="0"/>
                <w:szCs w:val="21"/>
              </w:rPr>
              <w:t>45</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kern w:val="0"/>
                <w:szCs w:val="21"/>
              </w:rPr>
            </w:pPr>
            <w:r>
              <w:rPr>
                <w:rFonts w:ascii="宋体" w:hAnsi="宋体" w:cs="宋体" w:hint="eastAsia"/>
                <w:kern w:val="0"/>
                <w:szCs w:val="21"/>
              </w:rPr>
              <w:t>7</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*智能辅助驾驶系统</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eastAsia="宋体" w:hAnsi="宋体" w:cs="宋体" w:hint="eastAsia"/>
                <w:color w:val="000000"/>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eastAsia="宋体" w:hAnsi="宋体" w:cs="宋体" w:hint="eastAsia"/>
                <w:color w:val="000000"/>
                <w:kern w:val="0"/>
                <w:szCs w:val="21"/>
              </w:rPr>
              <w:t>54</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eastAsia="宋体" w:hAnsi="宋体" w:cs="宋体" w:hint="eastAsia"/>
                <w:color w:val="000000"/>
                <w:kern w:val="0"/>
                <w:szCs w:val="21"/>
              </w:rPr>
              <w:t>54</w:t>
            </w:r>
          </w:p>
        </w:tc>
        <w:tc>
          <w:tcPr>
            <w:tcW w:w="645" w:type="dxa"/>
            <w:tcBorders>
              <w:tl2br w:val="nil"/>
              <w:tr2bl w:val="nil"/>
            </w:tcBorders>
            <w:shd w:val="clear" w:color="auto" w:fill="FFFFFF" w:themeFill="background1"/>
            <w:noWrap/>
          </w:tcPr>
          <w:p w:rsidR="001B5DC7" w:rsidRDefault="004D0732">
            <w:pPr>
              <w:widowControl/>
              <w:jc w:val="center"/>
              <w:textAlignment w:val="center"/>
              <w:rPr>
                <w:rFonts w:ascii="宋体" w:hAnsi="宋体"/>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center"/>
              <w:rPr>
                <w:rFonts w:ascii="宋体" w:hAnsi="宋体" w:cs="宋体"/>
                <w:kern w:val="0"/>
                <w:szCs w:val="21"/>
              </w:rPr>
            </w:pPr>
            <w:r>
              <w:rPr>
                <w:rFonts w:ascii="宋体" w:eastAsia="宋体" w:hAnsi="宋体" w:cs="宋体" w:hint="eastAsia"/>
                <w:color w:val="000000"/>
                <w:kern w:val="0"/>
                <w:szCs w:val="21"/>
              </w:rPr>
              <w:t>27</w:t>
            </w:r>
          </w:p>
        </w:tc>
        <w:tc>
          <w:tcPr>
            <w:tcW w:w="713" w:type="dxa"/>
            <w:tcBorders>
              <w:tl2br w:val="nil"/>
              <w:tr2bl w:val="nil"/>
            </w:tcBorders>
            <w:shd w:val="clear" w:color="auto" w:fill="FFFFFF" w:themeFill="background1"/>
            <w:noWrap/>
          </w:tcPr>
          <w:p w:rsidR="001B5DC7" w:rsidRDefault="004D0732">
            <w:pPr>
              <w:widowControl/>
              <w:jc w:val="center"/>
              <w:textAlignment w:val="center"/>
              <w:rPr>
                <w:rFonts w:ascii="宋体" w:hAnsi="宋体" w:cs="宋体"/>
                <w:kern w:val="0"/>
                <w:szCs w:val="21"/>
              </w:rPr>
            </w:pPr>
            <w:r>
              <w:rPr>
                <w:rFonts w:ascii="宋体" w:eastAsia="宋体" w:hAnsi="宋体" w:cs="宋体" w:hint="eastAsia"/>
                <w:color w:val="000000"/>
                <w:kern w:val="0"/>
                <w:szCs w:val="21"/>
              </w:rPr>
              <w:t>27</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54</w:t>
            </w: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kern w:val="0"/>
                <w:szCs w:val="21"/>
              </w:rPr>
            </w:pPr>
            <w:r>
              <w:rPr>
                <w:rFonts w:ascii="宋体" w:hAnsi="宋体" w:cs="宋体" w:hint="eastAsia"/>
                <w:kern w:val="0"/>
                <w:szCs w:val="21"/>
              </w:rPr>
              <w:t>8</w:t>
            </w:r>
          </w:p>
        </w:tc>
        <w:tc>
          <w:tcPr>
            <w:tcW w:w="2802" w:type="dxa"/>
            <w:tcBorders>
              <w:tl2br w:val="nil"/>
              <w:tr2bl w:val="nil"/>
            </w:tcBorders>
            <w:shd w:val="clear" w:color="auto" w:fill="FFFFFF" w:themeFill="background1"/>
            <w:noWrap/>
            <w:vAlign w:val="center"/>
          </w:tcPr>
          <w:p w:rsidR="001B5DC7" w:rsidRDefault="00AC44E1">
            <w:pPr>
              <w:rPr>
                <w:rFonts w:ascii="宋体" w:hAnsi="宋体"/>
                <w:szCs w:val="21"/>
              </w:rPr>
            </w:pPr>
            <w:hyperlink r:id="rId32" w:tgtFrame="_blank" w:history="1">
              <w:r w:rsidR="004D0732">
                <w:rPr>
                  <w:rFonts w:ascii="宋体" w:hAnsi="宋体"/>
                  <w:szCs w:val="21"/>
                </w:rPr>
                <w:t>新能源汽车构造与维修</w:t>
              </w:r>
            </w:hyperlink>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hAnsi="宋体" w:cs="宋体" w:hint="eastAsia"/>
                <w:szCs w:val="21"/>
              </w:rPr>
              <w:t>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eastAsia="宋体" w:hAnsi="宋体" w:cs="宋体" w:hint="eastAsia"/>
                <w:color w:val="000000"/>
                <w:kern w:val="0"/>
                <w:szCs w:val="21"/>
              </w:rPr>
              <w:t>90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szCs w:val="21"/>
              </w:rPr>
            </w:pPr>
            <w:r>
              <w:rPr>
                <w:rFonts w:ascii="宋体" w:eastAsia="宋体" w:hAnsi="宋体" w:cs="宋体" w:hint="eastAsia"/>
                <w:color w:val="000000"/>
                <w:kern w:val="0"/>
                <w:szCs w:val="21"/>
              </w:rPr>
              <w:t>90</w:t>
            </w:r>
          </w:p>
        </w:tc>
        <w:tc>
          <w:tcPr>
            <w:tcW w:w="645" w:type="dxa"/>
            <w:tcBorders>
              <w:tl2br w:val="nil"/>
              <w:tr2bl w:val="nil"/>
            </w:tcBorders>
            <w:shd w:val="clear" w:color="auto" w:fill="FFFFFF" w:themeFill="background1"/>
            <w:noWrap/>
          </w:tcPr>
          <w:p w:rsidR="001B5DC7" w:rsidRDefault="004D0732">
            <w:pPr>
              <w:widowControl/>
              <w:jc w:val="center"/>
              <w:textAlignment w:val="top"/>
              <w:rPr>
                <w:rFonts w:ascii="宋体" w:hAnsi="宋体"/>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top"/>
              <w:rPr>
                <w:rFonts w:ascii="宋体" w:hAnsi="宋体" w:cs="宋体"/>
                <w:kern w:val="0"/>
                <w:szCs w:val="21"/>
              </w:rPr>
            </w:pPr>
            <w:r>
              <w:rPr>
                <w:rFonts w:ascii="宋体" w:eastAsia="宋体" w:hAnsi="宋体" w:cs="宋体" w:hint="eastAsia"/>
                <w:color w:val="000000"/>
                <w:kern w:val="0"/>
                <w:szCs w:val="21"/>
              </w:rPr>
              <w:t>45</w:t>
            </w:r>
          </w:p>
        </w:tc>
        <w:tc>
          <w:tcPr>
            <w:tcW w:w="713" w:type="dxa"/>
            <w:tcBorders>
              <w:tl2br w:val="nil"/>
              <w:tr2bl w:val="nil"/>
            </w:tcBorders>
            <w:shd w:val="clear" w:color="auto" w:fill="FFFFFF" w:themeFill="background1"/>
            <w:noWrap/>
          </w:tcPr>
          <w:p w:rsidR="001B5DC7" w:rsidRDefault="004D0732">
            <w:pPr>
              <w:widowControl/>
              <w:jc w:val="center"/>
              <w:textAlignment w:val="top"/>
              <w:rPr>
                <w:rFonts w:ascii="宋体" w:hAnsi="宋体" w:cs="宋体"/>
                <w:kern w:val="0"/>
                <w:szCs w:val="21"/>
              </w:rPr>
            </w:pPr>
            <w:r>
              <w:rPr>
                <w:rFonts w:ascii="宋体" w:hAnsi="宋体" w:cs="宋体" w:hint="eastAsia"/>
                <w:kern w:val="0"/>
                <w:szCs w:val="21"/>
              </w:rPr>
              <w:t>45</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kern w:val="0"/>
                <w:szCs w:val="21"/>
              </w:rPr>
            </w:pPr>
            <w:r>
              <w:rPr>
                <w:rFonts w:ascii="宋体" w:hAnsi="宋体" w:cs="宋体" w:hint="eastAsia"/>
                <w:kern w:val="0"/>
                <w:szCs w:val="21"/>
              </w:rPr>
              <w:t>9</w:t>
            </w:r>
          </w:p>
        </w:tc>
        <w:tc>
          <w:tcPr>
            <w:tcW w:w="2802" w:type="dxa"/>
            <w:tcBorders>
              <w:tl2br w:val="nil"/>
              <w:tr2bl w:val="nil"/>
            </w:tcBorders>
            <w:shd w:val="clear" w:color="auto" w:fill="FFFFFF" w:themeFill="background1"/>
            <w:noWrap/>
            <w:vAlign w:val="bottom"/>
          </w:tcPr>
          <w:p w:rsidR="001B5DC7" w:rsidRDefault="004D0732">
            <w:pPr>
              <w:rPr>
                <w:rFonts w:ascii="宋体" w:hAnsi="宋体"/>
                <w:szCs w:val="21"/>
              </w:rPr>
            </w:pPr>
            <w:r>
              <w:rPr>
                <w:rFonts w:ascii="宋体" w:hAnsi="宋体" w:hint="eastAsia"/>
                <w:szCs w:val="21"/>
              </w:rPr>
              <w:t>汽车专业英语</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cs="宋体"/>
                <w:kern w:val="0"/>
                <w:szCs w:val="21"/>
              </w:rPr>
            </w:pPr>
            <w:r>
              <w:rPr>
                <w:rFonts w:ascii="宋体" w:eastAsia="宋体" w:hAnsi="宋体" w:cs="宋体" w:hint="eastAsia"/>
                <w:color w:val="000000"/>
                <w:kern w:val="0"/>
                <w:szCs w:val="21"/>
              </w:rPr>
              <w:t>2</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sz w:val="20"/>
                <w:szCs w:val="20"/>
              </w:rPr>
            </w:pPr>
            <w:r>
              <w:rPr>
                <w:rFonts w:ascii="宋体" w:eastAsia="宋体" w:hAnsi="宋体" w:cs="宋体" w:hint="eastAsia"/>
                <w:color w:val="000000"/>
                <w:kern w:val="0"/>
                <w:sz w:val="20"/>
                <w:szCs w:val="20"/>
              </w:rPr>
              <w:t>36</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hAnsi="宋体"/>
                <w:sz w:val="20"/>
                <w:szCs w:val="20"/>
              </w:rPr>
            </w:pPr>
            <w:r>
              <w:rPr>
                <w:rFonts w:ascii="宋体" w:eastAsia="宋体" w:hAnsi="宋体" w:cs="宋体" w:hint="eastAsia"/>
                <w:color w:val="000000"/>
                <w:kern w:val="0"/>
                <w:sz w:val="20"/>
                <w:szCs w:val="20"/>
              </w:rPr>
              <w:t>36</w:t>
            </w:r>
          </w:p>
        </w:tc>
        <w:tc>
          <w:tcPr>
            <w:tcW w:w="645" w:type="dxa"/>
            <w:tcBorders>
              <w:tl2br w:val="nil"/>
              <w:tr2bl w:val="nil"/>
            </w:tcBorders>
            <w:shd w:val="clear" w:color="auto" w:fill="FFFFFF" w:themeFill="background1"/>
            <w:noWrap/>
          </w:tcPr>
          <w:p w:rsidR="001B5DC7" w:rsidRDefault="004D0732">
            <w:pPr>
              <w:widowControl/>
              <w:jc w:val="center"/>
              <w:textAlignment w:val="top"/>
              <w:rPr>
                <w:rFonts w:ascii="宋体" w:hAnsi="宋体"/>
                <w:sz w:val="20"/>
                <w:szCs w:val="20"/>
              </w:rPr>
            </w:pPr>
            <w:r>
              <w:rPr>
                <w:rFonts w:ascii="宋体" w:eastAsia="宋体" w:hAnsi="宋体" w:cs="宋体" w:hint="eastAsia"/>
                <w:color w:val="000000"/>
                <w:kern w:val="0"/>
                <w:sz w:val="20"/>
                <w:szCs w:val="20"/>
              </w:rPr>
              <w:t>0</w:t>
            </w:r>
          </w:p>
        </w:tc>
        <w:tc>
          <w:tcPr>
            <w:tcW w:w="725" w:type="dxa"/>
            <w:tcBorders>
              <w:tl2br w:val="nil"/>
              <w:tr2bl w:val="nil"/>
            </w:tcBorders>
            <w:shd w:val="clear" w:color="auto" w:fill="FFFFFF" w:themeFill="background1"/>
            <w:noWrap/>
          </w:tcPr>
          <w:p w:rsidR="001B5DC7" w:rsidRDefault="004D0732">
            <w:pPr>
              <w:widowControl/>
              <w:jc w:val="center"/>
              <w:textAlignment w:val="top"/>
              <w:rPr>
                <w:rFonts w:ascii="宋体" w:eastAsia="宋体" w:hAnsi="宋体"/>
                <w:sz w:val="20"/>
                <w:szCs w:val="20"/>
              </w:rPr>
            </w:pPr>
            <w:r>
              <w:rPr>
                <w:rFonts w:ascii="宋体" w:eastAsia="宋体" w:hAnsi="宋体" w:cs="宋体" w:hint="eastAsia"/>
                <w:color w:val="000000"/>
                <w:kern w:val="0"/>
                <w:sz w:val="20"/>
                <w:szCs w:val="20"/>
              </w:rPr>
              <w:t>24</w:t>
            </w:r>
          </w:p>
        </w:tc>
        <w:tc>
          <w:tcPr>
            <w:tcW w:w="713" w:type="dxa"/>
            <w:tcBorders>
              <w:tl2br w:val="nil"/>
              <w:tr2bl w:val="nil"/>
            </w:tcBorders>
            <w:shd w:val="clear" w:color="auto" w:fill="FFFFFF" w:themeFill="background1"/>
            <w:noWrap/>
          </w:tcPr>
          <w:p w:rsidR="001B5DC7" w:rsidRDefault="004D0732">
            <w:pPr>
              <w:widowControl/>
              <w:jc w:val="center"/>
              <w:textAlignment w:val="top"/>
              <w:rPr>
                <w:rFonts w:ascii="宋体" w:hAnsi="宋体"/>
                <w:sz w:val="20"/>
                <w:szCs w:val="20"/>
              </w:rPr>
            </w:pPr>
            <w:r>
              <w:rPr>
                <w:rFonts w:ascii="宋体" w:eastAsia="宋体" w:hAnsi="宋体" w:cs="宋体" w:hint="eastAsia"/>
                <w:color w:val="000000"/>
                <w:kern w:val="0"/>
                <w:sz w:val="20"/>
                <w:szCs w:val="20"/>
              </w:rPr>
              <w:t>12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36</w:t>
            </w: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10</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szCs w:val="21"/>
              </w:rPr>
              <w:t>C</w:t>
            </w:r>
            <w:r>
              <w:rPr>
                <w:rFonts w:ascii="宋体" w:hAnsi="宋体" w:hint="eastAsia"/>
                <w:szCs w:val="21"/>
              </w:rPr>
              <w:t>语言程序设计</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4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13"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kern w:val="0"/>
                <w:szCs w:val="21"/>
              </w:rPr>
            </w:pPr>
            <w:r>
              <w:rPr>
                <w:rFonts w:ascii="宋体" w:eastAsia="宋体" w:hAnsi="宋体" w:cs="宋体" w:hint="eastAsia"/>
                <w:kern w:val="0"/>
                <w:szCs w:val="21"/>
              </w:rPr>
              <w:t>11</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*智能网联汽车环境感知技术</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4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13"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12</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*智能汽车控制执行技术</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64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13" w:type="dxa"/>
            <w:tcBorders>
              <w:tl2br w:val="nil"/>
              <w:tr2bl w:val="nil"/>
            </w:tcBorders>
            <w:shd w:val="clear" w:color="auto" w:fill="FFFFFF" w:themeFill="background1"/>
            <w:noWrap/>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27</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54</w:t>
            </w:r>
          </w:p>
        </w:tc>
        <w:tc>
          <w:tcPr>
            <w:tcW w:w="54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小计</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41.5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747</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747</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362</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385</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79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135</w:t>
            </w:r>
          </w:p>
        </w:tc>
        <w:tc>
          <w:tcPr>
            <w:tcW w:w="5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144</w:t>
            </w:r>
          </w:p>
        </w:tc>
        <w:tc>
          <w:tcPr>
            <w:tcW w:w="6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378</w:t>
            </w:r>
          </w:p>
        </w:tc>
        <w:tc>
          <w:tcPr>
            <w:tcW w:w="5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90</w:t>
            </w:r>
          </w:p>
        </w:tc>
        <w:tc>
          <w:tcPr>
            <w:tcW w:w="54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专业拓展课（X证书）</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w:t>
            </w:r>
          </w:p>
        </w:tc>
        <w:tc>
          <w:tcPr>
            <w:tcW w:w="2802" w:type="dxa"/>
            <w:tcBorders>
              <w:tl2br w:val="nil"/>
              <w:tr2bl w:val="nil"/>
            </w:tcBorders>
            <w:shd w:val="clear" w:color="auto" w:fill="FFFFFF" w:themeFill="background1"/>
            <w:noWrap/>
            <w:vAlign w:val="center"/>
          </w:tcPr>
          <w:p w:rsidR="001B5DC7" w:rsidRDefault="004D0732">
            <w:pPr>
              <w:rPr>
                <w:rFonts w:ascii="宋体" w:hAnsi="宋体" w:cs="宋体"/>
                <w:kern w:val="0"/>
                <w:szCs w:val="21"/>
              </w:rPr>
            </w:pPr>
            <w:r>
              <w:rPr>
                <w:rFonts w:hint="eastAsia"/>
              </w:rPr>
              <w:t>电工作业</w:t>
            </w:r>
            <w:r>
              <w:rPr>
                <w:rFonts w:hint="eastAsia"/>
              </w:rPr>
              <w:t>(</w:t>
            </w:r>
            <w:r>
              <w:rPr>
                <w:rFonts w:hint="eastAsia"/>
              </w:rPr>
              <w:t>低压维修</w:t>
            </w:r>
            <w:r>
              <w:rPr>
                <w:rFonts w:hint="eastAsia"/>
              </w:rPr>
              <w:t>)</w:t>
            </w:r>
            <w:r>
              <w:rPr>
                <w:rFonts w:hint="eastAsia"/>
              </w:rPr>
              <w:t>操作技能实训</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40</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60</w:t>
            </w:r>
          </w:p>
        </w:tc>
        <w:tc>
          <w:tcPr>
            <w:tcW w:w="750"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95"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 w:type="dxa"/>
            <w:tcBorders>
              <w:tl2br w:val="nil"/>
              <w:tr2bl w:val="nil"/>
            </w:tcBorders>
            <w:shd w:val="clear" w:color="auto" w:fill="FFFFFF" w:themeFill="background1"/>
            <w:noWrap/>
            <w:vAlign w:val="center"/>
          </w:tcPr>
          <w:p w:rsidR="001B5DC7" w:rsidRDefault="004D0732">
            <w:pPr>
              <w:widowControl/>
              <w:jc w:val="center"/>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6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eastAsia="宋体" w:hAnsi="宋体" w:cs="宋体"/>
                <w:color w:val="000000"/>
                <w:kern w:val="0"/>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r>
      <w:tr w:rsidR="001B5DC7">
        <w:trPr>
          <w:trHeight w:val="90"/>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2</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hint="eastAsia"/>
                <w:szCs w:val="21"/>
              </w:rPr>
              <w:t>*车联网系统开发与应用维修</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2.5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45</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45</w:t>
            </w:r>
          </w:p>
        </w:tc>
        <w:tc>
          <w:tcPr>
            <w:tcW w:w="645" w:type="dxa"/>
            <w:tcBorders>
              <w:tl2br w:val="nil"/>
              <w:tr2bl w:val="nil"/>
            </w:tcBorders>
            <w:shd w:val="clear" w:color="auto" w:fill="FFFFFF" w:themeFill="background1"/>
            <w:noWrap/>
          </w:tcPr>
          <w:p w:rsidR="001B5DC7" w:rsidRDefault="00AC44E1">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fldChar w:fldCharType="begin"/>
            </w:r>
            <w:r w:rsidR="004D0732">
              <w:rPr>
                <w:rFonts w:ascii="宋体" w:eastAsia="宋体" w:hAnsi="宋体" w:cs="宋体" w:hint="eastAsia"/>
                <w:color w:val="000000"/>
                <w:kern w:val="0"/>
                <w:sz w:val="20"/>
                <w:szCs w:val="20"/>
              </w:rPr>
              <w:instrText xml:space="preserve"> =SUM(ABOVE) </w:instrText>
            </w:r>
            <w:r>
              <w:rPr>
                <w:rFonts w:ascii="宋体" w:eastAsia="宋体" w:hAnsi="宋体" w:cs="宋体" w:hint="eastAsia"/>
                <w:color w:val="000000"/>
                <w:kern w:val="0"/>
                <w:sz w:val="20"/>
                <w:szCs w:val="20"/>
              </w:rPr>
              <w:fldChar w:fldCharType="separate"/>
            </w:r>
            <w:r w:rsidR="004D0732">
              <w:rPr>
                <w:rFonts w:ascii="宋体" w:eastAsia="宋体" w:hAnsi="宋体" w:cs="宋体" w:hint="eastAsia"/>
                <w:color w:val="000000"/>
                <w:kern w:val="0"/>
                <w:sz w:val="20"/>
                <w:szCs w:val="20"/>
              </w:rPr>
              <w:t>0</w:t>
            </w:r>
            <w:r>
              <w:rPr>
                <w:rFonts w:ascii="宋体" w:eastAsia="宋体" w:hAnsi="宋体" w:cs="宋体" w:hint="eastAsia"/>
                <w:color w:val="000000"/>
                <w:kern w:val="0"/>
                <w:sz w:val="20"/>
                <w:szCs w:val="20"/>
              </w:rPr>
              <w:fldChar w:fldCharType="end"/>
            </w:r>
          </w:p>
        </w:tc>
        <w:tc>
          <w:tcPr>
            <w:tcW w:w="725" w:type="dxa"/>
            <w:tcBorders>
              <w:tl2br w:val="nil"/>
              <w:tr2bl w:val="nil"/>
            </w:tcBorders>
            <w:shd w:val="clear" w:color="auto" w:fill="FFFFFF" w:themeFill="background1"/>
            <w:noWrap/>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22</w:t>
            </w:r>
          </w:p>
        </w:tc>
        <w:tc>
          <w:tcPr>
            <w:tcW w:w="713" w:type="dxa"/>
            <w:tcBorders>
              <w:tl2br w:val="nil"/>
              <w:tr2bl w:val="nil"/>
            </w:tcBorders>
            <w:shd w:val="clear" w:color="auto" w:fill="FFFFFF" w:themeFill="background1"/>
            <w:noWrap/>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23</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72"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45</w:t>
            </w:r>
          </w:p>
        </w:tc>
        <w:tc>
          <w:tcPr>
            <w:tcW w:w="6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小计</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7.5</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145</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145</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62</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83</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72"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145</w:t>
            </w:r>
          </w:p>
        </w:tc>
        <w:tc>
          <w:tcPr>
            <w:tcW w:w="6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综合实践课</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kern w:val="0"/>
                <w:sz w:val="20"/>
                <w:szCs w:val="20"/>
              </w:rPr>
            </w:pPr>
            <w:r>
              <w:rPr>
                <w:rFonts w:ascii="宋体" w:hAnsi="宋体" w:hint="eastAsia"/>
                <w:sz w:val="20"/>
                <w:szCs w:val="20"/>
              </w:rPr>
              <w:t>1</w:t>
            </w:r>
          </w:p>
        </w:tc>
        <w:tc>
          <w:tcPr>
            <w:tcW w:w="2802" w:type="dxa"/>
            <w:tcBorders>
              <w:tl2br w:val="nil"/>
              <w:tr2bl w:val="nil"/>
            </w:tcBorders>
            <w:shd w:val="clear" w:color="auto" w:fill="FFFFFF" w:themeFill="background1"/>
            <w:noWrap/>
            <w:vAlign w:val="center"/>
          </w:tcPr>
          <w:p w:rsidR="001B5DC7" w:rsidRDefault="004D0732">
            <w:pPr>
              <w:rPr>
                <w:rFonts w:ascii="宋体" w:hAnsi="宋体"/>
                <w:sz w:val="20"/>
                <w:szCs w:val="20"/>
              </w:rPr>
            </w:pPr>
            <w:r>
              <w:rPr>
                <w:rFonts w:ascii="宋体" w:hAnsi="宋体" w:hint="eastAsia"/>
                <w:sz w:val="20"/>
                <w:szCs w:val="20"/>
              </w:rPr>
              <w:t>通用核心能力测试</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1</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18</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0</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18</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18</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color w:val="000000"/>
                <w:kern w:val="0"/>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2802" w:type="dxa"/>
            <w:tcBorders>
              <w:tl2br w:val="nil"/>
              <w:tr2bl w:val="nil"/>
            </w:tcBorders>
            <w:shd w:val="clear" w:color="auto" w:fill="FFFFFF" w:themeFill="background1"/>
            <w:noWrap/>
            <w:vAlign w:val="center"/>
          </w:tcPr>
          <w:p w:rsidR="001B5DC7" w:rsidRDefault="004D0732">
            <w:pPr>
              <w:rPr>
                <w:rFonts w:ascii="宋体" w:hAnsi="宋体"/>
                <w:sz w:val="20"/>
                <w:szCs w:val="20"/>
              </w:rPr>
            </w:pPr>
            <w:r>
              <w:rPr>
                <w:rFonts w:ascii="宋体" w:hAnsi="宋体" w:hint="eastAsia"/>
                <w:sz w:val="20"/>
                <w:szCs w:val="20"/>
              </w:rPr>
              <w:t>毕业设计（论文）/职业能力测试</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72</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72</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72</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672" w:type="dxa"/>
            <w:tcBorders>
              <w:tl2br w:val="nil"/>
              <w:tr2bl w:val="nil"/>
            </w:tcBorders>
            <w:shd w:val="clear" w:color="auto" w:fill="FFFFFF" w:themeFill="background1"/>
            <w:noWrap/>
            <w:vAlign w:val="center"/>
          </w:tcPr>
          <w:p w:rsidR="001B5DC7" w:rsidRDefault="001B5DC7">
            <w:pPr>
              <w:widowControl/>
              <w:jc w:val="center"/>
              <w:textAlignment w:val="top"/>
              <w:rPr>
                <w:rFonts w:ascii="宋体" w:eastAsia="宋体" w:hAnsi="宋体" w:cs="宋体"/>
                <w:color w:val="000000"/>
                <w:kern w:val="0"/>
                <w:sz w:val="20"/>
                <w:szCs w:val="20"/>
              </w:rPr>
            </w:pPr>
          </w:p>
        </w:tc>
        <w:tc>
          <w:tcPr>
            <w:tcW w:w="5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72</w:t>
            </w: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w:t>
            </w:r>
          </w:p>
        </w:tc>
        <w:tc>
          <w:tcPr>
            <w:tcW w:w="2802" w:type="dxa"/>
            <w:tcBorders>
              <w:tl2br w:val="nil"/>
              <w:tr2bl w:val="nil"/>
            </w:tcBorders>
            <w:shd w:val="clear" w:color="auto" w:fill="FFFFFF" w:themeFill="background1"/>
            <w:noWrap/>
            <w:vAlign w:val="center"/>
          </w:tcPr>
          <w:p w:rsidR="001B5DC7" w:rsidRDefault="004D0732">
            <w:pPr>
              <w:rPr>
                <w:rFonts w:ascii="宋体" w:hAnsi="宋体"/>
                <w:szCs w:val="21"/>
              </w:rPr>
            </w:pPr>
            <w:r>
              <w:rPr>
                <w:rFonts w:ascii="宋体" w:hAnsi="宋体" w:hint="eastAsia"/>
                <w:szCs w:val="21"/>
              </w:rPr>
              <w:t>专业入门教育</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18</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18</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0</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75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8（10）</w:t>
            </w: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4</w:t>
            </w:r>
          </w:p>
        </w:tc>
        <w:tc>
          <w:tcPr>
            <w:tcW w:w="2802" w:type="dxa"/>
            <w:tcBorders>
              <w:tl2br w:val="nil"/>
              <w:tr2bl w:val="nil"/>
            </w:tcBorders>
            <w:shd w:val="clear" w:color="auto" w:fill="FFFFFF" w:themeFill="background1"/>
            <w:noWrap/>
            <w:vAlign w:val="center"/>
          </w:tcPr>
          <w:p w:rsidR="001B5DC7" w:rsidRDefault="004D0732">
            <w:pPr>
              <w:rPr>
                <w:rFonts w:ascii="宋体" w:hAnsi="宋体"/>
                <w:sz w:val="20"/>
                <w:szCs w:val="20"/>
              </w:rPr>
            </w:pPr>
            <w:r>
              <w:rPr>
                <w:rFonts w:ascii="宋体" w:hAnsi="宋体" w:hint="eastAsia"/>
                <w:sz w:val="20"/>
                <w:szCs w:val="20"/>
              </w:rPr>
              <w:t>职业素养与劳动教育实践</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120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16</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104</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16</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104</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5</w:t>
            </w:r>
          </w:p>
        </w:tc>
        <w:tc>
          <w:tcPr>
            <w:tcW w:w="2802" w:type="dxa"/>
            <w:tcBorders>
              <w:tl2br w:val="nil"/>
              <w:tr2bl w:val="nil"/>
            </w:tcBorders>
            <w:shd w:val="clear" w:color="auto" w:fill="FFFFFF" w:themeFill="background1"/>
            <w:noWrap/>
            <w:vAlign w:val="center"/>
          </w:tcPr>
          <w:p w:rsidR="001B5DC7" w:rsidRDefault="004D0732">
            <w:pPr>
              <w:rPr>
                <w:rFonts w:ascii="宋体" w:hAnsi="宋体"/>
                <w:sz w:val="20"/>
                <w:szCs w:val="20"/>
              </w:rPr>
            </w:pPr>
            <w:r>
              <w:rPr>
                <w:rFonts w:ascii="宋体" w:hAnsi="宋体" w:hint="eastAsia"/>
                <w:sz w:val="20"/>
                <w:szCs w:val="20"/>
              </w:rPr>
              <w:t>预就业实习</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18</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360</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352</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352</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4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8(352)</w:t>
            </w: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小计</w:t>
            </w:r>
          </w:p>
        </w:tc>
        <w:tc>
          <w:tcPr>
            <w:tcW w:w="764"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30</w:t>
            </w:r>
          </w:p>
        </w:tc>
        <w:tc>
          <w:tcPr>
            <w:tcW w:w="696"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588</w:t>
            </w:r>
          </w:p>
        </w:tc>
        <w:tc>
          <w:tcPr>
            <w:tcW w:w="670"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42</w:t>
            </w:r>
          </w:p>
        </w:tc>
        <w:tc>
          <w:tcPr>
            <w:tcW w:w="64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546</w:t>
            </w:r>
          </w:p>
        </w:tc>
        <w:tc>
          <w:tcPr>
            <w:tcW w:w="725"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122</w:t>
            </w:r>
          </w:p>
        </w:tc>
        <w:tc>
          <w:tcPr>
            <w:tcW w:w="713" w:type="dxa"/>
            <w:tcBorders>
              <w:tl2br w:val="nil"/>
              <w:tr2bl w:val="nil"/>
            </w:tcBorders>
            <w:shd w:val="clear" w:color="auto" w:fill="FFFFFF" w:themeFill="background1"/>
            <w:noWrap/>
            <w:vAlign w:val="center"/>
          </w:tcPr>
          <w:p w:rsidR="001B5DC7" w:rsidRDefault="004D0732">
            <w:pPr>
              <w:widowControl/>
              <w:jc w:val="center"/>
              <w:textAlignment w:val="top"/>
              <w:rPr>
                <w:rFonts w:ascii="宋体" w:eastAsia="宋体" w:hAnsi="宋体" w:cs="宋体"/>
                <w:color w:val="000000"/>
                <w:kern w:val="0"/>
                <w:sz w:val="20"/>
                <w:szCs w:val="20"/>
              </w:rPr>
            </w:pPr>
            <w:r>
              <w:rPr>
                <w:rFonts w:ascii="宋体" w:eastAsia="宋体" w:hAnsi="宋体" w:cs="宋体" w:hint="eastAsia"/>
                <w:color w:val="000000"/>
                <w:kern w:val="0"/>
                <w:sz w:val="20"/>
                <w:szCs w:val="20"/>
              </w:rPr>
              <w:t>466</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795"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2"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16</w:t>
            </w:r>
          </w:p>
        </w:tc>
        <w:tc>
          <w:tcPr>
            <w:tcW w:w="672"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72</w:t>
            </w:r>
          </w:p>
        </w:tc>
        <w:tc>
          <w:tcPr>
            <w:tcW w:w="54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576"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87"/>
        </w:trPr>
        <w:tc>
          <w:tcPr>
            <w:tcW w:w="693"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专业选修课程</w:t>
            </w:r>
          </w:p>
        </w:tc>
        <w:tc>
          <w:tcPr>
            <w:tcW w:w="856" w:type="dxa"/>
            <w:vMerge w:val="restart"/>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专业选修课程</w:t>
            </w: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1</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w:t>
            </w:r>
            <w:r>
              <w:rPr>
                <w:rFonts w:ascii="宋体" w:hAnsi="宋体" w:hint="eastAsia"/>
                <w:szCs w:val="21"/>
              </w:rPr>
              <w:t>汽车驾驶</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c>
          <w:tcPr>
            <w:tcW w:w="3143" w:type="dxa"/>
            <w:gridSpan w:val="5"/>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取得驾驶证给学分</w:t>
            </w: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2</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w:t>
            </w:r>
            <w:r>
              <w:rPr>
                <w:rFonts w:ascii="宋体" w:hAnsi="宋体" w:hint="eastAsia"/>
                <w:szCs w:val="21"/>
              </w:rPr>
              <w:t>汽车文化</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87"/>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3</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w:t>
            </w:r>
            <w:r>
              <w:rPr>
                <w:rFonts w:ascii="宋体" w:hAnsi="宋体" w:hint="eastAsia"/>
                <w:szCs w:val="21"/>
              </w:rPr>
              <w:t>客户与沟通交流</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72"/>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4</w:t>
            </w:r>
          </w:p>
        </w:tc>
        <w:tc>
          <w:tcPr>
            <w:tcW w:w="2802" w:type="dxa"/>
            <w:tcBorders>
              <w:tl2br w:val="nil"/>
              <w:tr2bl w:val="nil"/>
            </w:tcBorders>
            <w:shd w:val="clear" w:color="auto" w:fill="FFFFFF" w:themeFill="background1"/>
            <w:noWrap/>
            <w:vAlign w:val="center"/>
          </w:tcPr>
          <w:p w:rsidR="001B5DC7" w:rsidRDefault="004D0732">
            <w:pPr>
              <w:widowControl/>
              <w:rPr>
                <w:rFonts w:ascii="宋体" w:hAnsi="宋体" w:cs="宋体"/>
                <w:kern w:val="0"/>
                <w:szCs w:val="21"/>
              </w:rPr>
            </w:pPr>
            <w:r>
              <w:rPr>
                <w:rFonts w:ascii="宋体" w:hAnsi="宋体" w:cs="宋体" w:hint="eastAsia"/>
                <w:kern w:val="0"/>
                <w:szCs w:val="21"/>
              </w:rPr>
              <w:t xml:space="preserve">　电动</w:t>
            </w:r>
            <w:r>
              <w:rPr>
                <w:rFonts w:ascii="宋体" w:hAnsi="宋体" w:cs="宋体"/>
                <w:kern w:val="0"/>
                <w:szCs w:val="21"/>
              </w:rPr>
              <w:t>汽车充电技术</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36</w:t>
            </w:r>
          </w:p>
        </w:tc>
        <w:tc>
          <w:tcPr>
            <w:tcW w:w="713" w:type="dxa"/>
            <w:tcBorders>
              <w:tl2br w:val="nil"/>
              <w:tr2bl w:val="nil"/>
            </w:tcBorders>
            <w:shd w:val="clear" w:color="auto" w:fill="FFFFFF" w:themeFill="background1"/>
            <w:noWrap/>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72"/>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3660" w:type="dxa"/>
            <w:gridSpan w:val="2"/>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小计</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144</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144</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144</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0</w:t>
            </w:r>
          </w:p>
        </w:tc>
        <w:tc>
          <w:tcPr>
            <w:tcW w:w="75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r w:rsidR="001B5DC7">
        <w:trPr>
          <w:trHeight w:val="272"/>
        </w:trPr>
        <w:tc>
          <w:tcPr>
            <w:tcW w:w="693" w:type="dxa"/>
            <w:vMerge/>
            <w:tcBorders>
              <w:tl2br w:val="nil"/>
              <w:tr2bl w:val="nil"/>
            </w:tcBorders>
            <w:shd w:val="clear" w:color="auto" w:fill="FFFFFF" w:themeFill="background1"/>
            <w:noWrap/>
            <w:vAlign w:val="center"/>
          </w:tcPr>
          <w:p w:rsidR="001B5DC7" w:rsidRDefault="001B5DC7">
            <w:pPr>
              <w:widowControl/>
              <w:jc w:val="left"/>
              <w:rPr>
                <w:rFonts w:ascii="宋体" w:hAnsi="宋体" w:cs="宋体"/>
                <w:kern w:val="0"/>
                <w:szCs w:val="21"/>
              </w:rPr>
            </w:pPr>
          </w:p>
        </w:tc>
        <w:tc>
          <w:tcPr>
            <w:tcW w:w="856" w:type="dxa"/>
            <w:vMerge/>
            <w:tcBorders>
              <w:tl2br w:val="nil"/>
              <w:tr2bl w:val="nil"/>
            </w:tcBorders>
            <w:shd w:val="clear" w:color="auto" w:fill="FFFFFF" w:themeFill="background1"/>
            <w:noWrap/>
            <w:vAlign w:val="center"/>
          </w:tcPr>
          <w:p w:rsidR="001B5DC7" w:rsidRDefault="001B5DC7">
            <w:pPr>
              <w:jc w:val="center"/>
              <w:rPr>
                <w:rFonts w:ascii="宋体" w:hAnsi="宋体" w:cs="宋体"/>
                <w:kern w:val="0"/>
                <w:szCs w:val="21"/>
              </w:rPr>
            </w:pPr>
          </w:p>
        </w:tc>
        <w:tc>
          <w:tcPr>
            <w:tcW w:w="858" w:type="dxa"/>
            <w:tcBorders>
              <w:tl2br w:val="nil"/>
              <w:tr2bl w:val="nil"/>
            </w:tcBorders>
            <w:shd w:val="clear" w:color="auto" w:fill="FFFFFF" w:themeFill="background1"/>
            <w:noWrap/>
            <w:vAlign w:val="center"/>
          </w:tcPr>
          <w:p w:rsidR="001B5DC7" w:rsidRDefault="004D0732">
            <w:pPr>
              <w:widowControl/>
              <w:jc w:val="center"/>
              <w:rPr>
                <w:rFonts w:ascii="宋体" w:hAnsi="宋体" w:cs="宋体"/>
                <w:kern w:val="0"/>
                <w:szCs w:val="21"/>
              </w:rPr>
            </w:pPr>
            <w:r>
              <w:rPr>
                <w:rFonts w:ascii="宋体" w:hAnsi="宋体" w:cs="宋体" w:hint="eastAsia"/>
                <w:kern w:val="0"/>
                <w:szCs w:val="21"/>
              </w:rPr>
              <w:t>备注</w:t>
            </w:r>
          </w:p>
        </w:tc>
        <w:tc>
          <w:tcPr>
            <w:tcW w:w="11484" w:type="dxa"/>
            <w:gridSpan w:val="14"/>
            <w:tcBorders>
              <w:tl2br w:val="nil"/>
              <w:tr2bl w:val="nil"/>
            </w:tcBorders>
            <w:shd w:val="clear" w:color="auto" w:fill="FFFFFF" w:themeFill="background1"/>
            <w:noWrap/>
            <w:vAlign w:val="center"/>
          </w:tcPr>
          <w:p w:rsidR="001B5DC7" w:rsidRDefault="001B5DC7">
            <w:pPr>
              <w:jc w:val="center"/>
              <w:rPr>
                <w:rFonts w:ascii="宋体" w:hAnsi="宋体"/>
                <w:sz w:val="20"/>
                <w:szCs w:val="20"/>
              </w:rPr>
            </w:pPr>
          </w:p>
        </w:tc>
      </w:tr>
      <w:tr w:rsidR="001B5DC7">
        <w:trPr>
          <w:trHeight w:val="272"/>
        </w:trPr>
        <w:tc>
          <w:tcPr>
            <w:tcW w:w="5209" w:type="dxa"/>
            <w:gridSpan w:val="4"/>
            <w:tcBorders>
              <w:tl2br w:val="nil"/>
              <w:tr2bl w:val="nil"/>
            </w:tcBorders>
            <w:shd w:val="clear" w:color="auto" w:fill="FFFFFF" w:themeFill="background1"/>
            <w:noWrap/>
            <w:vAlign w:val="center"/>
          </w:tcPr>
          <w:p w:rsidR="001B5DC7" w:rsidRDefault="004D0732">
            <w:pPr>
              <w:widowControl/>
              <w:jc w:val="center"/>
              <w:rPr>
                <w:rFonts w:ascii="宋体" w:eastAsia="宋体" w:hAnsi="宋体" w:cs="宋体"/>
                <w:kern w:val="0"/>
                <w:szCs w:val="21"/>
              </w:rPr>
            </w:pPr>
            <w:r>
              <w:rPr>
                <w:rFonts w:ascii="宋体" w:hAnsi="宋体" w:cs="宋体" w:hint="eastAsia"/>
                <w:kern w:val="0"/>
                <w:szCs w:val="21"/>
              </w:rPr>
              <w:t>总计</w:t>
            </w:r>
          </w:p>
        </w:tc>
        <w:tc>
          <w:tcPr>
            <w:tcW w:w="764"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150</w:t>
            </w:r>
          </w:p>
        </w:tc>
        <w:tc>
          <w:tcPr>
            <w:tcW w:w="696"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2790</w:t>
            </w:r>
          </w:p>
        </w:tc>
        <w:tc>
          <w:tcPr>
            <w:tcW w:w="670"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1896</w:t>
            </w:r>
          </w:p>
        </w:tc>
        <w:tc>
          <w:tcPr>
            <w:tcW w:w="64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894</w:t>
            </w:r>
          </w:p>
        </w:tc>
        <w:tc>
          <w:tcPr>
            <w:tcW w:w="725"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1243</w:t>
            </w:r>
          </w:p>
        </w:tc>
        <w:tc>
          <w:tcPr>
            <w:tcW w:w="713" w:type="dxa"/>
            <w:tcBorders>
              <w:tl2br w:val="nil"/>
              <w:tr2bl w:val="nil"/>
            </w:tcBorders>
            <w:shd w:val="clear" w:color="auto" w:fill="FFFFFF" w:themeFill="background1"/>
            <w:noWrap/>
            <w:vAlign w:val="center"/>
          </w:tcPr>
          <w:p w:rsidR="001B5DC7" w:rsidRDefault="004D0732">
            <w:pPr>
              <w:jc w:val="center"/>
              <w:rPr>
                <w:rFonts w:ascii="宋体" w:hAnsi="宋体"/>
                <w:sz w:val="20"/>
                <w:szCs w:val="20"/>
              </w:rPr>
            </w:pPr>
            <w:r>
              <w:rPr>
                <w:rFonts w:ascii="宋体" w:hAnsi="宋体" w:hint="eastAsia"/>
                <w:sz w:val="20"/>
                <w:szCs w:val="20"/>
              </w:rPr>
              <w:t>1547</w:t>
            </w:r>
          </w:p>
        </w:tc>
        <w:tc>
          <w:tcPr>
            <w:tcW w:w="75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795"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5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672"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564"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540" w:type="dxa"/>
            <w:tcBorders>
              <w:tl2br w:val="nil"/>
              <w:tr2bl w:val="nil"/>
            </w:tcBorders>
            <w:shd w:val="clear" w:color="auto" w:fill="FFFFFF" w:themeFill="background1"/>
            <w:noWrap/>
            <w:vAlign w:val="center"/>
          </w:tcPr>
          <w:p w:rsidR="001B5DC7" w:rsidRDefault="001B5DC7">
            <w:pPr>
              <w:widowControl/>
              <w:jc w:val="center"/>
              <w:textAlignment w:val="center"/>
              <w:rPr>
                <w:rFonts w:ascii="宋体" w:hAnsi="宋体" w:cs="宋体"/>
                <w:kern w:val="0"/>
                <w:szCs w:val="21"/>
              </w:rPr>
            </w:pPr>
          </w:p>
        </w:tc>
        <w:tc>
          <w:tcPr>
            <w:tcW w:w="576" w:type="dxa"/>
            <w:tcBorders>
              <w:tl2br w:val="nil"/>
              <w:tr2bl w:val="nil"/>
            </w:tcBorders>
            <w:shd w:val="clear" w:color="auto" w:fill="FFFFFF" w:themeFill="background1"/>
            <w:noWrap/>
            <w:vAlign w:val="center"/>
          </w:tcPr>
          <w:p w:rsidR="001B5DC7" w:rsidRDefault="001B5DC7">
            <w:pPr>
              <w:widowControl/>
              <w:jc w:val="center"/>
              <w:rPr>
                <w:rFonts w:ascii="宋体" w:hAnsi="宋体" w:cs="宋体"/>
                <w:kern w:val="0"/>
                <w:szCs w:val="21"/>
              </w:rPr>
            </w:pPr>
          </w:p>
        </w:tc>
      </w:tr>
    </w:tbl>
    <w:p w:rsidR="001B5DC7" w:rsidRDefault="001B5DC7">
      <w:pPr>
        <w:spacing w:line="360" w:lineRule="auto"/>
        <w:ind w:firstLineChars="200" w:firstLine="420"/>
        <w:rPr>
          <w:rFonts w:asciiTheme="minorEastAsia" w:hAnsiTheme="minorEastAsia"/>
          <w:color w:val="000000"/>
          <w:szCs w:val="21"/>
        </w:rPr>
      </w:pP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注：1.如果一门课程在多个学期开设，请注明不同学期的学分数。</w:t>
      </w:r>
    </w:p>
    <w:p w:rsidR="001B5DC7" w:rsidRDefault="004D0732" w:rsidP="004D0732">
      <w:pPr>
        <w:spacing w:line="360" w:lineRule="auto"/>
        <w:ind w:firstLineChars="375" w:firstLine="788"/>
        <w:rPr>
          <w:rFonts w:asciiTheme="minorEastAsia" w:hAnsiTheme="minorEastAsia"/>
          <w:b/>
          <w:color w:val="000000"/>
          <w:szCs w:val="21"/>
        </w:rPr>
      </w:pPr>
      <w:r>
        <w:rPr>
          <w:rFonts w:asciiTheme="minorEastAsia" w:hAnsiTheme="minorEastAsia" w:hint="eastAsia"/>
          <w:color w:val="000000"/>
          <w:szCs w:val="21"/>
        </w:rPr>
        <w:t>2.课程构成由理论部分和实践部分组成。</w:t>
      </w:r>
    </w:p>
    <w:p w:rsidR="001B5DC7" w:rsidRDefault="001B5DC7" w:rsidP="004D0732">
      <w:pPr>
        <w:spacing w:line="360" w:lineRule="auto"/>
        <w:ind w:firstLineChars="375" w:firstLine="788"/>
        <w:rPr>
          <w:rFonts w:asciiTheme="minorEastAsia" w:hAnsiTheme="minorEastAsia"/>
          <w:color w:val="000000"/>
          <w:szCs w:val="21"/>
        </w:rPr>
        <w:sectPr w:rsidR="001B5DC7">
          <w:pgSz w:w="16838" w:h="11906" w:orient="landscape"/>
          <w:pgMar w:top="1077" w:right="1440" w:bottom="1077" w:left="1440" w:header="851" w:footer="992" w:gutter="0"/>
          <w:cols w:space="425"/>
          <w:docGrid w:linePitch="312"/>
        </w:sectPr>
      </w:pPr>
    </w:p>
    <w:p w:rsidR="001B5DC7" w:rsidRDefault="004D0732" w:rsidP="004D0732">
      <w:pPr>
        <w:spacing w:line="360" w:lineRule="auto"/>
        <w:ind w:firstLineChars="375" w:firstLine="788"/>
        <w:rPr>
          <w:rFonts w:asciiTheme="minorEastAsia" w:hAnsiTheme="minorEastAsia"/>
          <w:color w:val="000000"/>
          <w:szCs w:val="21"/>
        </w:rPr>
      </w:pPr>
      <w:r>
        <w:rPr>
          <w:rFonts w:asciiTheme="minorEastAsia" w:hAnsiTheme="minorEastAsia"/>
          <w:color w:val="000000"/>
          <w:szCs w:val="21"/>
        </w:rPr>
        <w:t>3</w:t>
      </w:r>
      <w:r>
        <w:rPr>
          <w:rFonts w:asciiTheme="minorEastAsia" w:hAnsiTheme="minorEastAsia" w:hint="eastAsia"/>
          <w:color w:val="000000"/>
          <w:szCs w:val="21"/>
        </w:rPr>
        <w:t>.统考指统一出题、统一阅卷，实施考教分离。3-5学期的专业课程，原则上每学期需要安排1-2门课程进行统考。课程总评成绩可由过程性考核成绩和统考成绩构成。</w:t>
      </w:r>
    </w:p>
    <w:p w:rsidR="001B5DC7" w:rsidRDefault="004D0732" w:rsidP="004D0732">
      <w:pPr>
        <w:spacing w:line="360" w:lineRule="auto"/>
        <w:ind w:firstLineChars="375" w:firstLine="788"/>
        <w:rPr>
          <w:rFonts w:asciiTheme="minorEastAsia" w:hAnsiTheme="minorEastAsia"/>
          <w:color w:val="000000"/>
          <w:szCs w:val="21"/>
        </w:rPr>
      </w:pPr>
      <w:r>
        <w:rPr>
          <w:rFonts w:asciiTheme="minorEastAsia" w:hAnsiTheme="minorEastAsia" w:hint="eastAsia"/>
          <w:color w:val="000000"/>
          <w:szCs w:val="21"/>
        </w:rPr>
        <w:t>4</w:t>
      </w:r>
      <w:r>
        <w:rPr>
          <w:rFonts w:asciiTheme="minorEastAsia" w:hAnsiTheme="minorEastAsia"/>
          <w:color w:val="000000"/>
          <w:szCs w:val="21"/>
        </w:rPr>
        <w:t>.公共选修课</w:t>
      </w:r>
      <w:r>
        <w:rPr>
          <w:rFonts w:asciiTheme="minorEastAsia" w:hAnsiTheme="minorEastAsia" w:hint="eastAsia"/>
          <w:color w:val="000000"/>
          <w:szCs w:val="21"/>
        </w:rPr>
        <w:t>、</w:t>
      </w:r>
      <w:r>
        <w:rPr>
          <w:rFonts w:asciiTheme="minorEastAsia" w:hAnsiTheme="minorEastAsia"/>
          <w:color w:val="000000"/>
          <w:szCs w:val="21"/>
        </w:rPr>
        <w:t>专业选修课学分</w:t>
      </w:r>
      <w:r>
        <w:rPr>
          <w:rFonts w:asciiTheme="minorEastAsia" w:hAnsiTheme="minorEastAsia" w:hint="eastAsia"/>
          <w:color w:val="000000"/>
          <w:szCs w:val="21"/>
        </w:rPr>
        <w:t>/</w:t>
      </w:r>
      <w:r>
        <w:rPr>
          <w:rFonts w:asciiTheme="minorEastAsia" w:hAnsiTheme="minorEastAsia"/>
          <w:color w:val="000000"/>
          <w:szCs w:val="21"/>
        </w:rPr>
        <w:t>学时小计按照应修学分</w:t>
      </w:r>
      <w:r>
        <w:rPr>
          <w:rFonts w:asciiTheme="minorEastAsia" w:hAnsiTheme="minorEastAsia" w:hint="eastAsia"/>
          <w:color w:val="000000"/>
          <w:szCs w:val="21"/>
        </w:rPr>
        <w:t>/</w:t>
      </w:r>
      <w:r>
        <w:rPr>
          <w:rFonts w:asciiTheme="minorEastAsia" w:hAnsiTheme="minorEastAsia"/>
          <w:color w:val="000000"/>
          <w:szCs w:val="21"/>
        </w:rPr>
        <w:t>学时计</w:t>
      </w:r>
      <w:r>
        <w:rPr>
          <w:rFonts w:asciiTheme="minorEastAsia" w:hAnsiTheme="minorEastAsia" w:hint="eastAsia"/>
          <w:color w:val="000000"/>
          <w:szCs w:val="21"/>
        </w:rPr>
        <w:t>，</w:t>
      </w:r>
      <w:r>
        <w:rPr>
          <w:rFonts w:asciiTheme="minorEastAsia" w:hAnsiTheme="minorEastAsia"/>
          <w:color w:val="000000"/>
          <w:szCs w:val="21"/>
        </w:rPr>
        <w:t>所列课程总学分</w:t>
      </w:r>
      <w:r>
        <w:rPr>
          <w:rFonts w:asciiTheme="minorEastAsia" w:hAnsiTheme="minorEastAsia" w:hint="eastAsia"/>
          <w:color w:val="000000"/>
          <w:szCs w:val="21"/>
        </w:rPr>
        <w:t>/</w:t>
      </w:r>
      <w:r>
        <w:rPr>
          <w:rFonts w:asciiTheme="minorEastAsia" w:hAnsiTheme="minorEastAsia"/>
          <w:color w:val="000000"/>
          <w:szCs w:val="21"/>
        </w:rPr>
        <w:t>学时应大于应修学分</w:t>
      </w:r>
      <w:r>
        <w:rPr>
          <w:rFonts w:asciiTheme="minorEastAsia" w:hAnsiTheme="minorEastAsia" w:hint="eastAsia"/>
          <w:color w:val="000000"/>
          <w:szCs w:val="21"/>
        </w:rPr>
        <w:t>/</w:t>
      </w:r>
      <w:r>
        <w:rPr>
          <w:rFonts w:asciiTheme="minorEastAsia" w:hAnsiTheme="minorEastAsia"/>
          <w:color w:val="000000"/>
          <w:szCs w:val="21"/>
        </w:rPr>
        <w:t>学时</w:t>
      </w:r>
      <w:r>
        <w:rPr>
          <w:rFonts w:asciiTheme="minorEastAsia" w:hAnsiTheme="minorEastAsia" w:hint="eastAsia"/>
          <w:color w:val="000000"/>
          <w:szCs w:val="21"/>
        </w:rPr>
        <w:t>。</w:t>
      </w:r>
    </w:p>
    <w:p w:rsidR="001B5DC7" w:rsidRDefault="004D0732" w:rsidP="004D0732">
      <w:pPr>
        <w:spacing w:line="360" w:lineRule="auto"/>
        <w:ind w:firstLineChars="375" w:firstLine="788"/>
        <w:rPr>
          <w:rFonts w:asciiTheme="minorEastAsia" w:hAnsiTheme="minorEastAsia"/>
          <w:color w:val="000000"/>
          <w:szCs w:val="21"/>
        </w:rPr>
      </w:pPr>
      <w:r>
        <w:rPr>
          <w:rFonts w:asciiTheme="minorEastAsia" w:hAnsiTheme="minorEastAsia" w:hint="eastAsia"/>
          <w:color w:val="000000"/>
          <w:szCs w:val="21"/>
        </w:rPr>
        <w:t>5</w:t>
      </w:r>
      <w:r>
        <w:rPr>
          <w:rFonts w:asciiTheme="minorEastAsia" w:hAnsiTheme="minorEastAsia"/>
          <w:color w:val="000000"/>
          <w:szCs w:val="21"/>
        </w:rPr>
        <w:t>.第一课程每学期的进程安排中</w:t>
      </w:r>
      <w:r>
        <w:rPr>
          <w:rFonts w:asciiTheme="minorEastAsia" w:hAnsiTheme="minorEastAsia" w:hint="eastAsia"/>
          <w:color w:val="000000"/>
          <w:szCs w:val="21"/>
        </w:rPr>
        <w:t>，为方便汇总统计，</w:t>
      </w:r>
      <w:r>
        <w:rPr>
          <w:rFonts w:asciiTheme="minorEastAsia" w:hAnsiTheme="minorEastAsia"/>
          <w:color w:val="000000"/>
          <w:szCs w:val="21"/>
        </w:rPr>
        <w:t>只写课内学时</w:t>
      </w:r>
      <w:r>
        <w:rPr>
          <w:rFonts w:asciiTheme="minorEastAsia" w:hAnsiTheme="minorEastAsia" w:hint="eastAsia"/>
          <w:color w:val="000000"/>
          <w:szCs w:val="21"/>
        </w:rPr>
        <w:t>。</w:t>
      </w:r>
    </w:p>
    <w:p w:rsidR="001B5DC7" w:rsidRDefault="004D0732">
      <w:pPr>
        <w:pStyle w:val="a7"/>
        <w:spacing w:line="360" w:lineRule="auto"/>
        <w:rPr>
          <w:rFonts w:asciiTheme="minorEastAsia" w:hAnsiTheme="minorEastAsia"/>
          <w:color w:val="000000"/>
          <w:sz w:val="24"/>
          <w:szCs w:val="24"/>
        </w:rPr>
      </w:pPr>
      <w:r>
        <w:rPr>
          <w:rFonts w:asciiTheme="minorEastAsia" w:hAnsiTheme="minorEastAsia" w:hint="eastAsia"/>
          <w:color w:val="000000"/>
          <w:sz w:val="24"/>
          <w:szCs w:val="24"/>
        </w:rPr>
        <w:t>（四）第二课堂教育活动进程安排</w:t>
      </w:r>
    </w:p>
    <w:p w:rsidR="001B5DC7" w:rsidRDefault="004D0732">
      <w:pPr>
        <w:pStyle w:val="a7"/>
        <w:spacing w:line="360" w:lineRule="auto"/>
        <w:rPr>
          <w:rFonts w:asciiTheme="minorEastAsia" w:hAnsiTheme="minorEastAsia"/>
          <w:color w:val="000000"/>
          <w:sz w:val="24"/>
          <w:szCs w:val="24"/>
        </w:rPr>
      </w:pPr>
      <w:r>
        <w:rPr>
          <w:rFonts w:asciiTheme="minorEastAsia" w:hAnsiTheme="minorEastAsia" w:hint="eastAsia"/>
          <w:color w:val="000000"/>
          <w:sz w:val="24"/>
          <w:szCs w:val="24"/>
        </w:rPr>
        <w:t>第二课堂教育活动包括非专业类第二课堂教育活动与</w:t>
      </w:r>
      <w:r>
        <w:rPr>
          <w:rFonts w:asciiTheme="minorEastAsia" w:hAnsiTheme="minorEastAsia"/>
          <w:color w:val="000000"/>
          <w:sz w:val="24"/>
          <w:szCs w:val="24"/>
        </w:rPr>
        <w:t>专业</w:t>
      </w:r>
      <w:r>
        <w:rPr>
          <w:rFonts w:asciiTheme="minorEastAsia" w:hAnsiTheme="minorEastAsia" w:hint="eastAsia"/>
          <w:color w:val="000000"/>
          <w:sz w:val="24"/>
          <w:szCs w:val="24"/>
        </w:rPr>
        <w:t>类第二课堂教育活动。进程安排如</w:t>
      </w:r>
      <w:r>
        <w:rPr>
          <w:rFonts w:asciiTheme="minorEastAsia" w:hAnsiTheme="minorEastAsia"/>
          <w:color w:val="000000"/>
          <w:sz w:val="24"/>
          <w:szCs w:val="24"/>
        </w:rPr>
        <w:t>表</w:t>
      </w:r>
      <w:r>
        <w:rPr>
          <w:rFonts w:asciiTheme="minorEastAsia" w:hAnsiTheme="minorEastAsia" w:hint="eastAsia"/>
          <w:color w:val="000000"/>
          <w:sz w:val="24"/>
          <w:szCs w:val="24"/>
        </w:rPr>
        <w:t>表6-</w:t>
      </w:r>
      <w:r>
        <w:rPr>
          <w:rFonts w:asciiTheme="minorEastAsia" w:hAnsiTheme="minorEastAsia"/>
          <w:color w:val="000000"/>
          <w:sz w:val="24"/>
          <w:szCs w:val="24"/>
        </w:rPr>
        <w:t>4</w:t>
      </w:r>
      <w:r>
        <w:rPr>
          <w:rFonts w:asciiTheme="minorEastAsia" w:hAnsiTheme="minorEastAsia" w:hint="eastAsia"/>
          <w:color w:val="000000"/>
          <w:sz w:val="24"/>
          <w:szCs w:val="24"/>
        </w:rPr>
        <w:t>，表6-</w:t>
      </w:r>
      <w:r>
        <w:rPr>
          <w:rFonts w:asciiTheme="minorEastAsia" w:hAnsiTheme="minorEastAsia"/>
          <w:color w:val="000000"/>
          <w:sz w:val="24"/>
          <w:szCs w:val="24"/>
        </w:rPr>
        <w:t>5</w:t>
      </w:r>
      <w:r>
        <w:rPr>
          <w:rFonts w:asciiTheme="minorEastAsia" w:hAnsiTheme="minorEastAsia" w:hint="eastAsia"/>
          <w:color w:val="000000"/>
          <w:sz w:val="24"/>
          <w:szCs w:val="24"/>
        </w:rPr>
        <w:t>所示。</w:t>
      </w:r>
    </w:p>
    <w:p w:rsidR="001B5DC7" w:rsidRDefault="004D0732">
      <w:pPr>
        <w:pStyle w:val="a7"/>
        <w:spacing w:line="360" w:lineRule="auto"/>
        <w:jc w:val="center"/>
        <w:rPr>
          <w:rFonts w:asciiTheme="minorEastAsia" w:hAnsiTheme="minorEastAsia"/>
          <w:b/>
          <w:color w:val="000000"/>
          <w:szCs w:val="21"/>
        </w:rPr>
      </w:pPr>
      <w:r>
        <w:rPr>
          <w:rFonts w:asciiTheme="minorEastAsia" w:hAnsiTheme="minorEastAsia" w:hint="eastAsia"/>
          <w:b/>
          <w:color w:val="000000"/>
          <w:szCs w:val="21"/>
        </w:rPr>
        <w:t>表6-</w:t>
      </w:r>
      <w:r>
        <w:rPr>
          <w:rFonts w:asciiTheme="minorEastAsia" w:hAnsiTheme="minorEastAsia"/>
          <w:b/>
          <w:color w:val="000000"/>
          <w:szCs w:val="21"/>
        </w:rPr>
        <w:t>4</w:t>
      </w:r>
      <w:r>
        <w:rPr>
          <w:rFonts w:asciiTheme="minorEastAsia" w:hAnsiTheme="minorEastAsia" w:hint="eastAsia"/>
          <w:b/>
          <w:color w:val="000000"/>
          <w:szCs w:val="21"/>
        </w:rPr>
        <w:t xml:space="preserve">  非专业类第二课堂教育活动进程表</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826"/>
        <w:gridCol w:w="571"/>
        <w:gridCol w:w="518"/>
        <w:gridCol w:w="561"/>
        <w:gridCol w:w="470"/>
        <w:gridCol w:w="470"/>
        <w:gridCol w:w="464"/>
        <w:gridCol w:w="2372"/>
      </w:tblGrid>
      <w:tr w:rsidR="001B5DC7">
        <w:trPr>
          <w:trHeight w:hRule="exact" w:val="510"/>
          <w:jc w:val="center"/>
        </w:trPr>
        <w:tc>
          <w:tcPr>
            <w:tcW w:w="8912" w:type="dxa"/>
            <w:gridSpan w:val="10"/>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基本素质课外活动安排</w:t>
            </w:r>
          </w:p>
        </w:tc>
      </w:tr>
      <w:tr w:rsidR="001B5DC7">
        <w:trPr>
          <w:trHeight w:hRule="exact" w:val="510"/>
          <w:jc w:val="center"/>
        </w:trPr>
        <w:tc>
          <w:tcPr>
            <w:tcW w:w="675"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序号</w:t>
            </w:r>
          </w:p>
        </w:tc>
        <w:tc>
          <w:tcPr>
            <w:tcW w:w="1985"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活动名称</w:t>
            </w:r>
          </w:p>
        </w:tc>
        <w:tc>
          <w:tcPr>
            <w:tcW w:w="826"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活动分</w:t>
            </w:r>
          </w:p>
        </w:tc>
        <w:tc>
          <w:tcPr>
            <w:tcW w:w="3054" w:type="dxa"/>
            <w:gridSpan w:val="6"/>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学期安排</w:t>
            </w:r>
          </w:p>
        </w:tc>
        <w:tc>
          <w:tcPr>
            <w:tcW w:w="2372"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组织实施</w:t>
            </w:r>
          </w:p>
        </w:tc>
      </w:tr>
      <w:tr w:rsidR="001B5DC7">
        <w:trPr>
          <w:trHeight w:hRule="exact" w:val="510"/>
          <w:jc w:val="center"/>
        </w:trPr>
        <w:tc>
          <w:tcPr>
            <w:tcW w:w="675"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1985"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826"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3</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5</w:t>
            </w: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6</w:t>
            </w:r>
          </w:p>
        </w:tc>
        <w:tc>
          <w:tcPr>
            <w:tcW w:w="2372"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行为规范准则教育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648"/>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校情教育与学习管理教育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3</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安全教育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适应教育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5</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励志教育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6</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感恩教育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7</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诚信教育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禁毒、防艾教育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学工处+团委+二级学院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9</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“五·四”文化艺术节系列活动</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10</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“社团文化艺术节”系列活动</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11</w:t>
            </w:r>
          </w:p>
        </w:tc>
        <w:tc>
          <w:tcPr>
            <w:tcW w:w="1985" w:type="dxa"/>
            <w:shd w:val="clear" w:color="auto" w:fill="auto"/>
            <w:vAlign w:val="center"/>
          </w:tcPr>
          <w:p w:rsidR="001B5DC7" w:rsidRDefault="004D0732">
            <w:pPr>
              <w:jc w:val="center"/>
              <w:rPr>
                <w:rFonts w:ascii="宋体" w:eastAsia="宋体" w:hAnsi="宋体" w:cs="宋体"/>
                <w:szCs w:val="21"/>
              </w:rPr>
            </w:pPr>
            <w:r>
              <w:rPr>
                <w:rFonts w:ascii="宋体" w:eastAsia="宋体" w:hAnsi="宋体" w:cs="宋体" w:hint="eastAsia"/>
                <w:szCs w:val="21"/>
              </w:rPr>
              <w:t>创新创业训练营</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12</w:t>
            </w:r>
          </w:p>
        </w:tc>
        <w:tc>
          <w:tcPr>
            <w:tcW w:w="1985" w:type="dxa"/>
            <w:shd w:val="clear" w:color="auto" w:fill="auto"/>
            <w:vAlign w:val="center"/>
          </w:tcPr>
          <w:p w:rsidR="001B5DC7" w:rsidRDefault="004D0732">
            <w:pPr>
              <w:jc w:val="center"/>
              <w:rPr>
                <w:rFonts w:ascii="宋体" w:eastAsia="宋体" w:hAnsi="宋体" w:cs="宋体"/>
                <w:szCs w:val="21"/>
              </w:rPr>
            </w:pPr>
            <w:r>
              <w:rPr>
                <w:rFonts w:ascii="宋体" w:eastAsia="宋体" w:hAnsi="宋体" w:cs="宋体" w:hint="eastAsia"/>
                <w:szCs w:val="21"/>
              </w:rPr>
              <w:t>创客马拉松</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13</w:t>
            </w:r>
          </w:p>
        </w:tc>
        <w:tc>
          <w:tcPr>
            <w:tcW w:w="1985" w:type="dxa"/>
            <w:shd w:val="clear" w:color="auto" w:fill="auto"/>
            <w:vAlign w:val="center"/>
          </w:tcPr>
          <w:p w:rsidR="001B5DC7" w:rsidRDefault="004D0732">
            <w:pPr>
              <w:jc w:val="center"/>
              <w:rPr>
                <w:rFonts w:ascii="宋体" w:eastAsia="宋体" w:hAnsi="宋体" w:cs="宋体"/>
                <w:szCs w:val="21"/>
              </w:rPr>
            </w:pPr>
            <w:r>
              <w:rPr>
                <w:rFonts w:ascii="宋体" w:eastAsia="宋体" w:hAnsi="宋体" w:cs="宋体" w:hint="eastAsia"/>
                <w:szCs w:val="21"/>
              </w:rPr>
              <w:t>科学商店进社区</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14</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新生节活动</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15</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假期社会实践</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16</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素质大讲堂讲座</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3054" w:type="dxa"/>
            <w:gridSpan w:val="6"/>
            <w:shd w:val="clear" w:color="auto" w:fill="auto"/>
            <w:vAlign w:val="center"/>
          </w:tcPr>
          <w:p w:rsidR="001B5DC7" w:rsidRDefault="004D0732">
            <w:pPr>
              <w:pStyle w:val="23"/>
              <w:spacing w:beforeLines="0" w:afterLines="0" w:line="240" w:lineRule="auto"/>
              <w:jc w:val="center"/>
              <w:rPr>
                <w:rFonts w:ascii="宋体" w:eastAsia="宋体" w:hAnsi="宋体" w:cs="宋体"/>
                <w:bCs/>
                <w:color w:val="000000" w:themeColor="text1"/>
                <w:szCs w:val="21"/>
              </w:rPr>
            </w:pPr>
            <w:r>
              <w:rPr>
                <w:rFonts w:ascii="宋体" w:eastAsia="宋体" w:hAnsi="宋体" w:cs="宋体" w:hint="eastAsia"/>
                <w:bCs/>
                <w:color w:val="000000" w:themeColor="text1"/>
                <w:szCs w:val="21"/>
              </w:rPr>
              <w:t>每班1次</w:t>
            </w:r>
          </w:p>
          <w:p w:rsidR="001B5DC7" w:rsidRDefault="004D0732">
            <w:pPr>
              <w:pStyle w:val="23"/>
              <w:spacing w:beforeLines="0" w:afterLines="0" w:line="240" w:lineRule="auto"/>
              <w:jc w:val="center"/>
              <w:rPr>
                <w:rFonts w:ascii="宋体" w:eastAsia="宋体" w:hAnsi="宋体" w:cs="宋体"/>
                <w:color w:val="FF0000"/>
                <w:szCs w:val="21"/>
              </w:rPr>
            </w:pPr>
            <w:r>
              <w:rPr>
                <w:rFonts w:ascii="宋体" w:eastAsia="宋体" w:hAnsi="宋体" w:cs="宋体" w:hint="eastAsia"/>
                <w:bCs/>
                <w:color w:val="000000" w:themeColor="text1"/>
                <w:szCs w:val="21"/>
              </w:rPr>
              <w:t>每学院每学期至少两次</w:t>
            </w: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17</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5.25心理健康教育活动</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18</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心理健康团体辅导</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19</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心理电影赏析</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20</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阳光长跑</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21</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数学文化讲座</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22</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志愿者服务</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b/>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23</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三下乡活动</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24</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社区挂职</w:t>
            </w:r>
          </w:p>
        </w:tc>
        <w:tc>
          <w:tcPr>
            <w:tcW w:w="826"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团委+二级学院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25</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阅读</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图书馆</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26</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劳动教育</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学工处+团委+二级学院</w:t>
            </w:r>
          </w:p>
        </w:tc>
      </w:tr>
      <w:tr w:rsidR="001B5DC7">
        <w:trPr>
          <w:trHeight w:hRule="exact" w:val="510"/>
          <w:jc w:val="center"/>
        </w:trPr>
        <w:tc>
          <w:tcPr>
            <w:tcW w:w="8912" w:type="dxa"/>
            <w:gridSpan w:val="10"/>
            <w:tcBorders>
              <w:bottom w:val="single" w:sz="4" w:space="0" w:color="auto"/>
            </w:tcBorders>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szCs w:val="21"/>
              </w:rPr>
              <w:t>通用技能竞赛安排</w:t>
            </w:r>
          </w:p>
        </w:tc>
      </w:tr>
      <w:tr w:rsidR="001B5DC7">
        <w:trPr>
          <w:trHeight w:hRule="exact" w:val="510"/>
          <w:jc w:val="center"/>
        </w:trPr>
        <w:tc>
          <w:tcPr>
            <w:tcW w:w="675"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序号</w:t>
            </w:r>
          </w:p>
        </w:tc>
        <w:tc>
          <w:tcPr>
            <w:tcW w:w="1985"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活动名称</w:t>
            </w:r>
          </w:p>
        </w:tc>
        <w:tc>
          <w:tcPr>
            <w:tcW w:w="826"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活动分</w:t>
            </w:r>
          </w:p>
        </w:tc>
        <w:tc>
          <w:tcPr>
            <w:tcW w:w="3054" w:type="dxa"/>
            <w:gridSpan w:val="6"/>
            <w:tcBorders>
              <w:bottom w:val="single" w:sz="4" w:space="0" w:color="auto"/>
            </w:tcBorders>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学期安排</w:t>
            </w:r>
          </w:p>
        </w:tc>
        <w:tc>
          <w:tcPr>
            <w:tcW w:w="2372" w:type="dxa"/>
            <w:vMerge w:val="restart"/>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组织实施</w:t>
            </w:r>
          </w:p>
        </w:tc>
      </w:tr>
      <w:tr w:rsidR="001B5DC7">
        <w:trPr>
          <w:trHeight w:hRule="exact" w:val="510"/>
          <w:jc w:val="center"/>
        </w:trPr>
        <w:tc>
          <w:tcPr>
            <w:tcW w:w="675"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1985" w:type="dxa"/>
            <w:vMerge/>
            <w:shd w:val="clear" w:color="auto" w:fill="auto"/>
            <w:vAlign w:val="center"/>
          </w:tcPr>
          <w:p w:rsidR="001B5DC7" w:rsidRDefault="001B5DC7">
            <w:pPr>
              <w:jc w:val="center"/>
              <w:rPr>
                <w:rFonts w:ascii="宋体" w:eastAsia="宋体" w:hAnsi="宋体" w:cs="宋体"/>
                <w:color w:val="000000" w:themeColor="text1"/>
                <w:szCs w:val="21"/>
              </w:rPr>
            </w:pPr>
          </w:p>
        </w:tc>
        <w:tc>
          <w:tcPr>
            <w:tcW w:w="826"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3</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5</w:t>
            </w: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6</w:t>
            </w:r>
          </w:p>
        </w:tc>
        <w:tc>
          <w:tcPr>
            <w:tcW w:w="2372" w:type="dxa"/>
            <w:vMerge/>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职业生涯规划大赛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2</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中国互联网+大学生创新创业大赛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pStyle w:val="23"/>
              <w:spacing w:beforeLines="0" w:afterLines="0" w:line="240" w:lineRule="auto"/>
              <w:jc w:val="center"/>
              <w:rPr>
                <w:rFonts w:ascii="宋体" w:eastAsia="宋体" w:hAnsi="宋体" w:cs="宋体"/>
                <w:bCs/>
                <w:color w:val="000000" w:themeColor="text1"/>
                <w:szCs w:val="21"/>
              </w:rPr>
            </w:pPr>
            <w:r>
              <w:rPr>
                <w:rFonts w:ascii="宋体" w:eastAsia="宋体" w:hAnsi="宋体" w:cs="宋体" w:hint="eastAsia"/>
                <w:bCs/>
                <w:color w:val="000000" w:themeColor="text1"/>
                <w:szCs w:val="21"/>
              </w:rPr>
              <w:t>教务处</w:t>
            </w:r>
            <w:r>
              <w:rPr>
                <w:rFonts w:ascii="宋体" w:eastAsia="宋体" w:hAnsi="宋体" w:cs="宋体" w:hint="eastAsia"/>
                <w:color w:val="000000" w:themeColor="text1"/>
                <w:szCs w:val="21"/>
              </w:rPr>
              <w:t>+通识教育学院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3</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田径运动会</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校田径运动会</w:t>
            </w:r>
            <w:r>
              <w:rPr>
                <w:rFonts w:ascii="宋体" w:eastAsia="宋体" w:hAnsi="宋体" w:cs="宋体" w:hint="eastAsia"/>
                <w:color w:val="000000" w:themeColor="text1"/>
                <w:szCs w:val="21"/>
                <w:shd w:val="clear" w:color="auto" w:fill="FFFFFF"/>
              </w:rPr>
              <w:t>组委会</w:t>
            </w:r>
            <w:r>
              <w:rPr>
                <w:rFonts w:ascii="宋体" w:eastAsia="宋体" w:hAnsi="宋体" w:cs="宋体" w:hint="eastAsia"/>
                <w:color w:val="000000" w:themeColor="text1"/>
                <w:szCs w:val="21"/>
              </w:rPr>
              <w:t>+二级学院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气排球联赛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5</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羽毛球联赛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6</w:t>
            </w:r>
          </w:p>
        </w:tc>
        <w:tc>
          <w:tcPr>
            <w:tcW w:w="198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篮球联赛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7</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大学生演讲赛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bCs/>
                <w:color w:val="000000" w:themeColor="text1"/>
                <w:szCs w:val="21"/>
              </w:rPr>
            </w:pPr>
            <w:r>
              <w:rPr>
                <w:rFonts w:ascii="宋体" w:eastAsia="宋体" w:hAnsi="宋体" w:cs="宋体" w:hint="eastAsia"/>
                <w:bCs/>
                <w:color w:val="000000" w:themeColor="text1"/>
                <w:szCs w:val="21"/>
              </w:rPr>
              <w:t>马克思主义学院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8</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大学生辩论赛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bCs/>
                <w:color w:val="000000" w:themeColor="text1"/>
                <w:szCs w:val="21"/>
              </w:rPr>
            </w:pPr>
            <w:r>
              <w:rPr>
                <w:rFonts w:ascii="宋体" w:eastAsia="宋体" w:hAnsi="宋体" w:cs="宋体" w:hint="eastAsia"/>
                <w:bCs/>
                <w:color w:val="000000" w:themeColor="text1"/>
                <w:szCs w:val="21"/>
              </w:rPr>
              <w:t>马克思主义学院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9</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pacing w:val="-8"/>
                <w:szCs w:val="21"/>
              </w:rPr>
            </w:pPr>
            <w:r>
              <w:rPr>
                <w:rFonts w:ascii="宋体" w:eastAsia="宋体" w:hAnsi="宋体" w:cs="宋体" w:hint="eastAsia"/>
                <w:color w:val="000000" w:themeColor="text1"/>
                <w:spacing w:val="-8"/>
                <w:szCs w:val="21"/>
              </w:rPr>
              <w:t>广西职业院校学生技能大赛英语口语赛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10</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英语演讲赛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646"/>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11</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全国大学生英语竞赛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12</w:t>
            </w:r>
          </w:p>
        </w:tc>
        <w:tc>
          <w:tcPr>
            <w:tcW w:w="1985"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英语口语风采赛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b/>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13</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zCs w:val="21"/>
              </w:rPr>
            </w:pPr>
            <w:r>
              <w:rPr>
                <w:rFonts w:ascii="宋体" w:eastAsia="宋体" w:hAnsi="宋体" w:cs="宋体" w:hint="eastAsia"/>
                <w:color w:val="000000" w:themeColor="text1"/>
                <w:szCs w:val="21"/>
              </w:rPr>
              <w:t>经典诵读比赛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14</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zCs w:val="21"/>
              </w:rPr>
            </w:pPr>
            <w:r>
              <w:rPr>
                <w:rFonts w:ascii="宋体" w:eastAsia="宋体" w:hAnsi="宋体" w:cs="宋体" w:hint="eastAsia"/>
                <w:color w:val="000000" w:themeColor="text1"/>
                <w:szCs w:val="21"/>
              </w:rPr>
              <w:t>心理剧大赛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马克思主义学院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15</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zCs w:val="21"/>
              </w:rPr>
            </w:pPr>
            <w:r>
              <w:rPr>
                <w:rFonts w:ascii="宋体" w:eastAsia="宋体" w:hAnsi="宋体" w:cs="宋体" w:hint="eastAsia"/>
                <w:color w:val="000000" w:themeColor="text1"/>
                <w:szCs w:val="21"/>
              </w:rPr>
              <w:t>数学建模竞赛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8</w:t>
            </w:r>
          </w:p>
        </w:tc>
        <w:tc>
          <w:tcPr>
            <w:tcW w:w="57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16</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zCs w:val="21"/>
              </w:rPr>
            </w:pPr>
            <w:r>
              <w:rPr>
                <w:rFonts w:ascii="宋体" w:eastAsia="宋体" w:hAnsi="宋体" w:cs="宋体" w:hint="eastAsia"/>
                <w:color w:val="000000" w:themeColor="text1"/>
                <w:szCs w:val="21"/>
              </w:rPr>
              <w:t>大学生数独竞赛</w:t>
            </w:r>
          </w:p>
        </w:tc>
        <w:tc>
          <w:tcPr>
            <w:tcW w:w="826"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4</w:t>
            </w:r>
          </w:p>
        </w:tc>
        <w:tc>
          <w:tcPr>
            <w:tcW w:w="57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518" w:type="dxa"/>
            <w:shd w:val="clear" w:color="auto" w:fill="auto"/>
            <w:vAlign w:val="center"/>
          </w:tcPr>
          <w:p w:rsidR="001B5DC7" w:rsidRDefault="004D0732">
            <w:pPr>
              <w:pStyle w:val="23"/>
              <w:spacing w:beforeLines="0" w:afterLines="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w:t>
            </w:r>
          </w:p>
        </w:tc>
        <w:tc>
          <w:tcPr>
            <w:tcW w:w="561"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464" w:type="dxa"/>
            <w:shd w:val="clear" w:color="auto" w:fill="auto"/>
            <w:vAlign w:val="center"/>
          </w:tcPr>
          <w:p w:rsidR="001B5DC7" w:rsidRDefault="001B5DC7">
            <w:pPr>
              <w:pStyle w:val="23"/>
              <w:spacing w:beforeLines="0" w:afterLines="0" w:line="240" w:lineRule="auto"/>
              <w:jc w:val="center"/>
              <w:rPr>
                <w:rFonts w:ascii="宋体" w:eastAsia="宋体" w:hAnsi="宋体" w:cs="宋体"/>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通识教育学院</w:t>
            </w:r>
          </w:p>
        </w:tc>
      </w:tr>
      <w:tr w:rsidR="001B5DC7">
        <w:trPr>
          <w:trHeight w:hRule="exact" w:val="510"/>
          <w:jc w:val="center"/>
        </w:trPr>
        <w:tc>
          <w:tcPr>
            <w:tcW w:w="675" w:type="dxa"/>
            <w:shd w:val="clear" w:color="auto" w:fill="auto"/>
            <w:vAlign w:val="center"/>
          </w:tcPr>
          <w:p w:rsidR="001B5DC7" w:rsidRDefault="004D0732">
            <w:pPr>
              <w:pStyle w:val="23"/>
              <w:spacing w:beforeLines="0" w:afterLines="0" w:line="240" w:lineRule="auto"/>
              <w:jc w:val="center"/>
              <w:rPr>
                <w:rFonts w:ascii="宋体" w:eastAsia="宋体" w:hAnsi="宋体" w:cs="宋体"/>
                <w:color w:val="000000" w:themeColor="text1"/>
                <w:szCs w:val="21"/>
              </w:rPr>
            </w:pPr>
            <w:r>
              <w:rPr>
                <w:rFonts w:ascii="宋体" w:eastAsia="宋体" w:hAnsi="宋体" w:cs="宋体" w:hint="eastAsia"/>
                <w:color w:val="000000" w:themeColor="text1"/>
                <w:szCs w:val="21"/>
              </w:rPr>
              <w:t>17</w:t>
            </w:r>
          </w:p>
        </w:tc>
        <w:tc>
          <w:tcPr>
            <w:tcW w:w="1985" w:type="dxa"/>
            <w:shd w:val="clear" w:color="auto" w:fill="auto"/>
            <w:vAlign w:val="center"/>
          </w:tcPr>
          <w:p w:rsidR="001B5DC7" w:rsidRDefault="004D0732">
            <w:pPr>
              <w:widowControl/>
              <w:jc w:val="center"/>
              <w:rPr>
                <w:rFonts w:ascii="宋体" w:eastAsia="宋体" w:hAnsi="宋体" w:cs="宋体"/>
                <w:color w:val="000000" w:themeColor="text1"/>
                <w:szCs w:val="21"/>
              </w:rPr>
            </w:pPr>
            <w:r>
              <w:rPr>
                <w:rFonts w:ascii="宋体" w:eastAsia="宋体" w:hAnsi="宋体" w:cs="宋体" w:hint="eastAsia"/>
                <w:color w:val="000000" w:themeColor="text1"/>
                <w:szCs w:val="21"/>
              </w:rPr>
              <w:t>模拟招聘大赛</w:t>
            </w:r>
          </w:p>
        </w:tc>
        <w:tc>
          <w:tcPr>
            <w:tcW w:w="826" w:type="dxa"/>
            <w:shd w:val="clear" w:color="auto" w:fill="auto"/>
            <w:vAlign w:val="center"/>
          </w:tcPr>
          <w:p w:rsidR="001B5DC7" w:rsidRDefault="004D0732">
            <w:pPr>
              <w:pStyle w:val="23"/>
              <w:spacing w:before="120" w:after="120" w:line="240" w:lineRule="auto"/>
              <w:jc w:val="center"/>
              <w:rPr>
                <w:rFonts w:ascii="宋体" w:eastAsia="宋体" w:hAnsi="宋体" w:cs="宋体"/>
                <w:b/>
                <w:color w:val="000000" w:themeColor="text1"/>
                <w:szCs w:val="21"/>
              </w:rPr>
            </w:pPr>
            <w:r>
              <w:rPr>
                <w:rFonts w:ascii="宋体" w:eastAsia="宋体" w:hAnsi="宋体" w:cs="宋体" w:hint="eastAsia"/>
                <w:b/>
                <w:color w:val="000000" w:themeColor="text1"/>
                <w:szCs w:val="21"/>
              </w:rPr>
              <w:t>4</w:t>
            </w:r>
          </w:p>
        </w:tc>
        <w:tc>
          <w:tcPr>
            <w:tcW w:w="571" w:type="dxa"/>
            <w:shd w:val="clear" w:color="auto" w:fill="auto"/>
            <w:vAlign w:val="center"/>
          </w:tcPr>
          <w:p w:rsidR="001B5DC7" w:rsidRDefault="001B5DC7">
            <w:pPr>
              <w:pStyle w:val="23"/>
              <w:spacing w:before="120" w:after="120" w:line="240" w:lineRule="auto"/>
              <w:jc w:val="center"/>
              <w:rPr>
                <w:rFonts w:ascii="宋体" w:eastAsia="宋体" w:hAnsi="宋体" w:cs="宋体"/>
                <w:color w:val="000000" w:themeColor="text1"/>
                <w:szCs w:val="21"/>
              </w:rPr>
            </w:pPr>
          </w:p>
        </w:tc>
        <w:tc>
          <w:tcPr>
            <w:tcW w:w="518" w:type="dxa"/>
            <w:shd w:val="clear" w:color="auto" w:fill="auto"/>
            <w:vAlign w:val="center"/>
          </w:tcPr>
          <w:p w:rsidR="001B5DC7" w:rsidRDefault="001B5DC7">
            <w:pPr>
              <w:pStyle w:val="23"/>
              <w:spacing w:before="120" w:after="120" w:line="240" w:lineRule="auto"/>
              <w:jc w:val="center"/>
              <w:rPr>
                <w:rFonts w:ascii="宋体" w:eastAsia="宋体" w:hAnsi="宋体" w:cs="宋体"/>
                <w:b/>
                <w:color w:val="000000" w:themeColor="text1"/>
                <w:szCs w:val="21"/>
              </w:rPr>
            </w:pPr>
          </w:p>
        </w:tc>
        <w:tc>
          <w:tcPr>
            <w:tcW w:w="561" w:type="dxa"/>
            <w:shd w:val="clear" w:color="auto" w:fill="auto"/>
            <w:vAlign w:val="center"/>
          </w:tcPr>
          <w:p w:rsidR="001B5DC7" w:rsidRDefault="001B5DC7">
            <w:pPr>
              <w:pStyle w:val="23"/>
              <w:spacing w:before="120" w:after="120" w:line="240" w:lineRule="auto"/>
              <w:jc w:val="center"/>
              <w:rPr>
                <w:rFonts w:ascii="宋体" w:eastAsia="宋体" w:hAnsi="宋体" w:cs="宋体"/>
                <w:color w:val="000000" w:themeColor="text1"/>
                <w:szCs w:val="21"/>
              </w:rPr>
            </w:pPr>
          </w:p>
        </w:tc>
        <w:tc>
          <w:tcPr>
            <w:tcW w:w="470" w:type="dxa"/>
            <w:shd w:val="clear" w:color="auto" w:fill="auto"/>
            <w:vAlign w:val="center"/>
          </w:tcPr>
          <w:p w:rsidR="001B5DC7" w:rsidRDefault="004D0732">
            <w:pPr>
              <w:pStyle w:val="23"/>
              <w:spacing w:before="120" w:after="120" w:line="240" w:lineRule="auto"/>
              <w:jc w:val="center"/>
              <w:rPr>
                <w:rFonts w:ascii="宋体" w:eastAsia="宋体" w:hAnsi="宋体" w:cs="宋体"/>
                <w:color w:val="000000" w:themeColor="text1"/>
                <w:szCs w:val="21"/>
              </w:rPr>
            </w:pPr>
            <w:r>
              <w:rPr>
                <w:rFonts w:ascii="宋体" w:eastAsia="宋体" w:hAnsi="宋体" w:cs="宋体" w:hint="eastAsia"/>
                <w:b/>
                <w:color w:val="000000" w:themeColor="text1"/>
                <w:szCs w:val="21"/>
              </w:rPr>
              <w:t>√</w:t>
            </w:r>
          </w:p>
        </w:tc>
        <w:tc>
          <w:tcPr>
            <w:tcW w:w="470" w:type="dxa"/>
            <w:shd w:val="clear" w:color="auto" w:fill="auto"/>
            <w:vAlign w:val="center"/>
          </w:tcPr>
          <w:p w:rsidR="001B5DC7" w:rsidRDefault="001B5DC7">
            <w:pPr>
              <w:pStyle w:val="23"/>
              <w:spacing w:before="120" w:after="120" w:line="240" w:lineRule="auto"/>
              <w:jc w:val="center"/>
              <w:rPr>
                <w:rFonts w:ascii="宋体" w:eastAsia="宋体" w:hAnsi="宋体" w:cs="宋体"/>
                <w:color w:val="000000" w:themeColor="text1"/>
                <w:szCs w:val="21"/>
              </w:rPr>
            </w:pPr>
          </w:p>
        </w:tc>
        <w:tc>
          <w:tcPr>
            <w:tcW w:w="464" w:type="dxa"/>
            <w:shd w:val="clear" w:color="auto" w:fill="auto"/>
            <w:vAlign w:val="center"/>
          </w:tcPr>
          <w:p w:rsidR="001B5DC7" w:rsidRDefault="001B5DC7">
            <w:pPr>
              <w:pStyle w:val="23"/>
              <w:spacing w:before="120" w:after="120" w:line="240" w:lineRule="auto"/>
              <w:jc w:val="center"/>
              <w:rPr>
                <w:rFonts w:ascii="宋体" w:eastAsia="宋体" w:hAnsi="宋体" w:cs="宋体"/>
                <w:color w:val="000000" w:themeColor="text1"/>
                <w:szCs w:val="21"/>
              </w:rPr>
            </w:pPr>
          </w:p>
        </w:tc>
        <w:tc>
          <w:tcPr>
            <w:tcW w:w="2372" w:type="dxa"/>
            <w:shd w:val="clear" w:color="auto" w:fill="auto"/>
            <w:vAlign w:val="center"/>
          </w:tcPr>
          <w:p w:rsidR="001B5DC7" w:rsidRDefault="004D0732">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就业处+通识教育学院</w:t>
            </w:r>
          </w:p>
        </w:tc>
      </w:tr>
    </w:tbl>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注：1.其中专业类包括了专业技能竞赛等，不能确定时间的也可注明机动。</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2.每学年60分为达标，100分为优秀，各二级学院仍可自行安排本专业的基本素质活动6-10个。跨学期的活动在第四学期结束时给学生记分。</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3.竞赛类活动根据竞赛获奖情况可加分。</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4.“行为规范准则教育、院情教育与学习管理教育”渗透在入学教育中。</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5.“安全教育”与大学生安全教育课程不同，渗透在每学期开学、期末安全教育中。</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6.“感恩教育”主要通过辅导员主题班会和资助征文、资助演讲、毕业离校教育等活动开展。</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7.“诚信教育”主要通过辅导员主题班会开展，主要有个人信息诚信、诚信考试、诚信还贷等内容。</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8.“暑期社会实践”各学院安排的暑期实习可替代。</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9.“素质大讲堂”由基地与二级学院协调，保证每班有一次讲座。</w:t>
      </w:r>
    </w:p>
    <w:p w:rsidR="001B5DC7" w:rsidRDefault="004D0732">
      <w:pPr>
        <w:spacing w:line="360" w:lineRule="auto"/>
        <w:ind w:firstLineChars="200" w:firstLine="420"/>
        <w:rPr>
          <w:rFonts w:asciiTheme="minorEastAsia" w:hAnsiTheme="minorEastAsia"/>
          <w:color w:val="000000"/>
          <w:szCs w:val="21"/>
        </w:rPr>
      </w:pPr>
      <w:r>
        <w:rPr>
          <w:rFonts w:asciiTheme="minorEastAsia" w:hAnsiTheme="minorEastAsia" w:hint="eastAsia"/>
          <w:color w:val="000000"/>
          <w:szCs w:val="21"/>
        </w:rPr>
        <w:t>10.一般只需要部分学生参加的活动，如禁毒、防艾、志愿者服务、三下乡、社区挂职、学生社团活动以及一些竞赛、一些上级要求的活动等，请各二级学院配合组织开展。</w:t>
      </w:r>
    </w:p>
    <w:p w:rsidR="001B5DC7" w:rsidRDefault="004D0732">
      <w:pPr>
        <w:pStyle w:val="a7"/>
        <w:jc w:val="center"/>
        <w:rPr>
          <w:rFonts w:asciiTheme="minorEastAsia" w:hAnsiTheme="minorEastAsia"/>
          <w:b/>
          <w:color w:val="000000" w:themeColor="text1"/>
          <w:szCs w:val="21"/>
        </w:rPr>
      </w:pPr>
      <w:r>
        <w:rPr>
          <w:rFonts w:asciiTheme="minorEastAsia" w:hAnsiTheme="minorEastAsia" w:hint="eastAsia"/>
          <w:bCs/>
          <w:color w:val="000000" w:themeColor="text1"/>
          <w:szCs w:val="21"/>
        </w:rPr>
        <w:t>表</w:t>
      </w:r>
      <w:r>
        <w:rPr>
          <w:rFonts w:asciiTheme="minorEastAsia" w:hAnsiTheme="minorEastAsia"/>
          <w:bCs/>
          <w:color w:val="000000" w:themeColor="text1"/>
          <w:szCs w:val="21"/>
        </w:rPr>
        <w:t>6-5</w:t>
      </w:r>
      <w:r>
        <w:rPr>
          <w:rFonts w:hint="eastAsia"/>
          <w:szCs w:val="21"/>
        </w:rPr>
        <w:t>汽车智能技术专业第二课堂教育活动进程表</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1"/>
        <w:gridCol w:w="1489"/>
        <w:gridCol w:w="906"/>
        <w:gridCol w:w="801"/>
        <w:gridCol w:w="906"/>
        <w:gridCol w:w="906"/>
        <w:gridCol w:w="906"/>
        <w:gridCol w:w="801"/>
        <w:gridCol w:w="804"/>
        <w:gridCol w:w="1373"/>
      </w:tblGrid>
      <w:tr w:rsidR="001B5DC7">
        <w:trPr>
          <w:trHeight w:hRule="exact" w:val="998"/>
        </w:trPr>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jc w:val="both"/>
              <w:rPr>
                <w:rFonts w:ascii="宋体" w:hAnsi="宋体"/>
                <w:lang w:eastAsia="en-US"/>
              </w:rPr>
            </w:pPr>
            <w:r>
              <w:rPr>
                <w:rFonts w:ascii="宋体" w:hAnsi="宋体" w:hint="eastAsia"/>
              </w:rPr>
              <w:t>序号</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jc w:val="both"/>
              <w:rPr>
                <w:rFonts w:ascii="宋体" w:hAnsi="宋体"/>
              </w:rPr>
            </w:pPr>
            <w:r>
              <w:rPr>
                <w:rFonts w:ascii="宋体" w:hAnsi="宋体" w:hint="eastAsia"/>
              </w:rPr>
              <w:t>活动名称</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rPr>
                <w:rFonts w:ascii="宋体" w:hAnsi="宋体"/>
              </w:rPr>
            </w:pPr>
            <w:r>
              <w:rPr>
                <w:rFonts w:ascii="宋体" w:hAnsi="宋体" w:hint="eastAsia"/>
              </w:rPr>
              <w:t>活动分</w:t>
            </w:r>
          </w:p>
        </w:tc>
        <w:tc>
          <w:tcPr>
            <w:tcW w:w="51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学期安排</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jc w:val="both"/>
              <w:rPr>
                <w:rFonts w:ascii="宋体" w:hAnsi="宋体"/>
              </w:rPr>
            </w:pPr>
            <w:r>
              <w:rPr>
                <w:rFonts w:ascii="宋体" w:hAnsi="宋体" w:hint="eastAsia"/>
              </w:rPr>
              <w:t>组织实施</w:t>
            </w:r>
          </w:p>
        </w:tc>
      </w:tr>
      <w:tr w:rsidR="001B5DC7">
        <w:trPr>
          <w:trHeight w:hRule="exact" w:val="382"/>
        </w:trPr>
        <w:tc>
          <w:tcPr>
            <w:tcW w:w="8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jc w:val="left"/>
              <w:rPr>
                <w:rFonts w:ascii="宋体" w:hAnsi="宋体"/>
                <w:kern w:val="0"/>
                <w:szCs w:val="21"/>
                <w:lang w:eastAsia="en-US" w:bidi="en-US"/>
              </w:rPr>
            </w:pPr>
          </w:p>
        </w:tc>
        <w:tc>
          <w:tcPr>
            <w:tcW w:w="14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jc w:val="left"/>
              <w:rPr>
                <w:rFonts w:ascii="宋体" w:hAnsi="宋体"/>
                <w:kern w:val="0"/>
                <w:szCs w:val="21"/>
                <w:lang w:eastAsia="en-US" w:bidi="en-US"/>
              </w:rPr>
            </w:pPr>
          </w:p>
        </w:tc>
        <w:tc>
          <w:tcPr>
            <w:tcW w:w="9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widowControl/>
              <w:jc w:val="left"/>
              <w:rPr>
                <w:rFonts w:ascii="宋体" w:hAnsi="宋体"/>
                <w:kern w:val="0"/>
                <w:szCs w:val="21"/>
                <w:lang w:eastAsia="en-US" w:bidi="en-US"/>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2</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3</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4</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4D0732">
            <w:pPr>
              <w:pStyle w:val="23"/>
              <w:spacing w:before="120" w:after="120" w:line="240" w:lineRule="auto"/>
              <w:ind w:firstLine="480"/>
              <w:rPr>
                <w:rFonts w:ascii="宋体" w:hAnsi="宋体"/>
              </w:rPr>
            </w:pPr>
            <w:r>
              <w:rPr>
                <w:rFonts w:ascii="宋体" w:hAnsi="宋体" w:hint="eastAsia"/>
              </w:rPr>
              <w:t>6</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1B5DC7" w:rsidRDefault="001B5DC7">
            <w:pPr>
              <w:pStyle w:val="23"/>
              <w:spacing w:before="120" w:after="120" w:line="240" w:lineRule="auto"/>
              <w:ind w:firstLine="480"/>
              <w:rPr>
                <w:rFonts w:ascii="宋体" w:hAnsi="宋体"/>
              </w:rPr>
            </w:pPr>
          </w:p>
        </w:tc>
      </w:tr>
      <w:tr w:rsidR="001B5DC7">
        <w:trPr>
          <w:trHeight w:hRule="exact" w:val="1030"/>
        </w:trPr>
        <w:tc>
          <w:tcPr>
            <w:tcW w:w="801"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23"/>
              <w:spacing w:before="120" w:after="120" w:line="240" w:lineRule="auto"/>
              <w:ind w:firstLine="480"/>
              <w:jc w:val="both"/>
              <w:rPr>
                <w:rFonts w:ascii="宋体" w:hAnsi="宋体"/>
              </w:rPr>
            </w:pPr>
            <w:r>
              <w:rPr>
                <w:rFonts w:ascii="宋体" w:hAnsi="宋体" w:hint="eastAsia"/>
              </w:rPr>
              <w:t>1</w:t>
            </w:r>
          </w:p>
        </w:tc>
        <w:tc>
          <w:tcPr>
            <w:tcW w:w="1489"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智能网联汽车技能大赛</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5</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szCs w:val="21"/>
              </w:rPr>
            </w:pPr>
            <w:r>
              <w:rPr>
                <w:rFonts w:ascii="宋体" w:hAnsi="宋体" w:hint="eastAsia"/>
                <w:szCs w:val="21"/>
              </w:rPr>
              <w:t>√</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4"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1373"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系部+教学团队</w:t>
            </w:r>
          </w:p>
        </w:tc>
      </w:tr>
      <w:tr w:rsidR="001B5DC7">
        <w:trPr>
          <w:trHeight w:hRule="exact" w:val="1030"/>
        </w:trPr>
        <w:tc>
          <w:tcPr>
            <w:tcW w:w="801"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23"/>
              <w:spacing w:before="120" w:after="120" w:line="240" w:lineRule="auto"/>
              <w:ind w:firstLine="480"/>
              <w:jc w:val="both"/>
              <w:rPr>
                <w:rFonts w:ascii="宋体" w:hAnsi="宋体"/>
              </w:rPr>
            </w:pPr>
            <w:r>
              <w:rPr>
                <w:rFonts w:ascii="宋体" w:hAnsi="宋体" w:hint="eastAsia"/>
              </w:rPr>
              <w:t>2</w:t>
            </w:r>
          </w:p>
        </w:tc>
        <w:tc>
          <w:tcPr>
            <w:tcW w:w="1489"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新能源汽车维护保养大赛</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5</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szCs w:val="21"/>
              </w:rPr>
            </w:pPr>
            <w:r>
              <w:rPr>
                <w:rFonts w:ascii="宋体" w:hAnsi="宋体" w:hint="eastAsia"/>
                <w:szCs w:val="21"/>
              </w:rPr>
              <w:t>√</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4"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1373"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系部+教学团队</w:t>
            </w:r>
          </w:p>
        </w:tc>
      </w:tr>
      <w:tr w:rsidR="001B5DC7">
        <w:trPr>
          <w:trHeight w:hRule="exact" w:val="1164"/>
        </w:trPr>
        <w:tc>
          <w:tcPr>
            <w:tcW w:w="801"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bCs/>
                <w:szCs w:val="21"/>
              </w:rPr>
            </w:pPr>
            <w:r>
              <w:rPr>
                <w:rFonts w:ascii="宋体" w:hAnsi="宋体" w:hint="eastAsia"/>
                <w:bCs/>
                <w:szCs w:val="21"/>
              </w:rPr>
              <w:t>3</w:t>
            </w:r>
          </w:p>
        </w:tc>
        <w:tc>
          <w:tcPr>
            <w:tcW w:w="1489"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新能源汽车安全用电与防护</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5</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szCs w:val="21"/>
              </w:rPr>
            </w:pPr>
            <w:r>
              <w:rPr>
                <w:rFonts w:ascii="宋体" w:hAnsi="宋体" w:hint="eastAsia"/>
                <w:szCs w:val="21"/>
              </w:rPr>
              <w:t>√</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4"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1373"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系部+教学团队</w:t>
            </w:r>
          </w:p>
        </w:tc>
      </w:tr>
      <w:tr w:rsidR="001B5DC7">
        <w:trPr>
          <w:trHeight w:hRule="exact" w:val="776"/>
        </w:trPr>
        <w:tc>
          <w:tcPr>
            <w:tcW w:w="801"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bCs/>
                <w:szCs w:val="21"/>
              </w:rPr>
            </w:pPr>
            <w:r>
              <w:rPr>
                <w:rFonts w:ascii="宋体" w:hAnsi="宋体" w:hint="eastAsia"/>
                <w:bCs/>
                <w:szCs w:val="21"/>
              </w:rPr>
              <w:t>4</w:t>
            </w:r>
          </w:p>
        </w:tc>
        <w:tc>
          <w:tcPr>
            <w:tcW w:w="1489"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新能源汽车维修技能大赛</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5</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ind w:firstLine="480"/>
              <w:rPr>
                <w:rFonts w:ascii="宋体" w:hAnsi="宋体"/>
                <w:szCs w:val="21"/>
              </w:rPr>
            </w:pPr>
            <w:r>
              <w:rPr>
                <w:rFonts w:ascii="宋体" w:hAnsi="宋体" w:hint="eastAsia"/>
                <w:szCs w:val="21"/>
              </w:rPr>
              <w:t>√</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804" w:type="dxa"/>
            <w:tcBorders>
              <w:top w:val="single" w:sz="4" w:space="0" w:color="auto"/>
              <w:left w:val="single" w:sz="4" w:space="0" w:color="auto"/>
              <w:bottom w:val="single" w:sz="4" w:space="0" w:color="auto"/>
              <w:right w:val="single" w:sz="4" w:space="0" w:color="auto"/>
            </w:tcBorders>
            <w:vAlign w:val="center"/>
          </w:tcPr>
          <w:p w:rsidR="001B5DC7" w:rsidRDefault="001B5DC7">
            <w:pPr>
              <w:spacing w:before="156" w:after="156"/>
              <w:ind w:firstLine="480"/>
              <w:rPr>
                <w:rFonts w:ascii="宋体" w:hAnsi="宋体"/>
                <w:szCs w:val="21"/>
              </w:rPr>
            </w:pPr>
          </w:p>
        </w:tc>
        <w:tc>
          <w:tcPr>
            <w:tcW w:w="1373" w:type="dxa"/>
            <w:tcBorders>
              <w:top w:val="single" w:sz="4" w:space="0" w:color="auto"/>
              <w:left w:val="single" w:sz="4" w:space="0" w:color="auto"/>
              <w:bottom w:val="single" w:sz="4" w:space="0" w:color="auto"/>
              <w:right w:val="single" w:sz="4" w:space="0" w:color="auto"/>
            </w:tcBorders>
            <w:vAlign w:val="center"/>
          </w:tcPr>
          <w:p w:rsidR="001B5DC7" w:rsidRDefault="004D0732">
            <w:pPr>
              <w:spacing w:before="156" w:after="156"/>
              <w:rPr>
                <w:rFonts w:ascii="宋体" w:hAnsi="宋体"/>
                <w:szCs w:val="21"/>
              </w:rPr>
            </w:pPr>
            <w:r>
              <w:rPr>
                <w:rFonts w:ascii="宋体" w:hAnsi="宋体" w:hint="eastAsia"/>
                <w:szCs w:val="21"/>
              </w:rPr>
              <w:t>系部+教学团队</w:t>
            </w:r>
          </w:p>
        </w:tc>
      </w:tr>
      <w:tr w:rsidR="001B5DC7">
        <w:trPr>
          <w:trHeight w:hRule="exact" w:val="436"/>
        </w:trPr>
        <w:tc>
          <w:tcPr>
            <w:tcW w:w="2290" w:type="dxa"/>
            <w:gridSpan w:val="2"/>
            <w:tcBorders>
              <w:top w:val="single" w:sz="4" w:space="0" w:color="auto"/>
              <w:left w:val="single" w:sz="4" w:space="0" w:color="auto"/>
              <w:bottom w:val="single" w:sz="4" w:space="0" w:color="auto"/>
              <w:right w:val="single" w:sz="4" w:space="0" w:color="auto"/>
            </w:tcBorders>
            <w:vAlign w:val="center"/>
          </w:tcPr>
          <w:p w:rsidR="001B5DC7" w:rsidRDefault="004D0732">
            <w:pPr>
              <w:pStyle w:val="23"/>
              <w:spacing w:before="120" w:after="120" w:line="240" w:lineRule="auto"/>
              <w:ind w:firstLine="480"/>
              <w:rPr>
                <w:rFonts w:ascii="宋体" w:hAnsi="宋体"/>
                <w:szCs w:val="21"/>
              </w:rPr>
            </w:pPr>
            <w:r>
              <w:rPr>
                <w:rFonts w:ascii="宋体" w:hAnsi="宋体" w:hint="eastAsia"/>
              </w:rPr>
              <w:t>小计</w:t>
            </w: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23"/>
              <w:spacing w:before="120" w:after="120" w:line="240" w:lineRule="auto"/>
              <w:ind w:firstLine="480"/>
              <w:rPr>
                <w:rFonts w:ascii="宋体" w:hAnsi="宋体"/>
              </w:rPr>
            </w:pPr>
            <w:r>
              <w:rPr>
                <w:rFonts w:ascii="宋体" w:hAnsi="宋体" w:hint="eastAsia"/>
              </w:rPr>
              <w:t>20</w:t>
            </w: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lang w:eastAsia="en-US"/>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c>
          <w:tcPr>
            <w:tcW w:w="906"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c>
          <w:tcPr>
            <w:tcW w:w="801"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c>
          <w:tcPr>
            <w:tcW w:w="804"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c>
          <w:tcPr>
            <w:tcW w:w="1373"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23"/>
              <w:spacing w:before="120" w:after="120" w:line="240" w:lineRule="auto"/>
              <w:ind w:firstLine="480"/>
              <w:rPr>
                <w:rFonts w:ascii="宋体" w:hAnsi="宋体"/>
              </w:rPr>
            </w:pPr>
          </w:p>
        </w:tc>
      </w:tr>
    </w:tbl>
    <w:p w:rsidR="001B5DC7" w:rsidRDefault="001B5DC7">
      <w:pPr>
        <w:snapToGrid w:val="0"/>
        <w:spacing w:line="360" w:lineRule="auto"/>
        <w:ind w:firstLineChars="200" w:firstLine="560"/>
        <w:jc w:val="left"/>
        <w:rPr>
          <w:rFonts w:asciiTheme="minorEastAsia" w:hAnsiTheme="minorEastAsia"/>
          <w:color w:val="000000"/>
          <w:sz w:val="28"/>
          <w:szCs w:val="28"/>
        </w:rPr>
      </w:pPr>
    </w:p>
    <w:p w:rsidR="001B5DC7" w:rsidRDefault="004D0732">
      <w:pPr>
        <w:pStyle w:val="a7"/>
        <w:spacing w:line="360" w:lineRule="auto"/>
        <w:rPr>
          <w:sz w:val="24"/>
          <w:szCs w:val="24"/>
        </w:rPr>
      </w:pPr>
      <w:r>
        <w:rPr>
          <w:rFonts w:hint="eastAsia"/>
          <w:sz w:val="24"/>
          <w:szCs w:val="24"/>
        </w:rPr>
        <w:t>（五）专业选修课安排</w:t>
      </w:r>
    </w:p>
    <w:p w:rsidR="001B5DC7" w:rsidRDefault="004D0732">
      <w:pPr>
        <w:pStyle w:val="a7"/>
        <w:spacing w:line="360" w:lineRule="auto"/>
        <w:ind w:firstLineChars="200" w:firstLine="480"/>
        <w:rPr>
          <w:sz w:val="24"/>
          <w:szCs w:val="24"/>
        </w:rPr>
      </w:pPr>
      <w:r>
        <w:rPr>
          <w:rFonts w:hint="eastAsia"/>
          <w:sz w:val="24"/>
          <w:szCs w:val="24"/>
        </w:rPr>
        <w:t>专业选修课是在一定的专业学习的基础上，为特定专业学生开设的、用于加深或拓展特定专业技能的课程。</w:t>
      </w:r>
    </w:p>
    <w:p w:rsidR="001B5DC7" w:rsidRDefault="004D0732">
      <w:pPr>
        <w:pStyle w:val="a7"/>
        <w:spacing w:line="360" w:lineRule="auto"/>
        <w:jc w:val="center"/>
        <w:rPr>
          <w:szCs w:val="21"/>
        </w:rPr>
      </w:pPr>
      <w:r>
        <w:rPr>
          <w:rFonts w:hint="eastAsia"/>
          <w:szCs w:val="21"/>
        </w:rPr>
        <w:t>表</w:t>
      </w:r>
      <w:r>
        <w:rPr>
          <w:szCs w:val="21"/>
        </w:rPr>
        <w:t>6-6 专业</w:t>
      </w:r>
      <w:r>
        <w:rPr>
          <w:rFonts w:hint="eastAsia"/>
          <w:szCs w:val="21"/>
        </w:rPr>
        <w:t>选修课安排表</w:t>
      </w:r>
      <w:bookmarkStart w:id="75" w:name="_Toc257988334"/>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3200"/>
        <w:gridCol w:w="835"/>
        <w:gridCol w:w="709"/>
        <w:gridCol w:w="1134"/>
        <w:gridCol w:w="1984"/>
        <w:gridCol w:w="1086"/>
      </w:tblGrid>
      <w:tr w:rsidR="001B5DC7">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jc w:val="center"/>
              <w:rPr>
                <w:rFonts w:asciiTheme="minorEastAsia" w:hAnsiTheme="minorEastAsia"/>
              </w:rPr>
            </w:pPr>
            <w:r>
              <w:rPr>
                <w:rFonts w:asciiTheme="minorEastAsia" w:hAnsiTheme="minorEastAsia" w:hint="eastAsia"/>
              </w:rPr>
              <w:t>序号</w:t>
            </w:r>
          </w:p>
        </w:tc>
        <w:tc>
          <w:tcPr>
            <w:tcW w:w="3200"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课程名称</w:t>
            </w:r>
          </w:p>
        </w:tc>
        <w:tc>
          <w:tcPr>
            <w:tcW w:w="835"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学时</w:t>
            </w:r>
          </w:p>
        </w:tc>
        <w:tc>
          <w:tcPr>
            <w:tcW w:w="709"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学分</w:t>
            </w:r>
          </w:p>
        </w:tc>
        <w:tc>
          <w:tcPr>
            <w:tcW w:w="113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开课学期</w:t>
            </w:r>
          </w:p>
        </w:tc>
        <w:tc>
          <w:tcPr>
            <w:tcW w:w="198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面向专业</w:t>
            </w:r>
          </w:p>
        </w:tc>
        <w:tc>
          <w:tcPr>
            <w:tcW w:w="1086"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备注</w:t>
            </w:r>
          </w:p>
        </w:tc>
      </w:tr>
      <w:tr w:rsidR="001B5DC7">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jc w:val="center"/>
              <w:rPr>
                <w:rFonts w:asciiTheme="minorEastAsia" w:hAnsiTheme="minorEastAsia"/>
              </w:rPr>
            </w:pPr>
            <w:r>
              <w:rPr>
                <w:rFonts w:asciiTheme="minorEastAsia" w:hAnsiTheme="minorEastAsia" w:hint="eastAsia"/>
              </w:rPr>
              <w:t>1</w:t>
            </w:r>
          </w:p>
        </w:tc>
        <w:tc>
          <w:tcPr>
            <w:tcW w:w="3200"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r>
              <w:rPr>
                <w:rFonts w:asciiTheme="minorEastAsia" w:hAnsiTheme="minorEastAsia" w:hint="eastAsia"/>
                <w:szCs w:val="21"/>
              </w:rPr>
              <w:t>汽车文化</w:t>
            </w:r>
          </w:p>
        </w:tc>
        <w:tc>
          <w:tcPr>
            <w:tcW w:w="835"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36　</w:t>
            </w:r>
          </w:p>
        </w:tc>
        <w:tc>
          <w:tcPr>
            <w:tcW w:w="709"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rPr>
                <w:rFonts w:asciiTheme="minorEastAsia" w:hAnsiTheme="minorEastAsia" w:cs="宋体"/>
                <w:color w:val="000000"/>
                <w:kern w:val="0"/>
                <w:szCs w:val="21"/>
              </w:rPr>
            </w:pPr>
            <w:r>
              <w:rPr>
                <w:rFonts w:asciiTheme="minorEastAsia" w:hAnsiTheme="minorEastAsia" w:cs="宋体"/>
                <w:color w:val="000000"/>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2</w:t>
            </w:r>
            <w:r>
              <w:rPr>
                <w:rFonts w:asciiTheme="minorEastAsia" w:hAnsiTheme="minorEastAsia"/>
              </w:rPr>
              <w:t>-5</w:t>
            </w:r>
          </w:p>
        </w:tc>
        <w:tc>
          <w:tcPr>
            <w:tcW w:w="198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新能源</w:t>
            </w:r>
            <w:r>
              <w:rPr>
                <w:rFonts w:asciiTheme="minorEastAsia" w:hAnsiTheme="minorEastAsia"/>
              </w:rPr>
              <w:t>、智能汽车</w:t>
            </w:r>
          </w:p>
        </w:tc>
        <w:tc>
          <w:tcPr>
            <w:tcW w:w="1086"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af8"/>
              <w:rPr>
                <w:rFonts w:asciiTheme="minorEastAsia" w:hAnsiTheme="minorEastAsia"/>
              </w:rPr>
            </w:pPr>
          </w:p>
        </w:tc>
      </w:tr>
      <w:tr w:rsidR="001B5DC7">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jc w:val="center"/>
              <w:rPr>
                <w:rFonts w:asciiTheme="minorEastAsia" w:hAnsiTheme="minorEastAsia"/>
              </w:rPr>
            </w:pPr>
            <w:r>
              <w:rPr>
                <w:rFonts w:asciiTheme="minorEastAsia" w:hAnsiTheme="minorEastAsia" w:hint="eastAsia"/>
              </w:rPr>
              <w:t>2</w:t>
            </w:r>
          </w:p>
        </w:tc>
        <w:tc>
          <w:tcPr>
            <w:tcW w:w="3200"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r>
              <w:rPr>
                <w:rFonts w:ascii="宋体" w:hAnsi="宋体" w:hint="eastAsia"/>
                <w:szCs w:val="21"/>
              </w:rPr>
              <w:t>客户与沟通交流（2）</w:t>
            </w:r>
          </w:p>
        </w:tc>
        <w:tc>
          <w:tcPr>
            <w:tcW w:w="835"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36　</w:t>
            </w:r>
          </w:p>
        </w:tc>
        <w:tc>
          <w:tcPr>
            <w:tcW w:w="709" w:type="dxa"/>
            <w:tcBorders>
              <w:top w:val="single" w:sz="4" w:space="0" w:color="auto"/>
              <w:left w:val="single" w:sz="4" w:space="0" w:color="auto"/>
              <w:bottom w:val="single" w:sz="4" w:space="0" w:color="auto"/>
              <w:right w:val="single" w:sz="4" w:space="0" w:color="auto"/>
            </w:tcBorders>
          </w:tcPr>
          <w:p w:rsidR="001B5DC7" w:rsidRDefault="004D0732">
            <w:r>
              <w:rPr>
                <w:rFonts w:asciiTheme="minorEastAsia" w:hAnsiTheme="minorEastAsia" w:cs="宋体"/>
                <w:color w:val="000000"/>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3</w:t>
            </w:r>
            <w:r>
              <w:rPr>
                <w:rFonts w:asciiTheme="minorEastAsia" w:hAnsiTheme="minorEastAsia"/>
              </w:rPr>
              <w:t>-5</w:t>
            </w:r>
          </w:p>
        </w:tc>
        <w:tc>
          <w:tcPr>
            <w:tcW w:w="1984" w:type="dxa"/>
            <w:tcBorders>
              <w:top w:val="single" w:sz="4" w:space="0" w:color="auto"/>
              <w:left w:val="single" w:sz="4" w:space="0" w:color="auto"/>
              <w:bottom w:val="single" w:sz="4" w:space="0" w:color="auto"/>
              <w:right w:val="single" w:sz="4" w:space="0" w:color="auto"/>
            </w:tcBorders>
          </w:tcPr>
          <w:p w:rsidR="001B5DC7" w:rsidRDefault="004D0732">
            <w:r>
              <w:rPr>
                <w:rFonts w:asciiTheme="minorEastAsia" w:hAnsiTheme="minorEastAsia" w:hint="eastAsia"/>
              </w:rPr>
              <w:t>新能源</w:t>
            </w:r>
            <w:r>
              <w:rPr>
                <w:rFonts w:asciiTheme="minorEastAsia" w:hAnsiTheme="minorEastAsia"/>
              </w:rPr>
              <w:t>、智能汽车</w:t>
            </w:r>
          </w:p>
        </w:tc>
        <w:tc>
          <w:tcPr>
            <w:tcW w:w="1086" w:type="dxa"/>
            <w:tcBorders>
              <w:top w:val="single" w:sz="4" w:space="0" w:color="auto"/>
              <w:left w:val="single" w:sz="4" w:space="0" w:color="auto"/>
              <w:bottom w:val="single" w:sz="4" w:space="0" w:color="auto"/>
              <w:right w:val="single" w:sz="4" w:space="0" w:color="auto"/>
            </w:tcBorders>
            <w:vAlign w:val="center"/>
          </w:tcPr>
          <w:p w:rsidR="001B5DC7" w:rsidRDefault="001B5DC7">
            <w:pPr>
              <w:pStyle w:val="af8"/>
              <w:rPr>
                <w:rFonts w:asciiTheme="minorEastAsia" w:hAnsiTheme="minorEastAsia"/>
              </w:rPr>
            </w:pPr>
          </w:p>
        </w:tc>
      </w:tr>
      <w:tr w:rsidR="001B5DC7">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jc w:val="center"/>
              <w:rPr>
                <w:rFonts w:asciiTheme="minorEastAsia" w:hAnsiTheme="minorEastAsia"/>
              </w:rPr>
            </w:pPr>
            <w:r>
              <w:rPr>
                <w:rFonts w:asciiTheme="minorEastAsia" w:hAnsiTheme="minorEastAsia" w:hint="eastAsia"/>
              </w:rPr>
              <w:t>3</w:t>
            </w:r>
          </w:p>
        </w:tc>
        <w:tc>
          <w:tcPr>
            <w:tcW w:w="3200"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电动</w:t>
            </w:r>
            <w:r>
              <w:rPr>
                <w:rFonts w:asciiTheme="minorEastAsia" w:hAnsiTheme="minorEastAsia" w:cs="宋体"/>
                <w:color w:val="000000"/>
                <w:kern w:val="0"/>
                <w:szCs w:val="21"/>
              </w:rPr>
              <w:t>汽车充电技术</w:t>
            </w:r>
          </w:p>
        </w:tc>
        <w:tc>
          <w:tcPr>
            <w:tcW w:w="835"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36　</w:t>
            </w:r>
          </w:p>
        </w:tc>
        <w:tc>
          <w:tcPr>
            <w:tcW w:w="709" w:type="dxa"/>
            <w:tcBorders>
              <w:top w:val="single" w:sz="4" w:space="0" w:color="auto"/>
              <w:left w:val="single" w:sz="4" w:space="0" w:color="auto"/>
              <w:bottom w:val="single" w:sz="4" w:space="0" w:color="auto"/>
              <w:right w:val="single" w:sz="4" w:space="0" w:color="auto"/>
            </w:tcBorders>
          </w:tcPr>
          <w:p w:rsidR="001B5DC7" w:rsidRDefault="004D0732">
            <w:r>
              <w:rPr>
                <w:rFonts w:asciiTheme="minorEastAsia" w:hAnsiTheme="minorEastAsia" w:cs="宋体"/>
                <w:color w:val="000000"/>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2</w:t>
            </w:r>
            <w:r>
              <w:rPr>
                <w:rFonts w:asciiTheme="minorEastAsia" w:hAnsiTheme="minorEastAsia"/>
              </w:rPr>
              <w:t>-5</w:t>
            </w:r>
          </w:p>
        </w:tc>
        <w:tc>
          <w:tcPr>
            <w:tcW w:w="1984" w:type="dxa"/>
            <w:tcBorders>
              <w:left w:val="single" w:sz="4" w:space="0" w:color="auto"/>
              <w:right w:val="single" w:sz="4" w:space="0" w:color="auto"/>
            </w:tcBorders>
          </w:tcPr>
          <w:p w:rsidR="001B5DC7" w:rsidRDefault="004D0732">
            <w:r>
              <w:rPr>
                <w:rFonts w:asciiTheme="minorEastAsia" w:hAnsiTheme="minorEastAsia" w:hint="eastAsia"/>
              </w:rPr>
              <w:t>新能源</w:t>
            </w:r>
            <w:r>
              <w:rPr>
                <w:rFonts w:asciiTheme="minorEastAsia" w:hAnsiTheme="minorEastAsia"/>
              </w:rPr>
              <w:t>、智能汽车</w:t>
            </w:r>
          </w:p>
        </w:tc>
        <w:tc>
          <w:tcPr>
            <w:tcW w:w="1086" w:type="dxa"/>
            <w:tcBorders>
              <w:left w:val="single" w:sz="4" w:space="0" w:color="auto"/>
              <w:right w:val="single" w:sz="4" w:space="0" w:color="auto"/>
            </w:tcBorders>
          </w:tcPr>
          <w:p w:rsidR="001B5DC7" w:rsidRDefault="001B5DC7">
            <w:pPr>
              <w:pStyle w:val="af8"/>
              <w:rPr>
                <w:rFonts w:asciiTheme="minorEastAsia" w:hAnsiTheme="minorEastAsia"/>
              </w:rPr>
            </w:pPr>
          </w:p>
        </w:tc>
      </w:tr>
      <w:tr w:rsidR="001B5DC7">
        <w:trPr>
          <w:trHeight w:val="450"/>
          <w:jc w:val="center"/>
        </w:trPr>
        <w:tc>
          <w:tcPr>
            <w:tcW w:w="773"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jc w:val="center"/>
              <w:rPr>
                <w:rFonts w:asciiTheme="minorEastAsia" w:hAnsiTheme="minorEastAsia"/>
              </w:rPr>
            </w:pPr>
            <w:r>
              <w:rPr>
                <w:rFonts w:asciiTheme="minorEastAsia" w:hAnsiTheme="minorEastAsia" w:hint="eastAsia"/>
              </w:rPr>
              <w:t>4</w:t>
            </w:r>
          </w:p>
        </w:tc>
        <w:tc>
          <w:tcPr>
            <w:tcW w:w="3200"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r>
              <w:rPr>
                <w:rFonts w:asciiTheme="minorEastAsia" w:hAnsiTheme="minorEastAsia" w:hint="eastAsia"/>
                <w:szCs w:val="21"/>
              </w:rPr>
              <w:t>汽车驾驶</w:t>
            </w:r>
          </w:p>
        </w:tc>
        <w:tc>
          <w:tcPr>
            <w:tcW w:w="835" w:type="dxa"/>
            <w:tcBorders>
              <w:top w:val="single" w:sz="4" w:space="0" w:color="auto"/>
              <w:left w:val="single" w:sz="4" w:space="0" w:color="auto"/>
              <w:bottom w:val="single" w:sz="4" w:space="0" w:color="auto"/>
              <w:right w:val="single" w:sz="4" w:space="0" w:color="auto"/>
            </w:tcBorders>
            <w:vAlign w:val="center"/>
          </w:tcPr>
          <w:p w:rsidR="001B5DC7" w:rsidRDefault="004D073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36　</w:t>
            </w:r>
          </w:p>
        </w:tc>
        <w:tc>
          <w:tcPr>
            <w:tcW w:w="709" w:type="dxa"/>
            <w:tcBorders>
              <w:top w:val="single" w:sz="4" w:space="0" w:color="auto"/>
              <w:left w:val="single" w:sz="4" w:space="0" w:color="auto"/>
              <w:bottom w:val="single" w:sz="4" w:space="0" w:color="auto"/>
              <w:right w:val="single" w:sz="4" w:space="0" w:color="auto"/>
            </w:tcBorders>
          </w:tcPr>
          <w:p w:rsidR="001B5DC7" w:rsidRDefault="004D0732">
            <w:r>
              <w:rPr>
                <w:rFonts w:asciiTheme="minorEastAsia" w:hAnsiTheme="minorEastAsia" w:cs="宋体"/>
                <w:color w:val="000000"/>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1B5DC7" w:rsidRDefault="004D0732">
            <w:pPr>
              <w:pStyle w:val="af8"/>
              <w:rPr>
                <w:rFonts w:asciiTheme="minorEastAsia" w:hAnsiTheme="minorEastAsia"/>
              </w:rPr>
            </w:pPr>
            <w:r>
              <w:rPr>
                <w:rFonts w:asciiTheme="minorEastAsia" w:hAnsiTheme="minorEastAsia" w:hint="eastAsia"/>
              </w:rPr>
              <w:t>1</w:t>
            </w:r>
            <w:r>
              <w:rPr>
                <w:rFonts w:asciiTheme="minorEastAsia" w:hAnsiTheme="minorEastAsia"/>
              </w:rPr>
              <w:t>-6</w:t>
            </w:r>
          </w:p>
        </w:tc>
        <w:tc>
          <w:tcPr>
            <w:tcW w:w="1984" w:type="dxa"/>
            <w:tcBorders>
              <w:left w:val="single" w:sz="4" w:space="0" w:color="auto"/>
              <w:right w:val="single" w:sz="4" w:space="0" w:color="auto"/>
            </w:tcBorders>
          </w:tcPr>
          <w:p w:rsidR="001B5DC7" w:rsidRDefault="004D0732">
            <w:pPr>
              <w:rPr>
                <w:rFonts w:asciiTheme="minorEastAsia" w:hAnsiTheme="minorEastAsia"/>
              </w:rPr>
            </w:pPr>
            <w:r>
              <w:rPr>
                <w:rFonts w:asciiTheme="minorEastAsia" w:hAnsiTheme="minorEastAsia" w:hint="eastAsia"/>
              </w:rPr>
              <w:t>新能源</w:t>
            </w:r>
            <w:r>
              <w:rPr>
                <w:rFonts w:asciiTheme="minorEastAsia" w:hAnsiTheme="minorEastAsia"/>
              </w:rPr>
              <w:t>、智能汽车</w:t>
            </w:r>
          </w:p>
        </w:tc>
        <w:tc>
          <w:tcPr>
            <w:tcW w:w="1086" w:type="dxa"/>
            <w:tcBorders>
              <w:left w:val="single" w:sz="4" w:space="0" w:color="auto"/>
              <w:right w:val="single" w:sz="4" w:space="0" w:color="auto"/>
            </w:tcBorders>
          </w:tcPr>
          <w:p w:rsidR="001B5DC7" w:rsidRDefault="004D0732">
            <w:pPr>
              <w:pStyle w:val="af8"/>
              <w:rPr>
                <w:rFonts w:asciiTheme="minorEastAsia" w:hAnsiTheme="minorEastAsia"/>
              </w:rPr>
            </w:pPr>
            <w:r>
              <w:rPr>
                <w:rFonts w:asciiTheme="minorEastAsia" w:hAnsiTheme="minorEastAsia" w:hint="eastAsia"/>
              </w:rPr>
              <w:t>得</w:t>
            </w:r>
            <w:r>
              <w:rPr>
                <w:rFonts w:asciiTheme="minorEastAsia" w:hAnsiTheme="minorEastAsia"/>
              </w:rPr>
              <w:t>证给学分</w:t>
            </w:r>
          </w:p>
        </w:tc>
      </w:tr>
    </w:tbl>
    <w:p w:rsidR="001B5DC7" w:rsidRDefault="004D0732">
      <w:pPr>
        <w:pStyle w:val="1"/>
        <w:rPr>
          <w:sz w:val="24"/>
          <w:szCs w:val="24"/>
        </w:rPr>
      </w:pPr>
      <w:bookmarkStart w:id="76" w:name="_Toc26284679"/>
      <w:bookmarkEnd w:id="75"/>
      <w:r>
        <w:rPr>
          <w:rFonts w:hint="eastAsia"/>
          <w:sz w:val="24"/>
          <w:szCs w:val="24"/>
        </w:rPr>
        <w:t>七、实施保障</w:t>
      </w:r>
      <w:bookmarkEnd w:id="76"/>
    </w:p>
    <w:p w:rsidR="001B5DC7" w:rsidRDefault="004D0732">
      <w:pPr>
        <w:pStyle w:val="2"/>
        <w:rPr>
          <w:sz w:val="24"/>
          <w:szCs w:val="24"/>
        </w:rPr>
      </w:pPr>
      <w:bookmarkStart w:id="77" w:name="_Toc26284680"/>
      <w:r>
        <w:rPr>
          <w:rFonts w:hint="eastAsia"/>
          <w:sz w:val="24"/>
          <w:szCs w:val="24"/>
        </w:rPr>
        <w:t>（一）实训基地配备</w:t>
      </w:r>
      <w:bookmarkEnd w:id="77"/>
    </w:p>
    <w:p w:rsidR="001B5DC7" w:rsidRDefault="004D0732" w:rsidP="00B24AF2">
      <w:pPr>
        <w:spacing w:beforeLines="50" w:afterLines="50" w:line="360" w:lineRule="auto"/>
        <w:ind w:firstLineChars="200" w:firstLine="480"/>
        <w:rPr>
          <w:rFonts w:ascii="宋体" w:hAnsi="宋体"/>
          <w:color w:val="000000"/>
          <w:sz w:val="24"/>
        </w:rPr>
      </w:pPr>
      <w:r>
        <w:rPr>
          <w:rFonts w:ascii="宋体" w:hAnsi="宋体" w:hint="eastAsia"/>
          <w:color w:val="000000"/>
          <w:sz w:val="24"/>
        </w:rPr>
        <w:t>1.实践教学体系</w:t>
      </w:r>
    </w:p>
    <w:p w:rsidR="001B5DC7" w:rsidRDefault="004D0732" w:rsidP="00B24AF2">
      <w:pPr>
        <w:spacing w:beforeLines="50" w:afterLines="50" w:line="360" w:lineRule="auto"/>
        <w:ind w:firstLineChars="200" w:firstLine="480"/>
        <w:rPr>
          <w:rFonts w:ascii="宋体" w:hAnsi="宋体"/>
          <w:color w:val="000000"/>
          <w:sz w:val="24"/>
        </w:rPr>
      </w:pPr>
      <w:r>
        <w:rPr>
          <w:rFonts w:ascii="宋体" w:hAnsi="宋体" w:hint="eastAsia"/>
          <w:color w:val="000000"/>
          <w:sz w:val="24"/>
        </w:rPr>
        <w:t>本专业的实践教学内容体系,重在突出实践育人内涵，建立在“以用人单位要求为质量标准”，让学生分阶段在学校和企业两个育人主体间交替进行学习，使“学生的角色与企业员工的角色相结合、学习的内容与职业岗位的内容相结合”校内的职业核心课程的教学中，主要以一体化教学的实践环节和以学生动手为主的综合实训为主。采取项目教学，坚持理论传授与技能训练同步，创新设计一体化教学场所，专业实践教学体系如</w:t>
      </w:r>
      <w:r>
        <w:rPr>
          <w:rFonts w:ascii="宋体" w:hAnsi="宋体"/>
          <w:color w:val="000000"/>
          <w:sz w:val="24"/>
        </w:rPr>
        <w:t>7</w:t>
      </w:r>
      <w:r>
        <w:rPr>
          <w:rFonts w:ascii="宋体" w:hAnsi="宋体" w:hint="eastAsia"/>
          <w:color w:val="000000"/>
          <w:sz w:val="24"/>
        </w:rPr>
        <w:t>-1所示。</w:t>
      </w:r>
    </w:p>
    <w:p w:rsidR="001B5DC7" w:rsidRDefault="004D0732" w:rsidP="00B24AF2">
      <w:pPr>
        <w:spacing w:beforeLines="50" w:afterLines="50" w:line="360" w:lineRule="auto"/>
        <w:ind w:firstLineChars="200" w:firstLine="420"/>
        <w:jc w:val="center"/>
        <w:rPr>
          <w:rFonts w:ascii="宋体" w:hAnsi="宋体"/>
          <w:color w:val="000000"/>
          <w:sz w:val="24"/>
        </w:rPr>
      </w:pPr>
      <w:r>
        <w:rPr>
          <w:noProof/>
        </w:rPr>
        <w:drawing>
          <wp:inline distT="0" distB="0" distL="114300" distR="114300">
            <wp:extent cx="4121785" cy="4128135"/>
            <wp:effectExtent l="0" t="0" r="12065" b="571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33"/>
                    <a:stretch>
                      <a:fillRect/>
                    </a:stretch>
                  </pic:blipFill>
                  <pic:spPr>
                    <a:xfrm>
                      <a:off x="0" y="0"/>
                      <a:ext cx="4121785" cy="4128135"/>
                    </a:xfrm>
                    <a:prstGeom prst="rect">
                      <a:avLst/>
                    </a:prstGeom>
                    <a:noFill/>
                    <a:ln>
                      <a:noFill/>
                    </a:ln>
                  </pic:spPr>
                </pic:pic>
              </a:graphicData>
            </a:graphic>
          </wp:inline>
        </w:drawing>
      </w:r>
    </w:p>
    <w:p w:rsidR="001B5DC7" w:rsidRDefault="004D0732">
      <w:pPr>
        <w:jc w:val="center"/>
        <w:rPr>
          <w:rFonts w:ascii="宋体" w:hAnsi="宋体"/>
          <w:bCs/>
        </w:rPr>
      </w:pPr>
      <w:r>
        <w:rPr>
          <w:rFonts w:ascii="宋体" w:hAnsi="宋体" w:hint="eastAsia"/>
          <w:bCs/>
        </w:rPr>
        <w:t>图</w:t>
      </w:r>
      <w:r>
        <w:rPr>
          <w:rFonts w:ascii="宋体" w:hAnsi="宋体"/>
          <w:bCs/>
        </w:rPr>
        <w:t>7</w:t>
      </w:r>
      <w:r>
        <w:rPr>
          <w:rFonts w:ascii="宋体" w:hAnsi="宋体" w:hint="eastAsia"/>
          <w:bCs/>
        </w:rPr>
        <w:t>-1 汽车智能技术专业实践教学体系</w:t>
      </w:r>
    </w:p>
    <w:p w:rsidR="001B5DC7" w:rsidRDefault="004D0732">
      <w:pPr>
        <w:spacing w:line="500" w:lineRule="exact"/>
        <w:ind w:firstLineChars="200" w:firstLine="480"/>
        <w:rPr>
          <w:rFonts w:ascii="宋体" w:hAnsi="宋体"/>
          <w:color w:val="000000"/>
          <w:sz w:val="24"/>
        </w:rPr>
      </w:pPr>
      <w:r>
        <w:rPr>
          <w:rFonts w:ascii="宋体" w:hAnsi="宋体" w:hint="eastAsia"/>
          <w:color w:val="000000"/>
          <w:sz w:val="24"/>
        </w:rPr>
        <w:t>2.实训条件配备</w:t>
      </w:r>
    </w:p>
    <w:p w:rsidR="001B5DC7" w:rsidRDefault="004D0732">
      <w:pPr>
        <w:spacing w:line="500" w:lineRule="exact"/>
        <w:ind w:firstLineChars="300" w:firstLine="720"/>
        <w:rPr>
          <w:rFonts w:ascii="宋体" w:hAnsi="宋体"/>
          <w:color w:val="000000"/>
          <w:sz w:val="24"/>
        </w:rPr>
      </w:pPr>
      <w:r>
        <w:rPr>
          <w:rFonts w:ascii="宋体" w:hAnsi="宋体" w:hint="eastAsia"/>
          <w:color w:val="000000"/>
          <w:sz w:val="24"/>
        </w:rPr>
        <w:t>校内实践教学条件按照完成专业学习领域核心课程的学习情境教学要求配置，每个场地满足一次性容纳30名学生进行基于行动导向的理论实践一体化教学的需要。重点加强与柳州区域内汽车售后服务企业、新能源汽车制造企业和运营企业的友好合作，拓展校外实训基地建设，保证学生的本专业技能训练进一步延续和提升。按照100名学生规模，需要建立校外实训基地约5个。现主要校外实践基地有：上汽通用五菱汽车有限公司、东风柳州汽车有限公司等。</w:t>
      </w:r>
    </w:p>
    <w:p w:rsidR="001B5DC7" w:rsidRDefault="004D0732">
      <w:pPr>
        <w:spacing w:line="500" w:lineRule="exact"/>
        <w:ind w:firstLineChars="200" w:firstLine="422"/>
        <w:jc w:val="left"/>
        <w:rPr>
          <w:rFonts w:ascii="宋体" w:hAnsi="宋体"/>
          <w:b/>
          <w:szCs w:val="21"/>
        </w:rPr>
      </w:pPr>
      <w:r>
        <w:rPr>
          <w:rFonts w:ascii="宋体" w:hAnsi="宋体" w:hint="eastAsia"/>
          <w:b/>
          <w:szCs w:val="21"/>
        </w:rPr>
        <w:t>表</w:t>
      </w:r>
      <w:r>
        <w:rPr>
          <w:rFonts w:ascii="宋体" w:hAnsi="宋体"/>
          <w:b/>
          <w:szCs w:val="21"/>
        </w:rPr>
        <w:t>7</w:t>
      </w:r>
      <w:r>
        <w:rPr>
          <w:rFonts w:ascii="宋体" w:hAnsi="宋体" w:hint="eastAsia"/>
          <w:b/>
          <w:szCs w:val="21"/>
        </w:rPr>
        <w:t>-2   实习条件配备</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1276"/>
        <w:gridCol w:w="992"/>
        <w:gridCol w:w="1560"/>
        <w:gridCol w:w="1417"/>
        <w:gridCol w:w="2293"/>
      </w:tblGrid>
      <w:tr w:rsidR="001B5DC7">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jc w:val="left"/>
              <w:rPr>
                <w:rFonts w:ascii="宋体" w:hAnsi="宋体"/>
                <w:szCs w:val="21"/>
              </w:rPr>
            </w:pPr>
            <w:r>
              <w:rPr>
                <w:rFonts w:ascii="宋体" w:hAnsi="宋体" w:hint="eastAsia"/>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实训室名称</w:t>
            </w:r>
          </w:p>
        </w:tc>
        <w:tc>
          <w:tcPr>
            <w:tcW w:w="992"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校内/校外</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主要设备名称</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配备数量</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实训项目/内容</w:t>
            </w:r>
          </w:p>
        </w:tc>
      </w:tr>
      <w:tr w:rsidR="001B5DC7">
        <w:trPr>
          <w:trHeight w:val="566"/>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汽车电工电子实训室</w:t>
            </w: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无</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无</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jc w:val="left"/>
              <w:rPr>
                <w:rFonts w:ascii="宋体" w:hAnsi="宋体"/>
                <w:szCs w:val="21"/>
              </w:rPr>
            </w:pPr>
            <w:r>
              <w:rPr>
                <w:rFonts w:ascii="宋体" w:hAnsi="宋体" w:hint="eastAsia"/>
                <w:szCs w:val="21"/>
              </w:rPr>
              <w:t>1.直流电路的应用</w:t>
            </w:r>
          </w:p>
          <w:p w:rsidR="001B5DC7" w:rsidRDefault="004D0732">
            <w:pPr>
              <w:jc w:val="left"/>
              <w:rPr>
                <w:rFonts w:ascii="宋体" w:hAnsi="宋体"/>
                <w:szCs w:val="21"/>
              </w:rPr>
            </w:pPr>
            <w:r>
              <w:rPr>
                <w:rFonts w:ascii="宋体" w:hAnsi="宋体" w:hint="eastAsia"/>
                <w:szCs w:val="21"/>
              </w:rPr>
              <w:t>2.正弦交流电路的应用</w:t>
            </w:r>
          </w:p>
          <w:p w:rsidR="001B5DC7" w:rsidRDefault="004D0732">
            <w:pPr>
              <w:jc w:val="left"/>
              <w:rPr>
                <w:rFonts w:ascii="宋体" w:hAnsi="宋体"/>
                <w:szCs w:val="21"/>
              </w:rPr>
            </w:pPr>
            <w:r>
              <w:rPr>
                <w:rFonts w:ascii="宋体" w:hAnsi="宋体" w:hint="eastAsia"/>
                <w:szCs w:val="21"/>
              </w:rPr>
              <w:t>3.电动机与发电机应用</w:t>
            </w:r>
          </w:p>
          <w:p w:rsidR="001B5DC7" w:rsidRDefault="004D0732">
            <w:pPr>
              <w:jc w:val="left"/>
              <w:rPr>
                <w:rFonts w:ascii="宋体" w:hAnsi="宋体"/>
                <w:szCs w:val="21"/>
              </w:rPr>
            </w:pPr>
            <w:r>
              <w:rPr>
                <w:rFonts w:ascii="宋体" w:hAnsi="宋体" w:hint="eastAsia"/>
                <w:szCs w:val="21"/>
              </w:rPr>
              <w:t>4.磁路与线圈电路</w:t>
            </w:r>
          </w:p>
          <w:p w:rsidR="001B5DC7" w:rsidRDefault="004D0732">
            <w:pPr>
              <w:jc w:val="left"/>
              <w:rPr>
                <w:rFonts w:ascii="宋体" w:hAnsi="宋体"/>
                <w:szCs w:val="21"/>
              </w:rPr>
            </w:pPr>
            <w:r>
              <w:rPr>
                <w:rFonts w:ascii="宋体" w:hAnsi="宋体" w:hint="eastAsia"/>
                <w:szCs w:val="21"/>
              </w:rPr>
              <w:t>5．常用半导体器件及应</w:t>
            </w:r>
          </w:p>
          <w:p w:rsidR="001B5DC7" w:rsidRDefault="004D0732">
            <w:pPr>
              <w:jc w:val="left"/>
              <w:rPr>
                <w:rFonts w:ascii="宋体" w:hAnsi="宋体"/>
                <w:szCs w:val="21"/>
              </w:rPr>
            </w:pPr>
            <w:r>
              <w:rPr>
                <w:rFonts w:ascii="宋体" w:hAnsi="宋体" w:hint="eastAsia"/>
                <w:szCs w:val="21"/>
              </w:rPr>
              <w:t>6.电气控制电路及其在汽车中的应用</w:t>
            </w:r>
          </w:p>
          <w:p w:rsidR="001B5DC7" w:rsidRDefault="004D0732">
            <w:pPr>
              <w:rPr>
                <w:rFonts w:ascii="宋体" w:hAnsi="宋体"/>
                <w:szCs w:val="21"/>
              </w:rPr>
            </w:pPr>
            <w:r>
              <w:rPr>
                <w:rFonts w:ascii="宋体" w:hAnsi="宋体" w:hint="eastAsia"/>
                <w:szCs w:val="21"/>
              </w:rPr>
              <w:t>7.数字电子技术基础</w:t>
            </w:r>
          </w:p>
        </w:tc>
      </w:tr>
      <w:tr w:rsidR="001B5DC7">
        <w:trPr>
          <w:trHeight w:val="529"/>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低压维修电工实训室</w:t>
            </w: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验电笔、万用表、单相电度表、电流互感器、三相四线有功电度表、三相异步电动机、单相双控开关、变压器</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jc w:val="left"/>
              <w:rPr>
                <w:rFonts w:ascii="宋体" w:hAnsi="宋体"/>
                <w:szCs w:val="21"/>
              </w:rPr>
            </w:pPr>
            <w:r>
              <w:rPr>
                <w:rFonts w:ascii="宋体" w:hAnsi="宋体" w:hint="eastAsia"/>
                <w:szCs w:val="21"/>
              </w:rPr>
              <w:t>1.电工安全知识教育</w:t>
            </w:r>
          </w:p>
          <w:p w:rsidR="001B5DC7" w:rsidRDefault="004D0732">
            <w:pPr>
              <w:jc w:val="left"/>
              <w:rPr>
                <w:rFonts w:ascii="宋体" w:hAnsi="宋体"/>
                <w:szCs w:val="21"/>
              </w:rPr>
            </w:pPr>
            <w:r>
              <w:rPr>
                <w:rFonts w:ascii="宋体" w:hAnsi="宋体" w:hint="eastAsia"/>
                <w:szCs w:val="21"/>
              </w:rPr>
              <w:t>2.电工常用工具及仪表的使用</w:t>
            </w:r>
          </w:p>
          <w:p w:rsidR="001B5DC7" w:rsidRDefault="004D0732">
            <w:pPr>
              <w:jc w:val="left"/>
              <w:rPr>
                <w:rFonts w:ascii="宋体" w:hAnsi="宋体"/>
                <w:szCs w:val="21"/>
              </w:rPr>
            </w:pPr>
            <w:r>
              <w:rPr>
                <w:rFonts w:ascii="宋体" w:hAnsi="宋体" w:hint="eastAsia"/>
                <w:szCs w:val="21"/>
              </w:rPr>
              <w:t>3.</w:t>
            </w:r>
          </w:p>
          <w:p w:rsidR="001B5DC7" w:rsidRDefault="004D0732">
            <w:pPr>
              <w:jc w:val="left"/>
              <w:rPr>
                <w:rFonts w:ascii="宋体" w:hAnsi="宋体"/>
                <w:szCs w:val="21"/>
              </w:rPr>
            </w:pPr>
            <w:r>
              <w:rPr>
                <w:rFonts w:ascii="宋体" w:hAnsi="宋体" w:hint="eastAsia"/>
                <w:szCs w:val="21"/>
              </w:rPr>
              <w:t>常用低压电器结构、工作原理及选择</w:t>
            </w:r>
          </w:p>
          <w:p w:rsidR="001B5DC7" w:rsidRDefault="004D0732">
            <w:pPr>
              <w:jc w:val="left"/>
              <w:rPr>
                <w:rFonts w:ascii="宋体" w:hAnsi="宋体"/>
                <w:szCs w:val="21"/>
              </w:rPr>
            </w:pPr>
            <w:r>
              <w:rPr>
                <w:rFonts w:ascii="宋体" w:hAnsi="宋体" w:hint="eastAsia"/>
                <w:szCs w:val="21"/>
              </w:rPr>
              <w:t>4基本常见电子元件的检测</w:t>
            </w:r>
          </w:p>
          <w:p w:rsidR="001B5DC7" w:rsidRDefault="004D0732">
            <w:pPr>
              <w:jc w:val="left"/>
              <w:rPr>
                <w:rFonts w:ascii="宋体" w:hAnsi="宋体"/>
                <w:szCs w:val="21"/>
              </w:rPr>
            </w:pPr>
            <w:r>
              <w:rPr>
                <w:rFonts w:ascii="宋体" w:hAnsi="宋体" w:hint="eastAsia"/>
                <w:szCs w:val="21"/>
              </w:rPr>
              <w:t>5.灯光、仪表及拖动线路的安装及检测；</w:t>
            </w:r>
          </w:p>
          <w:p w:rsidR="001B5DC7" w:rsidRDefault="004D0732">
            <w:pPr>
              <w:jc w:val="left"/>
              <w:rPr>
                <w:rFonts w:ascii="宋体" w:hAnsi="宋体"/>
                <w:szCs w:val="21"/>
              </w:rPr>
            </w:pPr>
            <w:r>
              <w:rPr>
                <w:rFonts w:ascii="宋体" w:hAnsi="宋体" w:hint="eastAsia"/>
                <w:szCs w:val="21"/>
              </w:rPr>
              <w:t>6．心肺复苏急救</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电动汽车维护保养实训室</w:t>
            </w: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电动汽车实车4台、维护保养高压绝缘工具套装、举升机四台等，汽车维修保养数据资料</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1.车辆基本信息的认识2.行驶系统的维护保养3.照明指示系统和仪表维护保养4.制动系统的维护保养5.发动机的维护保养6.传动系统维护保养7.转向系统的维护保养8.电器设备的维护保养9.车身附属设备的维护保养</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动力电池检修实训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北汽新能源汽车EV2002动力电池台</w:t>
            </w:r>
          </w:p>
          <w:p w:rsidR="001B5DC7" w:rsidRDefault="004D0732">
            <w:pPr>
              <w:rPr>
                <w:rFonts w:ascii="宋体" w:hAnsi="宋体"/>
                <w:szCs w:val="21"/>
              </w:rPr>
            </w:pPr>
            <w:r>
              <w:rPr>
                <w:rFonts w:ascii="宋体" w:hAnsi="宋体" w:hint="eastAsia"/>
                <w:szCs w:val="21"/>
              </w:rPr>
              <w:t>架，动力电池检测软件1套。</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动力电池进行检测、</w:t>
            </w:r>
          </w:p>
          <w:p w:rsidR="001B5DC7" w:rsidRDefault="004D0732">
            <w:pPr>
              <w:rPr>
                <w:rFonts w:ascii="宋体" w:hAnsi="宋体"/>
                <w:szCs w:val="21"/>
              </w:rPr>
            </w:pPr>
            <w:r>
              <w:rPr>
                <w:rFonts w:ascii="宋体" w:hAnsi="宋体" w:hint="eastAsia"/>
                <w:szCs w:val="21"/>
              </w:rPr>
              <w:t>运行实验、故障检测。</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5</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充电系统检修实训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充电桩、充电机、变压器等，真实充电站1个。</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对汽车充电桩、充电机</w:t>
            </w:r>
          </w:p>
          <w:p w:rsidR="001B5DC7" w:rsidRDefault="004D0732">
            <w:pPr>
              <w:rPr>
                <w:rFonts w:ascii="宋体" w:hAnsi="宋体"/>
                <w:szCs w:val="21"/>
              </w:rPr>
            </w:pPr>
            <w:r>
              <w:rPr>
                <w:rFonts w:ascii="宋体" w:hAnsi="宋体" w:hint="eastAsia"/>
                <w:szCs w:val="21"/>
              </w:rPr>
              <w:t>进行检测维护。</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驱动电机检修实训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驱动电机控制台架4台、测试软件1</w:t>
            </w:r>
          </w:p>
          <w:p w:rsidR="001B5DC7" w:rsidRDefault="004D0732">
            <w:pPr>
              <w:rPr>
                <w:rFonts w:ascii="宋体" w:hAnsi="宋体"/>
                <w:szCs w:val="21"/>
              </w:rPr>
            </w:pPr>
            <w:r>
              <w:rPr>
                <w:rFonts w:ascii="宋体" w:hAnsi="宋体" w:hint="eastAsia"/>
                <w:szCs w:val="21"/>
              </w:rPr>
              <w:t>套。</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对驱动电机进行故障模拟检测、电机结构、工作原理</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7</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电动空调系统实训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电动空调检修实训台架4台。电动汽车车辆4台、冷媒加注机2台</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1.电动汽车空调检修、2、电动空调结构3、冷媒的加注，</w:t>
            </w:r>
          </w:p>
          <w:p w:rsidR="001B5DC7" w:rsidRDefault="001B5DC7">
            <w:pPr>
              <w:ind w:left="360"/>
              <w:rPr>
                <w:rFonts w:ascii="宋体" w:hAnsi="宋体"/>
                <w:szCs w:val="21"/>
              </w:rPr>
            </w:pP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8</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电动汽车综合故障检修实训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北汽新能源汽车EV2002台，北汽新</w:t>
            </w:r>
          </w:p>
          <w:p w:rsidR="001B5DC7" w:rsidRDefault="004D0732">
            <w:pPr>
              <w:rPr>
                <w:rFonts w:ascii="宋体" w:hAnsi="宋体"/>
                <w:szCs w:val="21"/>
              </w:rPr>
            </w:pPr>
            <w:r>
              <w:rPr>
                <w:rFonts w:ascii="宋体" w:hAnsi="宋体" w:hint="eastAsia"/>
                <w:szCs w:val="21"/>
              </w:rPr>
              <w:t>能源汽车故障诊断仪，示波器，万用</w:t>
            </w:r>
          </w:p>
          <w:p w:rsidR="001B5DC7" w:rsidRDefault="004D0732">
            <w:pPr>
              <w:rPr>
                <w:rFonts w:ascii="宋体" w:hAnsi="宋体"/>
                <w:szCs w:val="21"/>
              </w:rPr>
            </w:pPr>
            <w:r>
              <w:rPr>
                <w:rFonts w:ascii="宋体" w:hAnsi="宋体" w:hint="eastAsia"/>
                <w:szCs w:val="21"/>
              </w:rPr>
              <w:t>表，绝缘电阻测量表等配套设备。</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纯电动汽车维护与保养、</w:t>
            </w:r>
          </w:p>
          <w:p w:rsidR="001B5DC7" w:rsidRDefault="004D0732">
            <w:pPr>
              <w:rPr>
                <w:rFonts w:ascii="宋体" w:hAnsi="宋体"/>
                <w:szCs w:val="21"/>
              </w:rPr>
            </w:pPr>
            <w:r>
              <w:rPr>
                <w:rFonts w:ascii="宋体" w:hAnsi="宋体" w:hint="eastAsia"/>
                <w:szCs w:val="21"/>
              </w:rPr>
              <w:t>故障诊断、维修。</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9</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电动制动系统实训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电动汽车制动系统总成台架，诊断仪</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制动能量回收，制动馈能检修、电动汽车底盘控制检修</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10</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智能网联开发与应用实训</w:t>
            </w:r>
          </w:p>
          <w:p w:rsidR="001B5DC7" w:rsidRDefault="001B5DC7">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校内</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环境感知传感器、计算机、单片机及软件，汽车数据通信实验台架4台。</w:t>
            </w: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30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能进行单片机编程及仿</w:t>
            </w:r>
          </w:p>
          <w:p w:rsidR="001B5DC7" w:rsidRDefault="004D0732">
            <w:pPr>
              <w:rPr>
                <w:rFonts w:ascii="宋体" w:hAnsi="宋体"/>
                <w:szCs w:val="21"/>
              </w:rPr>
            </w:pPr>
            <w:r>
              <w:rPr>
                <w:rFonts w:ascii="宋体" w:hAnsi="宋体" w:hint="eastAsia"/>
                <w:szCs w:val="21"/>
              </w:rPr>
              <w:t>真，汽车数据通信实验</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11</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上汽通用五菱</w:t>
            </w: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校外</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1B5DC7">
            <w:pP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500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专业入门、顶岗实习、职业素养实习</w:t>
            </w:r>
          </w:p>
        </w:tc>
      </w:tr>
      <w:tr w:rsidR="001B5DC7">
        <w:trPr>
          <w:trHeight w:val="490"/>
          <w:jc w:val="center"/>
        </w:trPr>
        <w:tc>
          <w:tcPr>
            <w:tcW w:w="73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12</w:t>
            </w:r>
          </w:p>
        </w:tc>
        <w:tc>
          <w:tcPr>
            <w:tcW w:w="1276"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东风柳汽</w:t>
            </w:r>
          </w:p>
        </w:tc>
        <w:tc>
          <w:tcPr>
            <w:tcW w:w="992" w:type="dxa"/>
            <w:tcBorders>
              <w:top w:val="single" w:sz="4" w:space="0" w:color="auto"/>
              <w:left w:val="single" w:sz="4" w:space="0" w:color="auto"/>
              <w:bottom w:val="single" w:sz="4" w:space="0" w:color="auto"/>
              <w:right w:val="single" w:sz="4" w:space="0" w:color="auto"/>
            </w:tcBorders>
          </w:tcPr>
          <w:p w:rsidR="001B5DC7" w:rsidRDefault="004D0732">
            <w:pPr>
              <w:rPr>
                <w:rFonts w:ascii="宋体" w:hAnsi="宋体"/>
                <w:szCs w:val="21"/>
              </w:rPr>
            </w:pPr>
            <w:r>
              <w:rPr>
                <w:rFonts w:ascii="宋体" w:hAnsi="宋体" w:hint="eastAsia"/>
                <w:szCs w:val="21"/>
              </w:rPr>
              <w:t>校外</w:t>
            </w:r>
          </w:p>
        </w:tc>
        <w:tc>
          <w:tcPr>
            <w:tcW w:w="1560" w:type="dxa"/>
            <w:tcBorders>
              <w:top w:val="single" w:sz="4" w:space="0" w:color="auto"/>
              <w:left w:val="single" w:sz="4" w:space="0" w:color="auto"/>
              <w:bottom w:val="single" w:sz="4" w:space="0" w:color="auto"/>
              <w:right w:val="single" w:sz="4" w:space="0" w:color="auto"/>
            </w:tcBorders>
            <w:vAlign w:val="center"/>
          </w:tcPr>
          <w:p w:rsidR="001B5DC7" w:rsidRDefault="001B5DC7">
            <w:pP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500</w:t>
            </w:r>
          </w:p>
        </w:tc>
        <w:tc>
          <w:tcPr>
            <w:tcW w:w="2293" w:type="dxa"/>
            <w:tcBorders>
              <w:top w:val="single" w:sz="4" w:space="0" w:color="auto"/>
              <w:left w:val="single" w:sz="4" w:space="0" w:color="auto"/>
              <w:bottom w:val="single" w:sz="4" w:space="0" w:color="auto"/>
              <w:right w:val="single" w:sz="4" w:space="0" w:color="auto"/>
            </w:tcBorders>
            <w:vAlign w:val="center"/>
          </w:tcPr>
          <w:p w:rsidR="001B5DC7" w:rsidRDefault="004D0732">
            <w:pPr>
              <w:rPr>
                <w:rFonts w:ascii="宋体" w:hAnsi="宋体"/>
                <w:szCs w:val="21"/>
              </w:rPr>
            </w:pPr>
            <w:r>
              <w:rPr>
                <w:rFonts w:ascii="宋体" w:hAnsi="宋体" w:hint="eastAsia"/>
                <w:szCs w:val="21"/>
              </w:rPr>
              <w:t>专业入门、顶岗实习、职业素养实习</w:t>
            </w:r>
          </w:p>
        </w:tc>
      </w:tr>
    </w:tbl>
    <w:p w:rsidR="001B5DC7" w:rsidRDefault="004D0732">
      <w:pPr>
        <w:pStyle w:val="2"/>
        <w:rPr>
          <w:sz w:val="24"/>
          <w:szCs w:val="24"/>
        </w:rPr>
      </w:pPr>
      <w:bookmarkStart w:id="78" w:name="_Toc26284681"/>
      <w:r>
        <w:rPr>
          <w:rFonts w:hint="eastAsia"/>
          <w:sz w:val="24"/>
          <w:szCs w:val="24"/>
        </w:rPr>
        <w:t>（二）结构化教学团队</w:t>
      </w:r>
      <w:bookmarkEnd w:id="78"/>
    </w:p>
    <w:p w:rsidR="001B5DC7" w:rsidRDefault="004D0732">
      <w:pPr>
        <w:pStyle w:val="a7"/>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新能源</w:t>
      </w:r>
      <w:r>
        <w:rPr>
          <w:rFonts w:asciiTheme="minorEastAsia" w:eastAsiaTheme="minorEastAsia" w:hAnsiTheme="minorEastAsia"/>
          <w:sz w:val="24"/>
          <w:szCs w:val="24"/>
        </w:rPr>
        <w:t>专业</w:t>
      </w:r>
      <w:r>
        <w:rPr>
          <w:rFonts w:asciiTheme="minorEastAsia" w:eastAsiaTheme="minorEastAsia" w:hAnsiTheme="minorEastAsia" w:hint="eastAsia"/>
          <w:sz w:val="24"/>
          <w:szCs w:val="24"/>
        </w:rPr>
        <w:t>群</w:t>
      </w:r>
      <w:r>
        <w:rPr>
          <w:rFonts w:asciiTheme="minorEastAsia" w:eastAsiaTheme="minorEastAsia" w:hAnsiTheme="minorEastAsia"/>
          <w:sz w:val="24"/>
          <w:szCs w:val="24"/>
        </w:rPr>
        <w:t>团队现有教师</w:t>
      </w:r>
      <w:r>
        <w:rPr>
          <w:rFonts w:asciiTheme="minorEastAsia" w:eastAsiaTheme="minorEastAsia" w:hAnsiTheme="minorEastAsia" w:hint="eastAsia"/>
          <w:sz w:val="24"/>
          <w:szCs w:val="24"/>
        </w:rPr>
        <w:t>14人</w:t>
      </w:r>
      <w:r>
        <w:rPr>
          <w:rFonts w:asciiTheme="minorEastAsia" w:eastAsiaTheme="minorEastAsia" w:hAnsiTheme="minorEastAsia"/>
          <w:sz w:val="24"/>
          <w:szCs w:val="24"/>
        </w:rPr>
        <w:t>，期中高级职称</w:t>
      </w:r>
      <w:r>
        <w:rPr>
          <w:rFonts w:asciiTheme="minorEastAsia" w:eastAsiaTheme="minorEastAsia" w:hAnsiTheme="minorEastAsia" w:hint="eastAsia"/>
          <w:sz w:val="24"/>
          <w:szCs w:val="24"/>
        </w:rPr>
        <w:t>3人、</w:t>
      </w:r>
      <w:r>
        <w:rPr>
          <w:rFonts w:asciiTheme="minorEastAsia" w:eastAsiaTheme="minorEastAsia" w:hAnsiTheme="minorEastAsia"/>
          <w:sz w:val="24"/>
          <w:szCs w:val="24"/>
        </w:rPr>
        <w:t>中级职称</w:t>
      </w:r>
      <w:r>
        <w:rPr>
          <w:rFonts w:asciiTheme="minorEastAsia" w:eastAsiaTheme="minorEastAsia" w:hAnsiTheme="minorEastAsia" w:hint="eastAsia"/>
          <w:sz w:val="24"/>
          <w:szCs w:val="24"/>
        </w:rPr>
        <w:t>7人、</w:t>
      </w:r>
      <w:r>
        <w:rPr>
          <w:rFonts w:asciiTheme="minorEastAsia" w:eastAsiaTheme="minorEastAsia" w:hAnsiTheme="minorEastAsia"/>
          <w:sz w:val="24"/>
          <w:szCs w:val="24"/>
        </w:rPr>
        <w:t>初级职称</w:t>
      </w:r>
      <w:r>
        <w:rPr>
          <w:rFonts w:asciiTheme="minorEastAsia" w:eastAsiaTheme="minorEastAsia" w:hAnsiTheme="minorEastAsia" w:hint="eastAsia"/>
          <w:sz w:val="24"/>
          <w:szCs w:val="24"/>
        </w:rPr>
        <w:t>4人。双师</w:t>
      </w:r>
      <w:r>
        <w:rPr>
          <w:rFonts w:asciiTheme="minorEastAsia" w:eastAsiaTheme="minorEastAsia" w:hAnsiTheme="minorEastAsia"/>
          <w:sz w:val="24"/>
          <w:szCs w:val="24"/>
        </w:rPr>
        <w:t>型教师</w:t>
      </w:r>
      <w:r>
        <w:rPr>
          <w:rFonts w:asciiTheme="minorEastAsia" w:eastAsiaTheme="minorEastAsia" w:hAnsiTheme="minorEastAsia" w:hint="eastAsia"/>
          <w:sz w:val="24"/>
          <w:szCs w:val="24"/>
        </w:rPr>
        <w:t>8人，</w:t>
      </w:r>
      <w:r>
        <w:rPr>
          <w:rFonts w:asciiTheme="minorEastAsia" w:eastAsiaTheme="minorEastAsia" w:hAnsiTheme="minorEastAsia"/>
          <w:sz w:val="24"/>
          <w:szCs w:val="24"/>
        </w:rPr>
        <w:t>占72%</w:t>
      </w:r>
      <w:r>
        <w:rPr>
          <w:rFonts w:asciiTheme="minorEastAsia" w:eastAsiaTheme="minorEastAsia" w:hAnsiTheme="minorEastAsia" w:hint="eastAsia"/>
          <w:sz w:val="24"/>
          <w:szCs w:val="24"/>
        </w:rPr>
        <w:t>，</w:t>
      </w:r>
      <w:r>
        <w:rPr>
          <w:rFonts w:asciiTheme="minorEastAsia" w:eastAsiaTheme="minorEastAsia" w:hAnsiTheme="minorEastAsia"/>
          <w:sz w:val="24"/>
          <w:szCs w:val="24"/>
        </w:rPr>
        <w:t>期中5</w:t>
      </w:r>
      <w:r>
        <w:rPr>
          <w:rFonts w:asciiTheme="minorEastAsia" w:eastAsiaTheme="minorEastAsia" w:hAnsiTheme="minorEastAsia" w:hint="eastAsia"/>
          <w:sz w:val="24"/>
          <w:szCs w:val="24"/>
        </w:rPr>
        <w:t>人</w:t>
      </w:r>
      <w:r>
        <w:rPr>
          <w:rFonts w:asciiTheme="minorEastAsia" w:eastAsiaTheme="minorEastAsia" w:hAnsiTheme="minorEastAsia"/>
          <w:sz w:val="24"/>
          <w:szCs w:val="24"/>
        </w:rPr>
        <w:t>具有</w:t>
      </w:r>
      <w:r>
        <w:rPr>
          <w:rFonts w:asciiTheme="minorEastAsia" w:eastAsiaTheme="minorEastAsia" w:hAnsiTheme="minorEastAsia" w:hint="eastAsia"/>
          <w:sz w:val="24"/>
          <w:szCs w:val="24"/>
        </w:rPr>
        <w:t>企业</w:t>
      </w:r>
      <w:r>
        <w:rPr>
          <w:rFonts w:asciiTheme="minorEastAsia" w:eastAsiaTheme="minorEastAsia" w:hAnsiTheme="minorEastAsia"/>
          <w:sz w:val="24"/>
          <w:szCs w:val="24"/>
        </w:rPr>
        <w:t>工作经历。</w:t>
      </w:r>
      <w:r>
        <w:rPr>
          <w:rFonts w:asciiTheme="minorEastAsia" w:eastAsiaTheme="minorEastAsia" w:hAnsiTheme="minorEastAsia" w:hint="eastAsia"/>
          <w:sz w:val="24"/>
          <w:szCs w:val="24"/>
        </w:rPr>
        <w:t>兼职5人</w:t>
      </w:r>
      <w:r>
        <w:rPr>
          <w:rFonts w:asciiTheme="minorEastAsia" w:eastAsiaTheme="minorEastAsia" w:hAnsiTheme="minorEastAsia"/>
          <w:sz w:val="24"/>
          <w:szCs w:val="24"/>
        </w:rPr>
        <w:t>，</w:t>
      </w:r>
      <w:r>
        <w:rPr>
          <w:rFonts w:asciiTheme="minorEastAsia" w:eastAsiaTheme="minorEastAsia" w:hAnsiTheme="minorEastAsia" w:hint="eastAsia"/>
          <w:sz w:val="24"/>
          <w:szCs w:val="24"/>
        </w:rPr>
        <w:t>均</w:t>
      </w:r>
      <w:r>
        <w:rPr>
          <w:rFonts w:asciiTheme="minorEastAsia" w:eastAsiaTheme="minorEastAsia" w:hAnsiTheme="minorEastAsia"/>
          <w:sz w:val="24"/>
          <w:szCs w:val="24"/>
        </w:rPr>
        <w:t>来</w:t>
      </w:r>
      <w:r>
        <w:rPr>
          <w:rFonts w:asciiTheme="minorEastAsia" w:eastAsiaTheme="minorEastAsia" w:hAnsiTheme="minorEastAsia" w:hint="eastAsia"/>
          <w:sz w:val="24"/>
          <w:szCs w:val="24"/>
        </w:rPr>
        <w:t>自于新能源</w:t>
      </w:r>
      <w:r>
        <w:rPr>
          <w:rFonts w:asciiTheme="minorEastAsia" w:eastAsiaTheme="minorEastAsia" w:hAnsiTheme="minorEastAsia"/>
          <w:sz w:val="24"/>
          <w:szCs w:val="24"/>
        </w:rPr>
        <w:t>汽车</w:t>
      </w:r>
      <w:r>
        <w:rPr>
          <w:rFonts w:asciiTheme="minorEastAsia" w:eastAsiaTheme="minorEastAsia" w:hAnsiTheme="minorEastAsia" w:hint="eastAsia"/>
          <w:sz w:val="24"/>
          <w:szCs w:val="24"/>
        </w:rPr>
        <w:t>行业企业。</w:t>
      </w:r>
    </w:p>
    <w:p w:rsidR="001B5DC7" w:rsidRDefault="004D0732">
      <w:pPr>
        <w:pStyle w:val="a7"/>
        <w:spacing w:line="360" w:lineRule="auto"/>
        <w:rPr>
          <w:rFonts w:asciiTheme="minorEastAsia" w:eastAsiaTheme="minorEastAsia" w:hAnsiTheme="minorEastAsia"/>
          <w:szCs w:val="21"/>
        </w:rPr>
      </w:pPr>
      <w:r>
        <w:rPr>
          <w:rFonts w:asciiTheme="minorEastAsia" w:eastAsiaTheme="minorEastAsia" w:hAnsiTheme="minorEastAsia" w:hint="eastAsia"/>
          <w:szCs w:val="21"/>
        </w:rPr>
        <w:t>专任教师结构</w:t>
      </w:r>
      <w:r>
        <w:rPr>
          <w:rFonts w:asciiTheme="minorEastAsia" w:eastAsiaTheme="minorEastAsia" w:hAnsiTheme="minorEastAsia"/>
          <w:szCs w:val="21"/>
        </w:rPr>
        <w:t>表</w:t>
      </w:r>
      <w:r>
        <w:rPr>
          <w:rFonts w:asciiTheme="minorEastAsia" w:eastAsiaTheme="minorEastAsia" w:hAnsiTheme="minorEastAsia" w:hint="eastAsia"/>
          <w:szCs w:val="21"/>
        </w:rPr>
        <w:t>和兼职教师：</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473"/>
        <w:gridCol w:w="1474"/>
        <w:gridCol w:w="1647"/>
        <w:gridCol w:w="1315"/>
        <w:gridCol w:w="1780"/>
        <w:gridCol w:w="850"/>
      </w:tblGrid>
      <w:tr w:rsidR="001B5DC7">
        <w:trPr>
          <w:trHeight w:val="357"/>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专业技术职务</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最高学位</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双师型</w:t>
            </w: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是否</w:t>
            </w:r>
            <w:r>
              <w:rPr>
                <w:rFonts w:asciiTheme="minorEastAsia" w:eastAsiaTheme="minorEastAsia" w:hAnsiTheme="minorEastAsia"/>
                <w:szCs w:val="21"/>
              </w:rPr>
              <w:t>企业经历</w:t>
            </w:r>
          </w:p>
        </w:tc>
        <w:tc>
          <w:tcPr>
            <w:tcW w:w="85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备注</w:t>
            </w: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蒋智庆</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副教授</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2</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何乃味</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副教授</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3</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宁胜</w:t>
            </w:r>
            <w:r>
              <w:rPr>
                <w:rFonts w:asciiTheme="minorEastAsia" w:eastAsiaTheme="minorEastAsia" w:hAnsiTheme="minorEastAsia"/>
                <w:szCs w:val="21"/>
              </w:rPr>
              <w:t>花</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高工</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1B5DC7">
            <w:pPr>
              <w:pStyle w:val="a7"/>
              <w:rPr>
                <w:rFonts w:asciiTheme="minorEastAsia" w:eastAsiaTheme="minorEastAsia" w:hAnsiTheme="minorEastAsia"/>
                <w:szCs w:val="21"/>
              </w:rPr>
            </w:pP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4</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黄鹏超</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5</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覃</w:t>
            </w:r>
            <w:r>
              <w:rPr>
                <w:rFonts w:asciiTheme="minorEastAsia" w:eastAsiaTheme="minorEastAsia" w:hAnsiTheme="minorEastAsia"/>
                <w:szCs w:val="21"/>
              </w:rPr>
              <w:t>乃法</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6</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谢亚辉</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7</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赵友</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8</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熊凤辉</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初级</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9</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张斌</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初级</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1B5DC7">
            <w:pPr>
              <w:pStyle w:val="a7"/>
              <w:rPr>
                <w:rFonts w:asciiTheme="minorEastAsia" w:eastAsiaTheme="minorEastAsia" w:hAnsiTheme="minorEastAsia"/>
                <w:szCs w:val="21"/>
              </w:rPr>
            </w:pP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10</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朱恩洲</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315" w:type="dxa"/>
          </w:tcPr>
          <w:p w:rsidR="001B5DC7" w:rsidRDefault="001B5DC7">
            <w:pPr>
              <w:pStyle w:val="a7"/>
              <w:rPr>
                <w:rFonts w:asciiTheme="minorEastAsia" w:eastAsiaTheme="minorEastAsia" w:hAnsiTheme="minorEastAsia"/>
                <w:szCs w:val="21"/>
              </w:rPr>
            </w:pP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11</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农</w:t>
            </w:r>
            <w:r>
              <w:rPr>
                <w:rFonts w:asciiTheme="minorEastAsia" w:eastAsiaTheme="minorEastAsia" w:hAnsiTheme="minorEastAsia"/>
                <w:szCs w:val="21"/>
              </w:rPr>
              <w:t>志坚</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12</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陈志勇</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助工</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1B5DC7">
            <w:pPr>
              <w:pStyle w:val="a7"/>
              <w:rPr>
                <w:rFonts w:asciiTheme="minorEastAsia" w:eastAsiaTheme="minorEastAsia" w:hAnsiTheme="minorEastAsia"/>
                <w:szCs w:val="21"/>
              </w:rPr>
            </w:pP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850" w:type="dxa"/>
          </w:tcPr>
          <w:p w:rsidR="001B5DC7" w:rsidRDefault="001B5DC7">
            <w:pPr>
              <w:pStyle w:val="a7"/>
              <w:rPr>
                <w:rFonts w:asciiTheme="minorEastAsia" w:eastAsiaTheme="minorEastAsia" w:hAnsiTheme="minorEastAsia"/>
                <w:szCs w:val="21"/>
              </w:rPr>
            </w:pPr>
          </w:p>
        </w:tc>
      </w:tr>
      <w:tr w:rsidR="001B5DC7">
        <w:trPr>
          <w:trHeight w:val="479"/>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13</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梁志东</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初级</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850" w:type="dxa"/>
          </w:tcPr>
          <w:p w:rsidR="001B5DC7" w:rsidRDefault="001B5DC7">
            <w:pPr>
              <w:pStyle w:val="a7"/>
              <w:rPr>
                <w:rFonts w:asciiTheme="minorEastAsia" w:eastAsiaTheme="minorEastAsia" w:hAnsiTheme="minorEastAsia"/>
                <w:szCs w:val="21"/>
              </w:rPr>
            </w:pPr>
          </w:p>
        </w:tc>
      </w:tr>
      <w:tr w:rsidR="001B5DC7">
        <w:trPr>
          <w:trHeight w:val="471"/>
          <w:jc w:val="center"/>
        </w:trPr>
        <w:tc>
          <w:tcPr>
            <w:tcW w:w="846"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14</w:t>
            </w:r>
          </w:p>
        </w:tc>
        <w:tc>
          <w:tcPr>
            <w:tcW w:w="1473"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蔡敏玲</w:t>
            </w:r>
          </w:p>
        </w:tc>
        <w:tc>
          <w:tcPr>
            <w:tcW w:w="1474"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中级</w:t>
            </w:r>
          </w:p>
        </w:tc>
        <w:tc>
          <w:tcPr>
            <w:tcW w:w="1647" w:type="dxa"/>
          </w:tcPr>
          <w:p w:rsidR="001B5DC7" w:rsidRDefault="001B5DC7">
            <w:pPr>
              <w:pStyle w:val="a7"/>
              <w:rPr>
                <w:rFonts w:asciiTheme="minorEastAsia" w:eastAsiaTheme="minorEastAsia" w:hAnsiTheme="minorEastAsia"/>
                <w:szCs w:val="21"/>
              </w:rPr>
            </w:pPr>
          </w:p>
        </w:tc>
        <w:tc>
          <w:tcPr>
            <w:tcW w:w="1315" w:type="dxa"/>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是</w:t>
            </w:r>
          </w:p>
        </w:tc>
        <w:tc>
          <w:tcPr>
            <w:tcW w:w="1780" w:type="dxa"/>
          </w:tcPr>
          <w:p w:rsidR="001B5DC7" w:rsidRDefault="001B5DC7">
            <w:pPr>
              <w:pStyle w:val="a7"/>
              <w:rPr>
                <w:rFonts w:asciiTheme="minorEastAsia" w:eastAsiaTheme="minorEastAsia" w:hAnsiTheme="minorEastAsia"/>
                <w:szCs w:val="21"/>
              </w:rPr>
            </w:pPr>
          </w:p>
        </w:tc>
        <w:tc>
          <w:tcPr>
            <w:tcW w:w="850" w:type="dxa"/>
          </w:tcPr>
          <w:p w:rsidR="001B5DC7" w:rsidRDefault="001B5DC7">
            <w:pPr>
              <w:pStyle w:val="a7"/>
              <w:rPr>
                <w:rFonts w:asciiTheme="minorEastAsia" w:eastAsiaTheme="minorEastAsia" w:hAnsiTheme="minorEastAsia"/>
                <w:szCs w:val="21"/>
              </w:rPr>
            </w:pPr>
          </w:p>
        </w:tc>
      </w:tr>
    </w:tbl>
    <w:p w:rsidR="001B5DC7" w:rsidRDefault="001B5DC7">
      <w:pPr>
        <w:pStyle w:val="a7"/>
        <w:rPr>
          <w:rFonts w:asciiTheme="minorEastAsia" w:eastAsiaTheme="minorEastAsia" w:hAnsiTheme="minorEastAsia"/>
          <w:sz w:val="24"/>
          <w:szCs w:val="24"/>
        </w:rPr>
      </w:pPr>
    </w:p>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团队兼职教师教师</w:t>
      </w:r>
      <w:r>
        <w:rPr>
          <w:rFonts w:asciiTheme="minorEastAsia" w:eastAsiaTheme="minorEastAsia" w:hAnsiTheme="minorEastAsia"/>
          <w:szCs w:val="21"/>
        </w:rPr>
        <w:t>结构表</w:t>
      </w:r>
      <w:r>
        <w:rPr>
          <w:rFonts w:asciiTheme="minorEastAsia" w:eastAsiaTheme="minorEastAsia" w:hAnsiTheme="minorEastAsia" w:hint="eastAsia"/>
          <w:szCs w:val="21"/>
        </w:rPr>
        <w:t>：</w:t>
      </w:r>
    </w:p>
    <w:p w:rsidR="001B5DC7" w:rsidRDefault="001B5DC7">
      <w:pPr>
        <w:pStyle w:val="a7"/>
        <w:rPr>
          <w:rFonts w:asciiTheme="minorEastAsia" w:eastAsiaTheme="minorEastAsia" w:hAnsiTheme="minorEastAsia"/>
          <w:sz w:val="24"/>
          <w:szCs w:val="24"/>
        </w:rPr>
      </w:pPr>
    </w:p>
    <w:tbl>
      <w:tblPr>
        <w:tblW w:w="9264" w:type="dxa"/>
        <w:tblLayout w:type="fixed"/>
        <w:tblLook w:val="04A0"/>
      </w:tblPr>
      <w:tblGrid>
        <w:gridCol w:w="1031"/>
        <w:gridCol w:w="1301"/>
        <w:gridCol w:w="1444"/>
        <w:gridCol w:w="1806"/>
        <w:gridCol w:w="1975"/>
        <w:gridCol w:w="1707"/>
      </w:tblGrid>
      <w:tr w:rsidR="001B5DC7">
        <w:trPr>
          <w:trHeight w:val="503"/>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最高学位</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专业技术职务</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工作领域</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工作单位</w:t>
            </w:r>
          </w:p>
        </w:tc>
      </w:tr>
      <w:tr w:rsidR="001B5DC7">
        <w:trPr>
          <w:trHeight w:val="361"/>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szCs w:val="21"/>
              </w:rPr>
              <w:t>1</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何逸波</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上汽通用五菱</w:t>
            </w:r>
          </w:p>
        </w:tc>
      </w:tr>
      <w:tr w:rsidR="001B5DC7">
        <w:trPr>
          <w:trHeight w:val="311"/>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szCs w:val="21"/>
              </w:rPr>
              <w:t>2</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赵亦凡</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上汽通用五菱</w:t>
            </w:r>
          </w:p>
        </w:tc>
      </w:tr>
      <w:tr w:rsidR="001B5DC7">
        <w:trPr>
          <w:trHeight w:val="329"/>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3</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赵小羽</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上汽通用五菱</w:t>
            </w:r>
          </w:p>
        </w:tc>
      </w:tr>
      <w:tr w:rsidR="001B5DC7">
        <w:trPr>
          <w:trHeight w:val="360"/>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4</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冼</w:t>
            </w:r>
            <w:r>
              <w:rPr>
                <w:rFonts w:asciiTheme="minorEastAsia" w:eastAsiaTheme="minorEastAsia" w:hAnsiTheme="minorEastAsia"/>
                <w:szCs w:val="21"/>
              </w:rPr>
              <w:t>伯明</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博士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东风</w:t>
            </w:r>
            <w:r>
              <w:rPr>
                <w:rFonts w:asciiTheme="minorEastAsia" w:eastAsiaTheme="minorEastAsia" w:hAnsiTheme="minorEastAsia"/>
                <w:szCs w:val="21"/>
              </w:rPr>
              <w:t>柳汽</w:t>
            </w:r>
          </w:p>
        </w:tc>
      </w:tr>
      <w:tr w:rsidR="001B5DC7">
        <w:trPr>
          <w:trHeight w:val="360"/>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5</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覃</w:t>
            </w:r>
            <w:r>
              <w:rPr>
                <w:rFonts w:asciiTheme="minorEastAsia" w:eastAsiaTheme="minorEastAsia" w:hAnsiTheme="minorEastAsia"/>
                <w:szCs w:val="21"/>
              </w:rPr>
              <w:t>克</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核心</w:t>
            </w:r>
            <w:r>
              <w:rPr>
                <w:rFonts w:asciiTheme="minorEastAsia" w:eastAsiaTheme="minorEastAsia" w:hAnsiTheme="minorEastAsia"/>
                <w:szCs w:val="21"/>
              </w:rPr>
              <w:t>部件</w:t>
            </w:r>
            <w:r>
              <w:rPr>
                <w:rFonts w:asciiTheme="minorEastAsia" w:eastAsiaTheme="minorEastAsia" w:hAnsiTheme="minorEastAsia" w:hint="eastAsia"/>
                <w:szCs w:val="21"/>
              </w:rPr>
              <w:t>检测</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国检</w:t>
            </w:r>
            <w:r>
              <w:rPr>
                <w:rFonts w:asciiTheme="minorEastAsia" w:eastAsiaTheme="minorEastAsia" w:hAnsiTheme="minorEastAsia"/>
                <w:szCs w:val="21"/>
              </w:rPr>
              <w:t>中心</w:t>
            </w:r>
          </w:p>
        </w:tc>
      </w:tr>
      <w:tr w:rsidR="001B5DC7">
        <w:trPr>
          <w:trHeight w:val="360"/>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6</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黄好</w:t>
            </w:r>
          </w:p>
        </w:tc>
        <w:tc>
          <w:tcPr>
            <w:tcW w:w="1444"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硕士</w:t>
            </w: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电动汽车</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广汽</w:t>
            </w:r>
            <w:r>
              <w:rPr>
                <w:rFonts w:asciiTheme="minorEastAsia" w:eastAsiaTheme="minorEastAsia" w:hAnsiTheme="minorEastAsia"/>
                <w:szCs w:val="21"/>
              </w:rPr>
              <w:t>集团</w:t>
            </w:r>
          </w:p>
        </w:tc>
      </w:tr>
      <w:tr w:rsidR="001B5DC7">
        <w:trPr>
          <w:trHeight w:val="360"/>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szCs w:val="21"/>
              </w:rPr>
              <w:t>7</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韦佑喜</w:t>
            </w:r>
          </w:p>
        </w:tc>
        <w:tc>
          <w:tcPr>
            <w:tcW w:w="1444" w:type="dxa"/>
            <w:tcBorders>
              <w:top w:val="single" w:sz="4" w:space="0" w:color="auto"/>
              <w:left w:val="single" w:sz="4" w:space="0" w:color="auto"/>
              <w:bottom w:val="single" w:sz="4" w:space="0" w:color="auto"/>
              <w:right w:val="single" w:sz="4" w:space="0" w:color="auto"/>
            </w:tcBorders>
          </w:tcPr>
          <w:p w:rsidR="001B5DC7" w:rsidRDefault="001B5DC7">
            <w:pPr>
              <w:pStyle w:val="a7"/>
              <w:rPr>
                <w:rFonts w:asciiTheme="minorEastAsia" w:eastAsiaTheme="minorEastAsia" w:hAnsiTheme="minorEastAsia"/>
                <w:szCs w:val="21"/>
              </w:rPr>
            </w:pP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w:t>
            </w:r>
            <w:r>
              <w:rPr>
                <w:rFonts w:asciiTheme="minorEastAsia" w:eastAsiaTheme="minorEastAsia" w:hAnsiTheme="minorEastAsia"/>
                <w:szCs w:val="21"/>
              </w:rPr>
              <w:t>汽车</w:t>
            </w:r>
            <w:r>
              <w:rPr>
                <w:rFonts w:asciiTheme="minorEastAsia" w:eastAsiaTheme="minorEastAsia" w:hAnsiTheme="minorEastAsia" w:hint="eastAsia"/>
                <w:szCs w:val="21"/>
              </w:rPr>
              <w:t>售后</w:t>
            </w:r>
            <w:r>
              <w:rPr>
                <w:rFonts w:asciiTheme="minorEastAsia" w:eastAsiaTheme="minorEastAsia" w:hAnsiTheme="minorEastAsia"/>
                <w:szCs w:val="21"/>
              </w:rPr>
              <w:t>服务</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特斯图汽车</w:t>
            </w:r>
            <w:r>
              <w:rPr>
                <w:rFonts w:asciiTheme="minorEastAsia" w:eastAsiaTheme="minorEastAsia" w:hAnsiTheme="minorEastAsia"/>
                <w:szCs w:val="21"/>
              </w:rPr>
              <w:t>科技</w:t>
            </w:r>
          </w:p>
        </w:tc>
      </w:tr>
      <w:tr w:rsidR="001B5DC7">
        <w:trPr>
          <w:trHeight w:val="360"/>
        </w:trPr>
        <w:tc>
          <w:tcPr>
            <w:tcW w:w="103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8</w:t>
            </w:r>
          </w:p>
        </w:tc>
        <w:tc>
          <w:tcPr>
            <w:tcW w:w="1301"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韦</w:t>
            </w:r>
            <w:r>
              <w:rPr>
                <w:rFonts w:asciiTheme="minorEastAsia" w:eastAsiaTheme="minorEastAsia" w:hAnsiTheme="minorEastAsia"/>
                <w:szCs w:val="21"/>
              </w:rPr>
              <w:t>荏文</w:t>
            </w:r>
          </w:p>
        </w:tc>
        <w:tc>
          <w:tcPr>
            <w:tcW w:w="1444" w:type="dxa"/>
            <w:tcBorders>
              <w:top w:val="single" w:sz="4" w:space="0" w:color="auto"/>
              <w:left w:val="single" w:sz="4" w:space="0" w:color="auto"/>
              <w:bottom w:val="single" w:sz="4" w:space="0" w:color="auto"/>
              <w:right w:val="single" w:sz="4" w:space="0" w:color="auto"/>
            </w:tcBorders>
          </w:tcPr>
          <w:p w:rsidR="001B5DC7" w:rsidRDefault="001B5DC7">
            <w:pPr>
              <w:pStyle w:val="a7"/>
              <w:rPr>
                <w:rFonts w:asciiTheme="minorEastAsia" w:eastAsiaTheme="minorEastAsia" w:hAnsiTheme="minorEastAsia"/>
                <w:szCs w:val="21"/>
              </w:rPr>
            </w:pPr>
          </w:p>
        </w:tc>
        <w:tc>
          <w:tcPr>
            <w:tcW w:w="1806"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工程师</w:t>
            </w:r>
          </w:p>
        </w:tc>
        <w:tc>
          <w:tcPr>
            <w:tcW w:w="1975"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电动</w:t>
            </w:r>
            <w:r>
              <w:rPr>
                <w:rFonts w:asciiTheme="minorEastAsia" w:eastAsiaTheme="minorEastAsia" w:hAnsiTheme="minorEastAsia"/>
                <w:szCs w:val="21"/>
              </w:rPr>
              <w:t>汽车</w:t>
            </w:r>
            <w:r>
              <w:rPr>
                <w:rFonts w:asciiTheme="minorEastAsia" w:eastAsiaTheme="minorEastAsia" w:hAnsiTheme="minorEastAsia" w:hint="eastAsia"/>
                <w:szCs w:val="21"/>
              </w:rPr>
              <w:t>售后</w:t>
            </w:r>
            <w:r>
              <w:rPr>
                <w:rFonts w:asciiTheme="minorEastAsia" w:eastAsiaTheme="minorEastAsia" w:hAnsiTheme="minorEastAsia"/>
                <w:szCs w:val="21"/>
              </w:rPr>
              <w:t>服务</w:t>
            </w:r>
          </w:p>
        </w:tc>
        <w:tc>
          <w:tcPr>
            <w:tcW w:w="1707" w:type="dxa"/>
            <w:tcBorders>
              <w:top w:val="single" w:sz="4" w:space="0" w:color="auto"/>
              <w:left w:val="single" w:sz="4" w:space="0" w:color="auto"/>
              <w:bottom w:val="single" w:sz="4" w:space="0" w:color="auto"/>
              <w:right w:val="single" w:sz="4" w:space="0" w:color="auto"/>
            </w:tcBorders>
          </w:tcPr>
          <w:p w:rsidR="001B5DC7" w:rsidRDefault="004D0732">
            <w:pPr>
              <w:pStyle w:val="a7"/>
              <w:rPr>
                <w:rFonts w:asciiTheme="minorEastAsia" w:eastAsiaTheme="minorEastAsia" w:hAnsiTheme="minorEastAsia"/>
                <w:szCs w:val="21"/>
              </w:rPr>
            </w:pPr>
            <w:r>
              <w:rPr>
                <w:rFonts w:asciiTheme="minorEastAsia" w:eastAsiaTheme="minorEastAsia" w:hAnsiTheme="minorEastAsia" w:hint="eastAsia"/>
                <w:szCs w:val="21"/>
              </w:rPr>
              <w:t>特斯图汽车</w:t>
            </w:r>
            <w:r>
              <w:rPr>
                <w:rFonts w:asciiTheme="minorEastAsia" w:eastAsiaTheme="minorEastAsia" w:hAnsiTheme="minorEastAsia"/>
                <w:szCs w:val="21"/>
              </w:rPr>
              <w:t>科技</w:t>
            </w:r>
          </w:p>
        </w:tc>
      </w:tr>
    </w:tbl>
    <w:p w:rsidR="001B5DC7" w:rsidRDefault="001B5DC7">
      <w:pPr>
        <w:pStyle w:val="a7"/>
        <w:rPr>
          <w:rFonts w:asciiTheme="minorEastAsia" w:eastAsiaTheme="minorEastAsia" w:hAnsiTheme="minorEastAsia"/>
          <w:sz w:val="24"/>
          <w:szCs w:val="24"/>
        </w:rPr>
      </w:pPr>
    </w:p>
    <w:p w:rsidR="001B5DC7" w:rsidRDefault="004D0732">
      <w:pPr>
        <w:pStyle w:val="2"/>
        <w:rPr>
          <w:sz w:val="24"/>
          <w:szCs w:val="24"/>
        </w:rPr>
      </w:pPr>
      <w:bookmarkStart w:id="79" w:name="_Toc26284682"/>
      <w:r>
        <w:rPr>
          <w:rFonts w:hint="eastAsia"/>
          <w:sz w:val="24"/>
          <w:szCs w:val="24"/>
        </w:rPr>
        <w:t>（三）教学资源</w:t>
      </w:r>
      <w:bookmarkEnd w:id="79"/>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主要包括能够满足学生专业学习、教师专业教学研究和教学实施需要的教材、图书及数字化资源等提出有关要求。</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1.教材</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按照国家规定选用优质教材，禁止不合格的教材进入课堂。建立由专业教师、行业专家和教研人员等参与的教材选用机构，完善教材选用制度，经过规范程序择优选用教材。</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2.图书文献</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图书文献配备能够满足人才培养、专业建设、教学科研等工作需要，方便师生查询、借阅。专业类图书文献主要包括：有关劳动与社会保障技术、方法、思维以及实务操作类图书，经济、管理、法律和文化类文献等。</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3.数字教学资</w:t>
      </w:r>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建设、配备与本专业有关的音视频素材、教学课件、微课、在线课程、数字化教学案例库、虚拟仿真软件、数字教材等专业教学资源库，种类丰富、形式多样、使用便捷、动态更新、满足教学。专业已建成国家级的工程机械运用技术教学资源库，满足线上、线下混合式教学。</w:t>
      </w:r>
    </w:p>
    <w:p w:rsidR="001B5DC7" w:rsidRDefault="004D0732">
      <w:pPr>
        <w:pStyle w:val="2"/>
        <w:rPr>
          <w:sz w:val="24"/>
          <w:szCs w:val="24"/>
        </w:rPr>
      </w:pPr>
      <w:bookmarkStart w:id="80" w:name="_Toc16921_WPSOffice_Level2"/>
      <w:bookmarkStart w:id="81" w:name="_Toc745_WPSOffice_Level2"/>
      <w:bookmarkStart w:id="82" w:name="_Toc26284683"/>
      <w:r>
        <w:rPr>
          <w:rFonts w:hint="eastAsia"/>
          <w:sz w:val="24"/>
          <w:szCs w:val="24"/>
        </w:rPr>
        <w:t>（四）教学方法</w:t>
      </w:r>
      <w:bookmarkEnd w:id="80"/>
      <w:bookmarkEnd w:id="81"/>
      <w:bookmarkEnd w:id="82"/>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rsidR="001B5DC7" w:rsidRDefault="004D0732">
      <w:pPr>
        <w:pStyle w:val="2"/>
        <w:rPr>
          <w:sz w:val="24"/>
          <w:szCs w:val="24"/>
        </w:rPr>
      </w:pPr>
      <w:bookmarkStart w:id="83" w:name="_Toc26284684"/>
      <w:bookmarkStart w:id="84" w:name="_Toc8635_WPSOffice_Level2"/>
      <w:bookmarkStart w:id="85" w:name="_Toc23791_WPSOffice_Level2"/>
      <w:r>
        <w:rPr>
          <w:rFonts w:hint="eastAsia"/>
          <w:sz w:val="24"/>
          <w:szCs w:val="24"/>
        </w:rPr>
        <w:t>（五）学习评价</w:t>
      </w:r>
      <w:bookmarkEnd w:id="83"/>
      <w:bookmarkEnd w:id="84"/>
      <w:bookmarkEnd w:id="85"/>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rsidR="001B5DC7" w:rsidRDefault="004D0732">
      <w:pPr>
        <w:pStyle w:val="2"/>
        <w:rPr>
          <w:sz w:val="24"/>
          <w:szCs w:val="24"/>
        </w:rPr>
      </w:pPr>
      <w:bookmarkStart w:id="86" w:name="_Toc1050_WPSOffice_Level2"/>
      <w:bookmarkStart w:id="87" w:name="_Toc26284685"/>
      <w:bookmarkStart w:id="88" w:name="_Toc1841_WPSOffice_Level2"/>
      <w:r>
        <w:rPr>
          <w:rFonts w:hint="eastAsia"/>
          <w:sz w:val="24"/>
          <w:szCs w:val="24"/>
        </w:rPr>
        <w:t>（六）质量管理</w:t>
      </w:r>
      <w:bookmarkEnd w:id="86"/>
      <w:bookmarkEnd w:id="87"/>
      <w:bookmarkEnd w:id="88"/>
    </w:p>
    <w:p w:rsidR="001B5DC7" w:rsidRDefault="004D0732">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rsidR="001B5DC7" w:rsidRDefault="004D0732">
      <w:pPr>
        <w:pStyle w:val="1"/>
        <w:rPr>
          <w:sz w:val="24"/>
          <w:szCs w:val="24"/>
        </w:rPr>
      </w:pPr>
      <w:bookmarkStart w:id="89" w:name="_Toc26284686"/>
      <w:r>
        <w:rPr>
          <w:rFonts w:hint="eastAsia"/>
          <w:sz w:val="24"/>
          <w:szCs w:val="24"/>
        </w:rPr>
        <w:t>八、有关人才培养方案的补充说明</w:t>
      </w:r>
      <w:bookmarkEnd w:id="89"/>
    </w:p>
    <w:p w:rsidR="001B5DC7" w:rsidRDefault="004D0732">
      <w:pPr>
        <w:spacing w:line="360" w:lineRule="auto"/>
        <w:ind w:firstLineChars="200" w:firstLine="480"/>
        <w:rPr>
          <w:rFonts w:ascii="宋体" w:hAnsi="宋体"/>
          <w:sz w:val="24"/>
          <w:szCs w:val="24"/>
        </w:rPr>
      </w:pPr>
      <w:r>
        <w:rPr>
          <w:rFonts w:ascii="宋体" w:hAnsi="宋体" w:hint="eastAsia"/>
          <w:sz w:val="24"/>
        </w:rPr>
        <w:t>与201</w:t>
      </w:r>
      <w:r>
        <w:rPr>
          <w:rFonts w:ascii="宋体" w:hAnsi="宋体"/>
          <w:sz w:val="24"/>
        </w:rPr>
        <w:t>8</w:t>
      </w:r>
      <w:r>
        <w:rPr>
          <w:rFonts w:ascii="宋体" w:hAnsi="宋体" w:hint="eastAsia"/>
          <w:sz w:val="24"/>
        </w:rPr>
        <w:t>级人才培养方案相比，本人才培养方案进行了以下变更：按照</w:t>
      </w:r>
      <w:r>
        <w:rPr>
          <w:rFonts w:ascii="宋体" w:hAnsi="宋体"/>
          <w:sz w:val="24"/>
        </w:rPr>
        <w:t>专业群培养的思路，新能源与智能汽车</w:t>
      </w:r>
      <w:r>
        <w:rPr>
          <w:rFonts w:ascii="宋体" w:hAnsi="宋体" w:hint="eastAsia"/>
          <w:sz w:val="24"/>
        </w:rPr>
        <w:t>技术</w:t>
      </w:r>
      <w:r>
        <w:rPr>
          <w:rFonts w:ascii="宋体" w:hAnsi="宋体"/>
          <w:sz w:val="24"/>
        </w:rPr>
        <w:t>专业组成专业</w:t>
      </w:r>
      <w:r>
        <w:rPr>
          <w:rFonts w:ascii="宋体" w:hAnsi="宋体" w:hint="eastAsia"/>
          <w:sz w:val="24"/>
        </w:rPr>
        <w:t>群</w:t>
      </w:r>
      <w:r>
        <w:rPr>
          <w:rFonts w:ascii="宋体" w:hAnsi="宋体"/>
          <w:sz w:val="24"/>
        </w:rPr>
        <w:t>，</w:t>
      </w:r>
      <w:r>
        <w:rPr>
          <w:rFonts w:asciiTheme="minorEastAsia" w:hAnsiTheme="minorEastAsia" w:cs="Times New Roman" w:hint="eastAsia"/>
          <w:sz w:val="24"/>
          <w:szCs w:val="24"/>
        </w:rPr>
        <w:t>构建新能源汽车技术专业群</w:t>
      </w:r>
      <w:r>
        <w:rPr>
          <w:rFonts w:asciiTheme="minorEastAsia" w:hAnsiTheme="minorEastAsia" w:cs="Times New Roman"/>
          <w:b/>
          <w:sz w:val="24"/>
          <w:szCs w:val="24"/>
        </w:rPr>
        <w:t>“</w:t>
      </w:r>
      <w:r>
        <w:rPr>
          <w:rFonts w:asciiTheme="minorEastAsia" w:hAnsiTheme="minorEastAsia" w:cs="Times New Roman" w:hint="eastAsia"/>
          <w:b/>
          <w:sz w:val="24"/>
          <w:szCs w:val="24"/>
        </w:rPr>
        <w:t>平台共享+方向自选+证书试点”</w:t>
      </w:r>
      <w:r>
        <w:rPr>
          <w:rFonts w:asciiTheme="minorEastAsia" w:hAnsiTheme="minorEastAsia" w:cs="Times New Roman" w:hint="eastAsia"/>
          <w:sz w:val="24"/>
          <w:szCs w:val="24"/>
        </w:rPr>
        <w:t>的三位一体课程体系。</w:t>
      </w:r>
    </w:p>
    <w:p w:rsidR="001B5DC7" w:rsidRDefault="001B5DC7">
      <w:pPr>
        <w:spacing w:line="520" w:lineRule="exact"/>
        <w:ind w:firstLineChars="200" w:firstLine="480"/>
        <w:jc w:val="left"/>
        <w:rPr>
          <w:rFonts w:ascii="仿宋_GB2312" w:eastAsia="仿宋_GB2312" w:hAnsi="Times New Roman"/>
          <w:color w:val="000000"/>
          <w:sz w:val="24"/>
          <w:szCs w:val="32"/>
        </w:rPr>
      </w:pPr>
    </w:p>
    <w:p w:rsidR="001B5DC7" w:rsidRDefault="004D0732">
      <w:pPr>
        <w:pStyle w:val="a7"/>
        <w:rPr>
          <w:sz w:val="24"/>
          <w:szCs w:val="24"/>
        </w:rPr>
      </w:pPr>
      <w:r>
        <w:rPr>
          <w:rFonts w:hint="eastAsia"/>
          <w:sz w:val="24"/>
          <w:szCs w:val="24"/>
        </w:rPr>
        <w:t>九、附件</w:t>
      </w:r>
    </w:p>
    <w:p w:rsidR="001B5DC7" w:rsidRDefault="004D0732">
      <w:pPr>
        <w:pStyle w:val="a7"/>
        <w:spacing w:line="360" w:lineRule="auto"/>
        <w:rPr>
          <w:sz w:val="24"/>
          <w:szCs w:val="24"/>
        </w:rPr>
      </w:pPr>
      <w:r>
        <w:rPr>
          <w:rFonts w:hint="eastAsia"/>
          <w:color w:val="000000"/>
          <w:sz w:val="24"/>
          <w:szCs w:val="24"/>
        </w:rPr>
        <w:t>附件1：</w:t>
      </w:r>
      <w:r>
        <w:rPr>
          <w:rFonts w:hint="eastAsia"/>
          <w:sz w:val="24"/>
          <w:szCs w:val="24"/>
        </w:rPr>
        <w:t>汽车智能技术专业职业能力测试等级标准</w:t>
      </w:r>
    </w:p>
    <w:p w:rsidR="001B5DC7" w:rsidRDefault="004D0732">
      <w:pPr>
        <w:pStyle w:val="a7"/>
        <w:spacing w:line="360" w:lineRule="auto"/>
        <w:rPr>
          <w:color w:val="000000"/>
          <w:sz w:val="24"/>
          <w:szCs w:val="24"/>
        </w:rPr>
      </w:pPr>
      <w:r>
        <w:rPr>
          <w:rFonts w:hint="eastAsia"/>
          <w:color w:val="000000"/>
          <w:sz w:val="24"/>
          <w:szCs w:val="24"/>
        </w:rPr>
        <w:t>附件2：</w:t>
      </w:r>
      <w:r>
        <w:rPr>
          <w:rFonts w:hint="eastAsia"/>
          <w:sz w:val="24"/>
          <w:szCs w:val="24"/>
        </w:rPr>
        <w:t>汽车智能技术专业社会调研报告</w:t>
      </w:r>
    </w:p>
    <w:p w:rsidR="001B5DC7" w:rsidRDefault="004D0732">
      <w:pPr>
        <w:widowControl/>
        <w:jc w:val="left"/>
        <w:rPr>
          <w:rFonts w:asciiTheme="minorEastAsia" w:hAnsiTheme="minorEastAsia"/>
          <w:b/>
          <w:szCs w:val="21"/>
        </w:rPr>
      </w:pPr>
      <w:r>
        <w:rPr>
          <w:rFonts w:asciiTheme="minorEastAsia" w:hAnsiTheme="minorEastAsia"/>
          <w:b/>
          <w:szCs w:val="21"/>
        </w:rPr>
        <w:br w:type="page"/>
      </w:r>
    </w:p>
    <w:p w:rsidR="001B5DC7" w:rsidRDefault="004D0732">
      <w:pPr>
        <w:pStyle w:val="2"/>
        <w:spacing w:before="120" w:after="120"/>
        <w:rPr>
          <w:b w:val="0"/>
          <w:color w:val="000000"/>
          <w:sz w:val="21"/>
          <w:szCs w:val="21"/>
        </w:rPr>
      </w:pPr>
      <w:bookmarkStart w:id="90" w:name="_Toc26284687"/>
      <w:r>
        <w:rPr>
          <w:rFonts w:hint="eastAsia"/>
          <w:b w:val="0"/>
          <w:color w:val="000000"/>
          <w:sz w:val="21"/>
          <w:szCs w:val="21"/>
        </w:rPr>
        <w:t>附件</w:t>
      </w:r>
      <w:r>
        <w:rPr>
          <w:rFonts w:hint="eastAsia"/>
          <w:b w:val="0"/>
          <w:color w:val="000000"/>
          <w:sz w:val="21"/>
          <w:szCs w:val="21"/>
        </w:rPr>
        <w:t>1</w:t>
      </w:r>
      <w:r>
        <w:rPr>
          <w:rFonts w:hint="eastAsia"/>
          <w:b w:val="0"/>
          <w:color w:val="000000"/>
          <w:sz w:val="21"/>
          <w:szCs w:val="21"/>
        </w:rPr>
        <w:t>：汽车智能技术专业职业能力测试等级标准</w:t>
      </w:r>
      <w:bookmarkEnd w:id="90"/>
    </w:p>
    <w:tbl>
      <w:tblPr>
        <w:tblpPr w:leftFromText="180" w:rightFromText="180" w:vertAnchor="text" w:horzAnchor="page" w:tblpXSpec="center" w:tblpY="45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09"/>
        <w:gridCol w:w="992"/>
        <w:gridCol w:w="4962"/>
        <w:gridCol w:w="2693"/>
      </w:tblGrid>
      <w:tr w:rsidR="001B5DC7">
        <w:trPr>
          <w:trHeight w:val="841"/>
        </w:trPr>
        <w:tc>
          <w:tcPr>
            <w:tcW w:w="675" w:type="dxa"/>
          </w:tcPr>
          <w:p w:rsidR="001B5DC7" w:rsidRDefault="004D0732">
            <w:pPr>
              <w:rPr>
                <w:rFonts w:asciiTheme="minorEastAsia" w:hAnsiTheme="minorEastAsia"/>
                <w:szCs w:val="21"/>
              </w:rPr>
            </w:pPr>
            <w:r>
              <w:rPr>
                <w:rFonts w:asciiTheme="minorEastAsia" w:hAnsiTheme="minorEastAsia" w:hint="eastAsia"/>
                <w:szCs w:val="21"/>
              </w:rPr>
              <w:t>职业能力等级</w:t>
            </w:r>
          </w:p>
        </w:tc>
        <w:tc>
          <w:tcPr>
            <w:tcW w:w="709" w:type="dxa"/>
          </w:tcPr>
          <w:p w:rsidR="001B5DC7" w:rsidRDefault="004D0732">
            <w:pPr>
              <w:rPr>
                <w:rFonts w:asciiTheme="minorEastAsia" w:hAnsiTheme="minorEastAsia"/>
                <w:szCs w:val="21"/>
              </w:rPr>
            </w:pPr>
            <w:r>
              <w:rPr>
                <w:rFonts w:asciiTheme="minorEastAsia" w:hAnsiTheme="minorEastAsia" w:hint="eastAsia"/>
                <w:szCs w:val="21"/>
              </w:rPr>
              <w:t>测试模块</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工作任务</w:t>
            </w:r>
          </w:p>
        </w:tc>
        <w:tc>
          <w:tcPr>
            <w:tcW w:w="4962" w:type="dxa"/>
          </w:tcPr>
          <w:p w:rsidR="001B5DC7" w:rsidRDefault="004D0732">
            <w:pPr>
              <w:rPr>
                <w:rFonts w:asciiTheme="minorEastAsia" w:hAnsiTheme="minorEastAsia"/>
                <w:szCs w:val="21"/>
              </w:rPr>
            </w:pPr>
            <w:r>
              <w:rPr>
                <w:rFonts w:asciiTheme="minorEastAsia" w:hAnsiTheme="minorEastAsia" w:hint="eastAsia"/>
                <w:szCs w:val="21"/>
              </w:rPr>
              <w:t>职业能力要求</w:t>
            </w:r>
          </w:p>
          <w:p w:rsidR="001B5DC7" w:rsidRDefault="001B5DC7">
            <w:pPr>
              <w:rPr>
                <w:rFonts w:asciiTheme="minorEastAsia" w:hAnsiTheme="minorEastAsia"/>
                <w:szCs w:val="21"/>
              </w:rPr>
            </w:pPr>
          </w:p>
        </w:tc>
        <w:tc>
          <w:tcPr>
            <w:tcW w:w="2693" w:type="dxa"/>
          </w:tcPr>
          <w:p w:rsidR="001B5DC7" w:rsidRDefault="004D0732">
            <w:pPr>
              <w:rPr>
                <w:rFonts w:asciiTheme="minorEastAsia" w:hAnsiTheme="minorEastAsia"/>
                <w:szCs w:val="21"/>
              </w:rPr>
            </w:pPr>
            <w:r>
              <w:rPr>
                <w:rFonts w:asciiTheme="minorEastAsia" w:hAnsiTheme="minorEastAsia" w:hint="eastAsia"/>
                <w:szCs w:val="21"/>
              </w:rPr>
              <w:t>相关知识和技能</w:t>
            </w:r>
          </w:p>
        </w:tc>
      </w:tr>
      <w:tr w:rsidR="001B5DC7">
        <w:trPr>
          <w:trHeight w:val="466"/>
        </w:trPr>
        <w:tc>
          <w:tcPr>
            <w:tcW w:w="675" w:type="dxa"/>
            <w:vMerge w:val="restart"/>
          </w:tcPr>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rPr>
                <w:rFonts w:asciiTheme="minorEastAsia" w:hAnsiTheme="minorEastAsia"/>
                <w:szCs w:val="21"/>
              </w:rPr>
            </w:pPr>
            <w:r>
              <w:rPr>
                <w:rFonts w:asciiTheme="minorEastAsia" w:hAnsiTheme="minorEastAsia" w:hint="eastAsia"/>
                <w:szCs w:val="21"/>
              </w:rPr>
              <w:t>一级</w:t>
            </w:r>
          </w:p>
        </w:tc>
        <w:tc>
          <w:tcPr>
            <w:tcW w:w="709" w:type="dxa"/>
          </w:tcPr>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rPr>
                <w:rFonts w:asciiTheme="minorEastAsia" w:hAnsiTheme="minorEastAsia"/>
                <w:szCs w:val="21"/>
              </w:rPr>
            </w:pPr>
            <w:r>
              <w:rPr>
                <w:rFonts w:asciiTheme="minorEastAsia" w:hAnsiTheme="minorEastAsia" w:hint="eastAsia"/>
                <w:szCs w:val="21"/>
              </w:rPr>
              <w:t>电动汽车使用与安全防护</w:t>
            </w:r>
          </w:p>
        </w:tc>
        <w:tc>
          <w:tcPr>
            <w:tcW w:w="992" w:type="dxa"/>
          </w:tcPr>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4D0732">
            <w:pPr>
              <w:rPr>
                <w:rFonts w:asciiTheme="minorEastAsia" w:hAnsiTheme="minorEastAsia"/>
                <w:szCs w:val="21"/>
              </w:rPr>
            </w:pPr>
            <w:r>
              <w:rPr>
                <w:rFonts w:asciiTheme="minorEastAsia" w:hAnsiTheme="minorEastAsia" w:hint="eastAsia"/>
                <w:szCs w:val="21"/>
              </w:rPr>
              <w:t>1-1.电动汽车安全作业防护</w:t>
            </w:r>
          </w:p>
          <w:p w:rsidR="001B5DC7" w:rsidRDefault="001B5DC7">
            <w:pPr>
              <w:rPr>
                <w:rFonts w:asciiTheme="minorEastAsia" w:hAnsiTheme="minorEastAsia"/>
                <w:szCs w:val="21"/>
              </w:rPr>
            </w:pPr>
          </w:p>
        </w:tc>
        <w:tc>
          <w:tcPr>
            <w:tcW w:w="4962" w:type="dxa"/>
          </w:tcPr>
          <w:p w:rsidR="001B5DC7" w:rsidRDefault="004D0732">
            <w:pPr>
              <w:rPr>
                <w:rFonts w:asciiTheme="minorEastAsia" w:hAnsiTheme="minorEastAsia"/>
                <w:szCs w:val="21"/>
              </w:rPr>
            </w:pPr>
            <w:r>
              <w:rPr>
                <w:rFonts w:asciiTheme="minorEastAsia" w:hAnsiTheme="minorEastAsia" w:hint="eastAsia"/>
                <w:szCs w:val="21"/>
              </w:rPr>
              <w:t>专业能力</w:t>
            </w:r>
          </w:p>
          <w:p w:rsidR="001B5DC7" w:rsidRDefault="004D0732">
            <w:pPr>
              <w:rPr>
                <w:rFonts w:asciiTheme="minorEastAsia" w:hAnsiTheme="minorEastAsia"/>
                <w:szCs w:val="21"/>
              </w:rPr>
            </w:pPr>
            <w:r>
              <w:rPr>
                <w:rFonts w:asciiTheme="minorEastAsia" w:hAnsiTheme="minorEastAsia" w:hint="eastAsia"/>
                <w:szCs w:val="21"/>
              </w:rPr>
              <w:t>（1）能正确使用电动汽车及充电操作</w:t>
            </w:r>
          </w:p>
          <w:p w:rsidR="001B5DC7" w:rsidRDefault="004D0732">
            <w:pPr>
              <w:rPr>
                <w:rFonts w:asciiTheme="minorEastAsia" w:hAnsiTheme="minorEastAsia"/>
                <w:szCs w:val="21"/>
              </w:rPr>
            </w:pPr>
            <w:r>
              <w:rPr>
                <w:rFonts w:asciiTheme="minorEastAsia" w:hAnsiTheme="minorEastAsia" w:hint="eastAsia"/>
                <w:szCs w:val="21"/>
              </w:rPr>
              <w:t>（2）能对场地进行绝缘检测</w:t>
            </w:r>
          </w:p>
          <w:p w:rsidR="001B5DC7" w:rsidRDefault="004D0732">
            <w:pPr>
              <w:rPr>
                <w:rFonts w:asciiTheme="minorEastAsia" w:hAnsiTheme="minorEastAsia"/>
                <w:szCs w:val="21"/>
              </w:rPr>
            </w:pPr>
            <w:r>
              <w:rPr>
                <w:rFonts w:asciiTheme="minorEastAsia" w:hAnsiTheme="minorEastAsia" w:hint="eastAsia"/>
                <w:szCs w:val="21"/>
              </w:rPr>
              <w:t>（3）能按车型要求完成高压部件维修开光的拆卸</w:t>
            </w:r>
          </w:p>
          <w:p w:rsidR="001B5DC7" w:rsidRDefault="004D0732">
            <w:pPr>
              <w:rPr>
                <w:rFonts w:asciiTheme="minorEastAsia" w:hAnsiTheme="minorEastAsia"/>
                <w:szCs w:val="21"/>
              </w:rPr>
            </w:pPr>
            <w:r>
              <w:rPr>
                <w:rFonts w:asciiTheme="minorEastAsia" w:hAnsiTheme="minorEastAsia" w:hint="eastAsia"/>
                <w:szCs w:val="21"/>
              </w:rPr>
              <w:t>（4）能按车型要求完成高压部件紧固作业</w:t>
            </w:r>
          </w:p>
          <w:p w:rsidR="001B5DC7" w:rsidRDefault="004D0732">
            <w:pPr>
              <w:rPr>
                <w:rFonts w:asciiTheme="minorEastAsia" w:hAnsiTheme="minorEastAsia"/>
                <w:szCs w:val="21"/>
              </w:rPr>
            </w:pPr>
            <w:r>
              <w:rPr>
                <w:rFonts w:asciiTheme="minorEastAsia" w:hAnsiTheme="minorEastAsia" w:hint="eastAsia"/>
                <w:szCs w:val="21"/>
              </w:rPr>
              <w:t>（5）能按车型要求检查绝缘防护设施作业</w:t>
            </w:r>
          </w:p>
          <w:p w:rsidR="001B5DC7" w:rsidRDefault="004D0732">
            <w:pPr>
              <w:rPr>
                <w:rFonts w:asciiTheme="minorEastAsia" w:hAnsiTheme="minorEastAsia"/>
                <w:szCs w:val="21"/>
              </w:rPr>
            </w:pPr>
            <w:r>
              <w:rPr>
                <w:rFonts w:asciiTheme="minorEastAsia" w:hAnsiTheme="minorEastAsia" w:hint="eastAsia"/>
                <w:szCs w:val="21"/>
              </w:rPr>
              <w:t>（6）能按车型规定进行上下电作业</w:t>
            </w:r>
          </w:p>
          <w:p w:rsidR="001B5DC7" w:rsidRDefault="004D0732">
            <w:pPr>
              <w:rPr>
                <w:rFonts w:asciiTheme="minorEastAsia" w:hAnsiTheme="minorEastAsia"/>
                <w:szCs w:val="21"/>
              </w:rPr>
            </w:pPr>
            <w:r>
              <w:rPr>
                <w:rFonts w:asciiTheme="minorEastAsia" w:hAnsiTheme="minorEastAsia" w:hint="eastAsia"/>
                <w:szCs w:val="21"/>
              </w:rPr>
              <w:t>（7）会检查充电接口</w:t>
            </w:r>
          </w:p>
          <w:p w:rsidR="001B5DC7" w:rsidRDefault="004D0732">
            <w:pPr>
              <w:rPr>
                <w:rFonts w:asciiTheme="minorEastAsia" w:hAnsiTheme="minorEastAsia"/>
                <w:szCs w:val="21"/>
              </w:rPr>
            </w:pPr>
            <w:r>
              <w:rPr>
                <w:rFonts w:asciiTheme="minorEastAsia" w:hAnsiTheme="minorEastAsia" w:hint="eastAsia"/>
                <w:szCs w:val="21"/>
              </w:rPr>
              <w:t>1-1.2方法能力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（1）学生在教师的指导下，对高压断电项目完成情况进行评估、反思，作出客观简炼的描述。</w:t>
            </w:r>
          </w:p>
          <w:p w:rsidR="001B5DC7" w:rsidRDefault="004D0732">
            <w:pPr>
              <w:rPr>
                <w:rFonts w:asciiTheme="minorEastAsia" w:hAnsiTheme="minorEastAsia"/>
                <w:szCs w:val="21"/>
              </w:rPr>
            </w:pPr>
            <w:r>
              <w:rPr>
                <w:rFonts w:asciiTheme="minorEastAsia" w:hAnsiTheme="minorEastAsia" w:hint="eastAsia"/>
                <w:szCs w:val="21"/>
              </w:rPr>
              <w:t>（2）会分析、思考安全防护项目的实际问题，积极探索解决问题的最佳方法。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4D0732">
            <w:pP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1.</w:t>
            </w:r>
            <w:r>
              <w:rPr>
                <w:rFonts w:asciiTheme="minorEastAsia" w:hAnsiTheme="minorEastAsia"/>
                <w:szCs w:val="21"/>
              </w:rPr>
              <w:t>3</w:t>
            </w:r>
            <w:r>
              <w:rPr>
                <w:rFonts w:asciiTheme="minorEastAsia" w:hAnsiTheme="minorEastAsia" w:hint="eastAsia"/>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szCs w:val="21"/>
              </w:rPr>
            </w:pPr>
            <w:r>
              <w:rPr>
                <w:rFonts w:asciiTheme="minorEastAsia" w:hAnsiTheme="minorEastAsia" w:hint="eastAsia"/>
                <w:szCs w:val="21"/>
              </w:rPr>
              <w:t>（2）具备良好的质量意识和竞争意识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（3）具有一定的团队合作意识</w:t>
            </w:r>
          </w:p>
        </w:tc>
        <w:tc>
          <w:tcPr>
            <w:tcW w:w="2693" w:type="dxa"/>
          </w:tcPr>
          <w:p w:rsidR="001B5DC7" w:rsidRDefault="004D0732">
            <w:pPr>
              <w:rPr>
                <w:rFonts w:asciiTheme="minorEastAsia" w:hAnsiTheme="minorEastAsia"/>
                <w:szCs w:val="21"/>
              </w:rPr>
            </w:pPr>
            <w:r>
              <w:rPr>
                <w:rFonts w:asciiTheme="minorEastAsia" w:hAnsiTheme="minorEastAsia" w:hint="eastAsia"/>
                <w:szCs w:val="21"/>
              </w:rPr>
              <w:t>相关知识：</w:t>
            </w:r>
          </w:p>
          <w:p w:rsidR="001B5DC7" w:rsidRDefault="004D0732">
            <w:pPr>
              <w:rPr>
                <w:rFonts w:asciiTheme="minorEastAsia" w:hAnsiTheme="minorEastAsia"/>
                <w:szCs w:val="21"/>
              </w:rPr>
            </w:pPr>
            <w:r>
              <w:rPr>
                <w:rFonts w:asciiTheme="minorEastAsia" w:hAnsiTheme="minorEastAsia" w:hint="eastAsia"/>
                <w:szCs w:val="21"/>
              </w:rPr>
              <w:t>常用工具的操作方法、高压绝缘工具的使用，防护设备的检测、车辆基本信息、高压部件的保养、高压线束维护保养、快慢充充电方法、绝缘的检测、等电位检测、废料的处理</w:t>
            </w:r>
          </w:p>
          <w:p w:rsidR="001B5DC7" w:rsidRDefault="004D0732">
            <w:pPr>
              <w:rPr>
                <w:rFonts w:asciiTheme="minorEastAsia" w:hAnsiTheme="minorEastAsia"/>
                <w:szCs w:val="21"/>
              </w:rPr>
            </w:pPr>
            <w:r>
              <w:rPr>
                <w:rFonts w:asciiTheme="minorEastAsia" w:hAnsiTheme="minorEastAsia" w:hint="eastAsia"/>
                <w:szCs w:val="21"/>
              </w:rPr>
              <w:t>2.相关技能：</w:t>
            </w:r>
          </w:p>
          <w:p w:rsidR="001B5DC7" w:rsidRDefault="004D0732">
            <w:pPr>
              <w:rPr>
                <w:rFonts w:asciiTheme="minorEastAsia" w:hAnsiTheme="minorEastAsia"/>
                <w:szCs w:val="21"/>
              </w:rPr>
            </w:pPr>
            <w:r>
              <w:rPr>
                <w:rFonts w:asciiTheme="minorEastAsia" w:hAnsiTheme="minorEastAsia" w:hint="eastAsia"/>
                <w:szCs w:val="21"/>
              </w:rPr>
              <w:t>举升机的使用、更换减速器润滑油、高压断电、高压上电、等电位检测、绝缘电阻的检测、绝缘表的使用、放电工装的使用、</w:t>
            </w:r>
          </w:p>
          <w:p w:rsidR="001B5DC7" w:rsidRDefault="001B5DC7">
            <w:pPr>
              <w:rPr>
                <w:rFonts w:asciiTheme="minorEastAsia" w:hAnsiTheme="minorEastAsia"/>
                <w:szCs w:val="21"/>
              </w:rPr>
            </w:pPr>
          </w:p>
        </w:tc>
      </w:tr>
      <w:tr w:rsidR="001B5DC7">
        <w:trPr>
          <w:trHeight w:val="466"/>
        </w:trPr>
        <w:tc>
          <w:tcPr>
            <w:tcW w:w="675" w:type="dxa"/>
            <w:vMerge/>
          </w:tcPr>
          <w:p w:rsidR="001B5DC7" w:rsidRDefault="001B5DC7">
            <w:pPr>
              <w:rPr>
                <w:rFonts w:asciiTheme="minorEastAsia" w:hAnsiTheme="minorEastAsia"/>
                <w:szCs w:val="21"/>
              </w:rPr>
            </w:pPr>
          </w:p>
        </w:tc>
        <w:tc>
          <w:tcPr>
            <w:tcW w:w="709" w:type="dxa"/>
            <w:vMerge w:val="restart"/>
          </w:tcPr>
          <w:p w:rsidR="001B5DC7" w:rsidRDefault="004D0732">
            <w:pPr>
              <w:rPr>
                <w:rFonts w:asciiTheme="minorEastAsia" w:hAnsiTheme="minorEastAsia"/>
                <w:szCs w:val="21"/>
              </w:rPr>
            </w:pPr>
            <w:r>
              <w:rPr>
                <w:rFonts w:asciiTheme="minorEastAsia" w:hAnsiTheme="minorEastAsia" w:hint="eastAsia"/>
                <w:szCs w:val="21"/>
              </w:rPr>
              <w:t>汽车机电维修</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1-2.机械维修</w:t>
            </w:r>
          </w:p>
          <w:p w:rsidR="001B5DC7" w:rsidRDefault="001B5DC7">
            <w:pPr>
              <w:rPr>
                <w:rFonts w:asciiTheme="minorEastAsia" w:hAnsiTheme="minorEastAsia"/>
                <w:szCs w:val="21"/>
              </w:rPr>
            </w:pPr>
          </w:p>
        </w:tc>
        <w:tc>
          <w:tcPr>
            <w:tcW w:w="4962" w:type="dxa"/>
          </w:tcPr>
          <w:p w:rsidR="001B5DC7" w:rsidRDefault="004D0732">
            <w:pPr>
              <w:rPr>
                <w:rFonts w:asciiTheme="minorEastAsia" w:hAnsiTheme="minorEastAsia"/>
                <w:szCs w:val="21"/>
              </w:rPr>
            </w:pPr>
            <w:r>
              <w:rPr>
                <w:rFonts w:asciiTheme="minorEastAsia" w:hAnsiTheme="minorEastAsia" w:hint="eastAsia"/>
                <w:szCs w:val="21"/>
              </w:rPr>
              <w:t>1-2.1专业能力</w:t>
            </w:r>
          </w:p>
          <w:p w:rsidR="001B5DC7" w:rsidRDefault="004D0732">
            <w:pPr>
              <w:rPr>
                <w:rFonts w:asciiTheme="minorEastAsia" w:hAnsiTheme="minorEastAsia"/>
                <w:szCs w:val="21"/>
              </w:rPr>
            </w:pPr>
            <w:r>
              <w:rPr>
                <w:rFonts w:asciiTheme="minorEastAsia" w:hAnsiTheme="minorEastAsia" w:hint="eastAsia"/>
                <w:szCs w:val="21"/>
              </w:rPr>
              <w:t>（1）能对汽车发动机附件进行拆卸与装配</w:t>
            </w:r>
          </w:p>
          <w:p w:rsidR="001B5DC7" w:rsidRDefault="004D0732">
            <w:pPr>
              <w:rPr>
                <w:rFonts w:asciiTheme="minorEastAsia" w:hAnsiTheme="minorEastAsia"/>
                <w:szCs w:val="21"/>
              </w:rPr>
            </w:pPr>
            <w:r>
              <w:rPr>
                <w:rFonts w:asciiTheme="minorEastAsia" w:hAnsiTheme="minorEastAsia" w:hint="eastAsia"/>
                <w:szCs w:val="21"/>
              </w:rPr>
              <w:t>（2）能对发动机主体进行拆卸与装配</w:t>
            </w:r>
          </w:p>
          <w:p w:rsidR="001B5DC7" w:rsidRDefault="004D0732">
            <w:pPr>
              <w:rPr>
                <w:rFonts w:asciiTheme="minorEastAsia" w:hAnsiTheme="minorEastAsia"/>
                <w:szCs w:val="21"/>
              </w:rPr>
            </w:pPr>
            <w:r>
              <w:rPr>
                <w:rFonts w:asciiTheme="minorEastAsia" w:hAnsiTheme="minorEastAsia" w:hint="eastAsia"/>
                <w:szCs w:val="21"/>
              </w:rPr>
              <w:t>（3）能对汽车发动机零部件进行更换</w:t>
            </w:r>
          </w:p>
          <w:p w:rsidR="001B5DC7" w:rsidRDefault="004D0732">
            <w:pPr>
              <w:rPr>
                <w:rFonts w:asciiTheme="minorEastAsia" w:hAnsiTheme="minorEastAsia"/>
                <w:szCs w:val="21"/>
              </w:rPr>
            </w:pPr>
            <w:r>
              <w:rPr>
                <w:rFonts w:asciiTheme="minorEastAsia" w:hAnsiTheme="minorEastAsia" w:hint="eastAsia"/>
                <w:szCs w:val="21"/>
              </w:rPr>
              <w:t>（4）能对汽车离合器总成进行更换</w:t>
            </w:r>
          </w:p>
          <w:p w:rsidR="001B5DC7" w:rsidRDefault="004D0732">
            <w:pPr>
              <w:rPr>
                <w:rFonts w:asciiTheme="minorEastAsia" w:hAnsiTheme="minorEastAsia"/>
                <w:szCs w:val="21"/>
              </w:rPr>
            </w:pPr>
            <w:r>
              <w:rPr>
                <w:rFonts w:asciiTheme="minorEastAsia" w:hAnsiTheme="minorEastAsia" w:hint="eastAsia"/>
                <w:szCs w:val="21"/>
              </w:rPr>
              <w:t>（5）能对汽车手动变速器进行拆卸与装配</w:t>
            </w:r>
          </w:p>
          <w:p w:rsidR="001B5DC7" w:rsidRDefault="004D0732">
            <w:pPr>
              <w:rPr>
                <w:rFonts w:asciiTheme="minorEastAsia" w:hAnsiTheme="minorEastAsia"/>
                <w:szCs w:val="21"/>
              </w:rPr>
            </w:pPr>
            <w:r>
              <w:rPr>
                <w:rFonts w:asciiTheme="minorEastAsia" w:hAnsiTheme="minorEastAsia" w:hint="eastAsia"/>
                <w:szCs w:val="21"/>
              </w:rPr>
              <w:t>（6）能对汽车盘(鼓)式制动器进行拆卸与装配</w:t>
            </w:r>
          </w:p>
          <w:p w:rsidR="001B5DC7" w:rsidRDefault="004D0732">
            <w:pPr>
              <w:rPr>
                <w:rFonts w:asciiTheme="minorEastAsia" w:hAnsiTheme="minorEastAsia"/>
                <w:szCs w:val="21"/>
              </w:rPr>
            </w:pPr>
            <w:r>
              <w:rPr>
                <w:rFonts w:asciiTheme="minorEastAsia" w:hAnsiTheme="minorEastAsia" w:hint="eastAsia"/>
                <w:szCs w:val="21"/>
              </w:rPr>
              <w:t>（7）能对转向器总成进行更换</w:t>
            </w:r>
          </w:p>
          <w:p w:rsidR="001B5DC7" w:rsidRDefault="004D0732">
            <w:pPr>
              <w:rPr>
                <w:rFonts w:asciiTheme="minorEastAsia" w:hAnsiTheme="minorEastAsia"/>
                <w:szCs w:val="21"/>
              </w:rPr>
            </w:pPr>
            <w:r>
              <w:rPr>
                <w:rFonts w:asciiTheme="minorEastAsia" w:hAnsiTheme="minorEastAsia" w:hint="eastAsia"/>
                <w:szCs w:val="21"/>
              </w:rPr>
              <w:t>（8）能对汽车离合器总成进行更换</w:t>
            </w:r>
          </w:p>
          <w:p w:rsidR="001B5DC7" w:rsidRDefault="004D0732">
            <w:pPr>
              <w:rPr>
                <w:rFonts w:asciiTheme="minorEastAsia" w:hAnsiTheme="minorEastAsia"/>
                <w:szCs w:val="21"/>
              </w:rPr>
            </w:pPr>
            <w:r>
              <w:rPr>
                <w:rFonts w:asciiTheme="minorEastAsia" w:hAnsiTheme="minorEastAsia" w:hint="eastAsia"/>
                <w:szCs w:val="21"/>
              </w:rPr>
              <w:t>（9）能对汽车手动变速器进行拆卸与装配</w:t>
            </w:r>
          </w:p>
          <w:p w:rsidR="001B5DC7" w:rsidRDefault="004D0732">
            <w:pPr>
              <w:rPr>
                <w:rFonts w:asciiTheme="minorEastAsia" w:hAnsiTheme="minorEastAsia"/>
                <w:szCs w:val="21"/>
              </w:rPr>
            </w:pPr>
            <w:r>
              <w:rPr>
                <w:rFonts w:asciiTheme="minorEastAsia" w:hAnsiTheme="minorEastAsia" w:hint="eastAsia"/>
                <w:szCs w:val="21"/>
              </w:rPr>
              <w:t>（10）能对汽车盘(鼓)式制动器进行拆卸与装配</w:t>
            </w:r>
          </w:p>
          <w:p w:rsidR="001B5DC7" w:rsidRDefault="004D0732">
            <w:pPr>
              <w:rPr>
                <w:rFonts w:asciiTheme="minorEastAsia" w:hAnsiTheme="minorEastAsia"/>
                <w:szCs w:val="21"/>
              </w:rPr>
            </w:pPr>
            <w:r>
              <w:rPr>
                <w:rFonts w:asciiTheme="minorEastAsia" w:hAnsiTheme="minorEastAsia" w:hint="eastAsia"/>
                <w:szCs w:val="21"/>
              </w:rPr>
              <w:t>（11）能对减震器总成进行更换</w:t>
            </w:r>
          </w:p>
          <w:p w:rsidR="001B5DC7" w:rsidRDefault="004D0732">
            <w:pPr>
              <w:rPr>
                <w:rFonts w:asciiTheme="minorEastAsia" w:hAnsiTheme="minorEastAsia"/>
                <w:szCs w:val="21"/>
              </w:rPr>
            </w:pPr>
            <w:r>
              <w:rPr>
                <w:rFonts w:asciiTheme="minorEastAsia" w:hAnsiTheme="minorEastAsia" w:hint="eastAsia"/>
                <w:szCs w:val="21"/>
              </w:rPr>
              <w:t>（12）高压总成部件的检测更换</w:t>
            </w:r>
          </w:p>
          <w:p w:rsidR="001B5DC7" w:rsidRDefault="004D0732">
            <w:pPr>
              <w:rPr>
                <w:rFonts w:asciiTheme="minorEastAsia" w:hAnsiTheme="minorEastAsia"/>
                <w:szCs w:val="21"/>
              </w:rPr>
            </w:pPr>
            <w:r>
              <w:rPr>
                <w:rFonts w:asciiTheme="minorEastAsia" w:hAnsiTheme="minorEastAsia" w:hint="eastAsia"/>
                <w:szCs w:val="21"/>
              </w:rPr>
              <w:t>1-2.2方法能力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（1）学生在教师的指导下，对高压总成部件、机械部件总成完成情况进行评估、反思，作出客观简炼的描述。</w:t>
            </w:r>
          </w:p>
          <w:p w:rsidR="001B5DC7" w:rsidRDefault="004D0732">
            <w:pPr>
              <w:rPr>
                <w:rFonts w:asciiTheme="minorEastAsia" w:hAnsiTheme="minorEastAsia"/>
                <w:szCs w:val="21"/>
              </w:rPr>
            </w:pPr>
            <w:r>
              <w:rPr>
                <w:rFonts w:asciiTheme="minorEastAsia" w:hAnsiTheme="minorEastAsia" w:hint="eastAsia"/>
                <w:szCs w:val="21"/>
              </w:rPr>
              <w:t>（2）会分析和思考学习和工作中碰到的实际问题，积极探索解决问题的最佳方法。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4D0732">
            <w:pP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2.</w:t>
            </w:r>
            <w:r>
              <w:rPr>
                <w:rFonts w:asciiTheme="minorEastAsia" w:hAnsiTheme="minorEastAsia"/>
                <w:szCs w:val="21"/>
              </w:rPr>
              <w:t>3</w:t>
            </w:r>
            <w:r>
              <w:rPr>
                <w:rFonts w:asciiTheme="minorEastAsia" w:hAnsiTheme="minorEastAsia" w:hint="eastAsia"/>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szCs w:val="21"/>
              </w:rPr>
            </w:pPr>
            <w:r>
              <w:rPr>
                <w:rFonts w:asciiTheme="minorEastAsia" w:hAnsiTheme="minorEastAsia" w:hint="eastAsia"/>
                <w:szCs w:val="21"/>
              </w:rPr>
              <w:t>（2）具备良好的质量意识和竞争意识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（3）具有一定的团队合作意识</w:t>
            </w:r>
          </w:p>
        </w:tc>
        <w:tc>
          <w:tcPr>
            <w:tcW w:w="2693" w:type="dxa"/>
          </w:tcPr>
          <w:p w:rsidR="001B5DC7" w:rsidRDefault="004D0732">
            <w:pPr>
              <w:rPr>
                <w:rFonts w:asciiTheme="minorEastAsia" w:hAnsiTheme="minorEastAsia"/>
                <w:szCs w:val="21"/>
              </w:rPr>
            </w:pPr>
            <w:r>
              <w:rPr>
                <w:rFonts w:asciiTheme="minorEastAsia" w:hAnsiTheme="minorEastAsia" w:hint="eastAsia"/>
                <w:szCs w:val="21"/>
              </w:rPr>
              <w:t>相关知识：</w:t>
            </w:r>
          </w:p>
          <w:p w:rsidR="001B5DC7" w:rsidRDefault="004D0732">
            <w:pPr>
              <w:rPr>
                <w:rFonts w:asciiTheme="minorEastAsia" w:hAnsiTheme="minorEastAsia"/>
                <w:szCs w:val="21"/>
              </w:rPr>
            </w:pPr>
            <w:r>
              <w:rPr>
                <w:rFonts w:asciiTheme="minorEastAsia" w:hAnsiTheme="minorEastAsia" w:hint="eastAsia"/>
                <w:szCs w:val="21"/>
              </w:rPr>
              <w:t>充电接口的功能呢、电机工作原理、电池的工作原理、高压控制盒工作原理、DC/DC工作原理、真空泵的工作原理、电机控制器工作原理、发动机的结构及类型、发动机的作用、冷却系统类型及功能、润滑系统功能、离合器结构及功能、手动变速器功能、盘(鼓)式制动器功能、悬架减震器结构功能，转向器结构及类型</w:t>
            </w:r>
          </w:p>
          <w:p w:rsidR="001B5DC7" w:rsidRDefault="004D0732">
            <w:pPr>
              <w:rPr>
                <w:rFonts w:asciiTheme="minorEastAsia" w:hAnsiTheme="minorEastAsia"/>
                <w:szCs w:val="21"/>
              </w:rPr>
            </w:pPr>
            <w:r>
              <w:rPr>
                <w:rFonts w:asciiTheme="minorEastAsia" w:hAnsiTheme="minorEastAsia" w:hint="eastAsia"/>
                <w:szCs w:val="21"/>
              </w:rPr>
              <w:t>2.相关技能：</w:t>
            </w:r>
          </w:p>
          <w:p w:rsidR="001B5DC7" w:rsidRDefault="004D0732">
            <w:pPr>
              <w:rPr>
                <w:rFonts w:asciiTheme="minorEastAsia" w:hAnsiTheme="minorEastAsia"/>
                <w:szCs w:val="21"/>
              </w:rPr>
            </w:pPr>
            <w:r>
              <w:rPr>
                <w:rFonts w:asciiTheme="minorEastAsia" w:hAnsiTheme="minorEastAsia" w:hint="eastAsia"/>
                <w:szCs w:val="21"/>
              </w:rPr>
              <w:t>绝缘工具的使用、防护工具的使用、充电接口的更换、电机工作更换、电池的更换、高压控制盒的更换、DC/DC更换、真空泵的更换、电机控制器的更换、发动机拆卸工具的使用、底盘拆卸工具的使用、发动机附件的拆卸与组装、发动机机体拆卸与装配、离合器的拆卸与装配、手动变速器的拆卸与装配、盘(鼓)式制动器拆卸与装配、悬架减震器的拆卸装配、转向器的更换。</w:t>
            </w:r>
          </w:p>
        </w:tc>
      </w:tr>
      <w:tr w:rsidR="001B5DC7">
        <w:trPr>
          <w:trHeight w:val="466"/>
        </w:trPr>
        <w:tc>
          <w:tcPr>
            <w:tcW w:w="675" w:type="dxa"/>
            <w:vMerge/>
          </w:tcPr>
          <w:p w:rsidR="001B5DC7" w:rsidRDefault="001B5DC7">
            <w:pPr>
              <w:rPr>
                <w:rFonts w:asciiTheme="minorEastAsia" w:hAnsiTheme="minorEastAsia"/>
                <w:szCs w:val="21"/>
              </w:rPr>
            </w:pPr>
          </w:p>
        </w:tc>
        <w:tc>
          <w:tcPr>
            <w:tcW w:w="709" w:type="dxa"/>
            <w:vMerge/>
          </w:tcPr>
          <w:p w:rsidR="001B5DC7" w:rsidRDefault="001B5DC7">
            <w:pPr>
              <w:rPr>
                <w:rFonts w:asciiTheme="minorEastAsia" w:hAnsiTheme="minorEastAsia"/>
                <w:szCs w:val="21"/>
              </w:rPr>
            </w:pPr>
          </w:p>
        </w:tc>
        <w:tc>
          <w:tcPr>
            <w:tcW w:w="992" w:type="dxa"/>
          </w:tcPr>
          <w:p w:rsidR="001B5DC7" w:rsidRDefault="004D0732">
            <w:pPr>
              <w:rPr>
                <w:rFonts w:asciiTheme="minorEastAsia" w:hAnsiTheme="minorEastAsia"/>
                <w:szCs w:val="21"/>
              </w:rPr>
            </w:pPr>
            <w:r>
              <w:rPr>
                <w:rFonts w:asciiTheme="minorEastAsia" w:hAnsiTheme="minorEastAsia" w:hint="eastAsia"/>
                <w:szCs w:val="21"/>
              </w:rPr>
              <w:t>1-3.低压电气维修</w:t>
            </w: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1-3.1专业能力</w:t>
            </w:r>
          </w:p>
          <w:p w:rsidR="001B5DC7" w:rsidRDefault="004D0732">
            <w:pPr>
              <w:rPr>
                <w:rFonts w:asciiTheme="minorEastAsia" w:hAnsiTheme="minorEastAsia"/>
                <w:szCs w:val="21"/>
              </w:rPr>
            </w:pPr>
            <w:r>
              <w:rPr>
                <w:rFonts w:asciiTheme="minorEastAsia" w:hAnsiTheme="minorEastAsia" w:hint="eastAsia"/>
                <w:szCs w:val="21"/>
              </w:rPr>
              <w:t>（1）能更换蓄电池、发电机、起动机总成</w:t>
            </w:r>
          </w:p>
          <w:p w:rsidR="001B5DC7" w:rsidRDefault="004D0732">
            <w:pPr>
              <w:rPr>
                <w:rFonts w:asciiTheme="minorEastAsia" w:hAnsiTheme="minorEastAsia"/>
                <w:szCs w:val="21"/>
              </w:rPr>
            </w:pPr>
            <w:r>
              <w:rPr>
                <w:rFonts w:asciiTheme="minorEastAsia" w:hAnsiTheme="minorEastAsia" w:hint="eastAsia"/>
                <w:szCs w:val="21"/>
              </w:rPr>
              <w:t>（2）能更换电气控制装置总成</w:t>
            </w:r>
          </w:p>
          <w:p w:rsidR="001B5DC7" w:rsidRDefault="004D0732">
            <w:pPr>
              <w:rPr>
                <w:rFonts w:asciiTheme="minorEastAsia" w:hAnsiTheme="minorEastAsia"/>
                <w:szCs w:val="21"/>
              </w:rPr>
            </w:pPr>
            <w:r>
              <w:rPr>
                <w:rFonts w:asciiTheme="minorEastAsia" w:hAnsiTheme="minorEastAsia" w:hint="eastAsia"/>
                <w:szCs w:val="21"/>
              </w:rPr>
              <w:t>（3）能更换用电设备总成</w:t>
            </w:r>
          </w:p>
          <w:p w:rsidR="001B5DC7" w:rsidRDefault="004D0732">
            <w:pPr>
              <w:rPr>
                <w:rFonts w:asciiTheme="minorEastAsia" w:hAnsiTheme="minorEastAsia"/>
                <w:szCs w:val="21"/>
              </w:rPr>
            </w:pPr>
            <w:r>
              <w:rPr>
                <w:rFonts w:asciiTheme="minorEastAsia" w:hAnsiTheme="minorEastAsia" w:hint="eastAsia"/>
                <w:szCs w:val="21"/>
              </w:rPr>
              <w:t>（4）能更换电控发动机传感器</w:t>
            </w:r>
          </w:p>
          <w:p w:rsidR="001B5DC7" w:rsidRDefault="004D0732">
            <w:pPr>
              <w:rPr>
                <w:rFonts w:asciiTheme="minorEastAsia" w:hAnsiTheme="minorEastAsia"/>
                <w:szCs w:val="21"/>
              </w:rPr>
            </w:pPr>
            <w:r>
              <w:rPr>
                <w:rFonts w:asciiTheme="minorEastAsia" w:hAnsiTheme="minorEastAsia" w:hint="eastAsia"/>
                <w:szCs w:val="21"/>
              </w:rPr>
              <w:t>（5）能更换电控发动机执行器</w:t>
            </w:r>
          </w:p>
          <w:p w:rsidR="001B5DC7" w:rsidRDefault="004D0732">
            <w:pPr>
              <w:rPr>
                <w:rFonts w:asciiTheme="minorEastAsia" w:hAnsiTheme="minorEastAsia"/>
                <w:szCs w:val="21"/>
              </w:rPr>
            </w:pPr>
            <w:r>
              <w:rPr>
                <w:rFonts w:asciiTheme="minorEastAsia" w:hAnsiTheme="minorEastAsia" w:hint="eastAsia"/>
                <w:szCs w:val="21"/>
              </w:rPr>
              <w:t>（6）能更换底盘电控传感器</w:t>
            </w:r>
          </w:p>
          <w:p w:rsidR="001B5DC7" w:rsidRDefault="004D0732">
            <w:pPr>
              <w:rPr>
                <w:rFonts w:asciiTheme="minorEastAsia" w:hAnsiTheme="minorEastAsia"/>
                <w:szCs w:val="21"/>
              </w:rPr>
            </w:pPr>
            <w:r>
              <w:rPr>
                <w:rFonts w:asciiTheme="minorEastAsia" w:hAnsiTheme="minorEastAsia" w:hint="eastAsia"/>
                <w:szCs w:val="21"/>
              </w:rPr>
              <w:t>（7）能更换底盘电控执行器</w:t>
            </w:r>
          </w:p>
          <w:p w:rsidR="001B5DC7" w:rsidRDefault="004D0732">
            <w:pPr>
              <w:rPr>
                <w:rFonts w:asciiTheme="minorEastAsia" w:hAnsiTheme="minorEastAsia"/>
                <w:b/>
                <w:szCs w:val="21"/>
              </w:rPr>
            </w:pPr>
            <w:r>
              <w:rPr>
                <w:rFonts w:asciiTheme="minorEastAsia" w:hAnsiTheme="minorEastAsia" w:hint="eastAsia"/>
                <w:b/>
                <w:szCs w:val="21"/>
              </w:rPr>
              <w:t>1-2.2方法能力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（1）学生在教师的指导下，对基本电气原件总成更换完成情况进行评估、反思，作出客观简炼的描述。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会分析、思考学习基本电气实际问题，并</w:t>
            </w:r>
            <w:r>
              <w:rPr>
                <w:rFonts w:asciiTheme="minorEastAsia" w:hAnsiTheme="minorEastAsia" w:cs="宋体" w:hint="eastAsia"/>
                <w:color w:val="000000"/>
                <w:kern w:val="0"/>
                <w:szCs w:val="21"/>
              </w:rPr>
              <w:t>寻求解决问题的最佳方法。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4D0732">
            <w:pPr>
              <w:rPr>
                <w:rFonts w:asciiTheme="minorEastAsia" w:hAnsiTheme="minorEastAsia"/>
                <w:b/>
                <w:szCs w:val="21"/>
              </w:rPr>
            </w:pPr>
            <w:r>
              <w:rPr>
                <w:rFonts w:asciiTheme="minorEastAsia" w:hAnsiTheme="minorEastAsia" w:hint="eastAsia"/>
                <w:b/>
                <w:szCs w:val="21"/>
              </w:rPr>
              <w:t>1</w:t>
            </w:r>
            <w:r>
              <w:rPr>
                <w:rFonts w:asciiTheme="minorEastAsia" w:hAnsiTheme="minorEastAsia"/>
                <w:b/>
                <w:szCs w:val="21"/>
              </w:rPr>
              <w:t>-</w:t>
            </w:r>
            <w:r>
              <w:rPr>
                <w:rFonts w:asciiTheme="minorEastAsia" w:hAnsiTheme="minorEastAsia" w:hint="eastAsia"/>
                <w:b/>
                <w:szCs w:val="21"/>
              </w:rPr>
              <w:t>2.</w:t>
            </w:r>
            <w:r>
              <w:rPr>
                <w:rFonts w:asciiTheme="minorEastAsia" w:hAnsiTheme="minorEastAsia"/>
                <w:b/>
                <w:szCs w:val="21"/>
              </w:rPr>
              <w:t>3</w:t>
            </w:r>
            <w:r>
              <w:rPr>
                <w:rFonts w:asciiTheme="minorEastAsia" w:hAnsiTheme="minorEastAsia" w:hint="eastAsia"/>
                <w:b/>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（3）具有一定的团队合作意识</w:t>
            </w:r>
          </w:p>
        </w:tc>
        <w:tc>
          <w:tcPr>
            <w:tcW w:w="2693" w:type="dxa"/>
          </w:tcPr>
          <w:p w:rsidR="001B5DC7" w:rsidRDefault="004D0732">
            <w:pPr>
              <w:numPr>
                <w:ilvl w:val="0"/>
                <w:numId w:val="10"/>
              </w:numPr>
              <w:rPr>
                <w:rFonts w:asciiTheme="minorEastAsia" w:hAnsiTheme="minorEastAsia" w:cs="宋体"/>
                <w:b/>
                <w:kern w:val="0"/>
                <w:szCs w:val="21"/>
              </w:rPr>
            </w:pPr>
            <w:r>
              <w:rPr>
                <w:rFonts w:asciiTheme="minorEastAsia" w:hAnsiTheme="minorEastAsia" w:cs="宋体" w:hint="eastAsia"/>
                <w:b/>
                <w:kern w:val="0"/>
                <w:szCs w:val="21"/>
              </w:rPr>
              <w:t>相关知识：</w:t>
            </w:r>
          </w:p>
          <w:p w:rsidR="001B5DC7" w:rsidRDefault="004D0732">
            <w:pPr>
              <w:rPr>
                <w:rFonts w:asciiTheme="minorEastAsia" w:hAnsiTheme="minorEastAsia"/>
                <w:szCs w:val="21"/>
              </w:rPr>
            </w:pPr>
            <w:r>
              <w:rPr>
                <w:rFonts w:asciiTheme="minorEastAsia" w:hAnsiTheme="minorEastAsia" w:hint="eastAsia"/>
                <w:szCs w:val="21"/>
              </w:rPr>
              <w:t>电工电子基础、蓄电池的使用、</w:t>
            </w:r>
          </w:p>
          <w:p w:rsidR="001B5DC7" w:rsidRDefault="004D0732">
            <w:pPr>
              <w:rPr>
                <w:rFonts w:asciiTheme="minorEastAsia" w:hAnsiTheme="minorEastAsia"/>
                <w:szCs w:val="21"/>
              </w:rPr>
            </w:pPr>
            <w:r>
              <w:rPr>
                <w:rFonts w:asciiTheme="minorEastAsia" w:hAnsiTheme="minorEastAsia" w:hint="eastAsia"/>
                <w:szCs w:val="21"/>
              </w:rPr>
              <w:t>交流发电机的功能、</w:t>
            </w:r>
          </w:p>
          <w:p w:rsidR="001B5DC7" w:rsidRDefault="004D0732">
            <w:pPr>
              <w:rPr>
                <w:rFonts w:asciiTheme="minorEastAsia" w:hAnsiTheme="minorEastAsia"/>
                <w:szCs w:val="21"/>
              </w:rPr>
            </w:pPr>
            <w:r>
              <w:rPr>
                <w:rFonts w:asciiTheme="minorEastAsia" w:hAnsiTheme="minorEastAsia" w:hint="eastAsia"/>
                <w:szCs w:val="21"/>
              </w:rPr>
              <w:t>起动机功能、照明、信号、雨刮的功能、继电器功能。电动油泵的功能、燃油压力调节器功能、喷油器的功能、空气流量传感器功能、节气门位置传感器功能、曲轴位置传感器功能、冷却液温度传感器功能、氧传感器功能、爆震传感器功能、点火器功能、怠速控制阀功能、</w:t>
            </w:r>
            <w:r>
              <w:rPr>
                <w:rFonts w:asciiTheme="minorEastAsia" w:hAnsiTheme="minorEastAsia"/>
                <w:szCs w:val="21"/>
              </w:rPr>
              <w:t>车速传感器</w:t>
            </w:r>
            <w:r>
              <w:rPr>
                <w:rFonts w:asciiTheme="minorEastAsia" w:hAnsiTheme="minorEastAsia" w:hint="eastAsia"/>
                <w:szCs w:val="21"/>
              </w:rPr>
              <w:t>功能</w:t>
            </w:r>
            <w:r>
              <w:rPr>
                <w:rFonts w:asciiTheme="minorEastAsia" w:hAnsiTheme="minorEastAsia"/>
                <w:szCs w:val="21"/>
              </w:rPr>
              <w:t>、加速度传感器</w:t>
            </w:r>
            <w:r>
              <w:rPr>
                <w:rFonts w:asciiTheme="minorEastAsia" w:hAnsiTheme="minorEastAsia" w:hint="eastAsia"/>
                <w:szCs w:val="21"/>
              </w:rPr>
              <w:t>功能</w:t>
            </w:r>
            <w:r>
              <w:rPr>
                <w:rFonts w:asciiTheme="minorEastAsia" w:hAnsiTheme="minorEastAsia"/>
                <w:szCs w:val="21"/>
              </w:rPr>
              <w:t>、发动机转速传感器</w:t>
            </w:r>
            <w:r>
              <w:rPr>
                <w:rFonts w:asciiTheme="minorEastAsia" w:hAnsiTheme="minorEastAsia" w:hint="eastAsia"/>
                <w:szCs w:val="21"/>
              </w:rPr>
              <w:t>功能</w:t>
            </w:r>
            <w:r>
              <w:rPr>
                <w:rFonts w:asciiTheme="minorEastAsia" w:hAnsiTheme="minorEastAsia"/>
                <w:szCs w:val="21"/>
              </w:rPr>
              <w:t>、油温传感器</w:t>
            </w:r>
            <w:r>
              <w:rPr>
                <w:rFonts w:asciiTheme="minorEastAsia" w:hAnsiTheme="minorEastAsia" w:hint="eastAsia"/>
                <w:szCs w:val="21"/>
              </w:rPr>
              <w:t>功能、</w:t>
            </w:r>
            <w:r>
              <w:rPr>
                <w:rFonts w:asciiTheme="minorEastAsia" w:hAnsiTheme="minorEastAsia"/>
                <w:szCs w:val="21"/>
              </w:rPr>
              <w:t>转向盘转角传感器</w:t>
            </w:r>
            <w:r>
              <w:rPr>
                <w:rFonts w:asciiTheme="minorEastAsia" w:hAnsiTheme="minorEastAsia" w:hint="eastAsia"/>
                <w:szCs w:val="21"/>
              </w:rPr>
              <w:t>功能</w:t>
            </w:r>
          </w:p>
          <w:p w:rsidR="001B5DC7" w:rsidRDefault="004D0732">
            <w:pPr>
              <w:pStyle w:val="HTML"/>
              <w:shd w:val="clear" w:color="auto" w:fill="FFFFFF"/>
              <w:rPr>
                <w:rFonts w:asciiTheme="minorEastAsia" w:eastAsiaTheme="minorEastAsia" w:hAnsiTheme="minorEastAsia" w:cs="宋体"/>
                <w:b/>
                <w:sz w:val="21"/>
                <w:szCs w:val="21"/>
                <w:lang w:val="en-US"/>
              </w:rPr>
            </w:pPr>
            <w:r>
              <w:rPr>
                <w:rFonts w:asciiTheme="minorEastAsia" w:eastAsiaTheme="minorEastAsia" w:hAnsiTheme="minorEastAsia" w:cs="宋体" w:hint="eastAsia"/>
                <w:b/>
                <w:sz w:val="21"/>
                <w:szCs w:val="21"/>
                <w:lang w:val="en-US"/>
              </w:rPr>
              <w:t>2．相关技能：</w:t>
            </w:r>
          </w:p>
          <w:p w:rsidR="001B5DC7" w:rsidRDefault="004D0732">
            <w:pPr>
              <w:pStyle w:val="HTML"/>
              <w:shd w:val="clear" w:color="auto" w:fill="FFFFFF"/>
              <w:rPr>
                <w:rFonts w:asciiTheme="minorEastAsia" w:eastAsiaTheme="minorEastAsia" w:hAnsiTheme="minorEastAsia"/>
                <w:kern w:val="2"/>
                <w:sz w:val="21"/>
                <w:szCs w:val="21"/>
                <w:lang w:val="en-US"/>
              </w:rPr>
            </w:pPr>
            <w:r>
              <w:rPr>
                <w:rFonts w:asciiTheme="minorEastAsia" w:eastAsiaTheme="minorEastAsia" w:hAnsiTheme="minorEastAsia" w:hint="eastAsia"/>
                <w:kern w:val="2"/>
                <w:sz w:val="21"/>
                <w:szCs w:val="21"/>
                <w:lang w:val="en-US"/>
              </w:rPr>
              <w:t>蓄电池的更换、蓄电池的充电操作、万用表的正确使用、试灯的正确使用、保险丝的测量、组合灯的更换、继电器的更换、组合开光的更换、</w:t>
            </w:r>
          </w:p>
          <w:p w:rsidR="001B5DC7" w:rsidRDefault="004D0732">
            <w:pPr>
              <w:pStyle w:val="HTML"/>
              <w:shd w:val="clear" w:color="auto" w:fill="FFFFFF"/>
              <w:rPr>
                <w:rFonts w:asciiTheme="minorEastAsia" w:eastAsiaTheme="minorEastAsia" w:hAnsiTheme="minorEastAsia"/>
                <w:kern w:val="2"/>
                <w:sz w:val="21"/>
                <w:szCs w:val="21"/>
                <w:lang w:val="en-US"/>
              </w:rPr>
            </w:pPr>
            <w:r>
              <w:rPr>
                <w:rFonts w:asciiTheme="minorEastAsia" w:eastAsiaTheme="minorEastAsia" w:hAnsiTheme="minorEastAsia" w:hint="eastAsia"/>
                <w:kern w:val="2"/>
                <w:sz w:val="21"/>
                <w:szCs w:val="21"/>
                <w:lang w:val="en-US"/>
              </w:rPr>
              <w:t>电气原器件的更换、发电机更换、发电机的更换、起动机更换、雨刮器更换、大灯更换与调整、传感器的更换、执行器的更换</w:t>
            </w:r>
          </w:p>
        </w:tc>
      </w:tr>
      <w:tr w:rsidR="001B5DC7">
        <w:trPr>
          <w:trHeight w:val="466"/>
        </w:trPr>
        <w:tc>
          <w:tcPr>
            <w:tcW w:w="675" w:type="dxa"/>
            <w:vMerge/>
          </w:tcPr>
          <w:p w:rsidR="001B5DC7" w:rsidRDefault="001B5DC7">
            <w:pPr>
              <w:rPr>
                <w:rFonts w:asciiTheme="minorEastAsia" w:hAnsiTheme="minorEastAsia"/>
                <w:szCs w:val="21"/>
              </w:rPr>
            </w:pPr>
          </w:p>
        </w:tc>
        <w:tc>
          <w:tcPr>
            <w:tcW w:w="709" w:type="dxa"/>
          </w:tcPr>
          <w:p w:rsidR="001B5DC7" w:rsidRDefault="004D0732">
            <w:pPr>
              <w:rPr>
                <w:rFonts w:asciiTheme="minorEastAsia" w:hAnsiTheme="minorEastAsia"/>
                <w:szCs w:val="21"/>
              </w:rPr>
            </w:pPr>
            <w:r>
              <w:rPr>
                <w:rFonts w:asciiTheme="minorEastAsia" w:hAnsiTheme="minorEastAsia" w:hint="eastAsia"/>
                <w:szCs w:val="21"/>
              </w:rPr>
              <w:t>环境感知传感器组装及调试</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1-4. 环境感知传感器组装</w:t>
            </w: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1-4.1专业能力</w:t>
            </w:r>
          </w:p>
          <w:p w:rsidR="001B5DC7" w:rsidRDefault="004D0732">
            <w:pPr>
              <w:rPr>
                <w:rFonts w:asciiTheme="minorEastAsia" w:hAnsiTheme="minorEastAsia"/>
                <w:szCs w:val="21"/>
              </w:rPr>
            </w:pPr>
            <w:r>
              <w:rPr>
                <w:rFonts w:asciiTheme="minorEastAsia" w:hAnsiTheme="minorEastAsia" w:hint="eastAsia"/>
                <w:szCs w:val="21"/>
              </w:rPr>
              <w:t>（1）能够进行摄像头的检测</w:t>
            </w:r>
          </w:p>
          <w:p w:rsidR="001B5DC7" w:rsidRDefault="004D0732">
            <w:pPr>
              <w:rPr>
                <w:rFonts w:asciiTheme="minorEastAsia" w:hAnsiTheme="minorEastAsia"/>
                <w:szCs w:val="21"/>
              </w:rPr>
            </w:pPr>
            <w:r>
              <w:rPr>
                <w:rFonts w:asciiTheme="minorEastAsia" w:hAnsiTheme="minorEastAsia" w:hint="eastAsia"/>
                <w:szCs w:val="21"/>
              </w:rPr>
              <w:t>（2）了解毫米波雷达的针脚定义；</w:t>
            </w:r>
          </w:p>
          <w:p w:rsidR="001B5DC7" w:rsidRDefault="004D0732">
            <w:pPr>
              <w:rPr>
                <w:rFonts w:asciiTheme="minorEastAsia" w:hAnsiTheme="minorEastAsia"/>
                <w:szCs w:val="21"/>
              </w:rPr>
            </w:pPr>
            <w:r>
              <w:rPr>
                <w:rFonts w:asciiTheme="minorEastAsia" w:hAnsiTheme="minorEastAsia" w:hint="eastAsia"/>
                <w:szCs w:val="21"/>
              </w:rPr>
              <w:t>（3）能够进行毫米波雷达的拆装演示及操作；</w:t>
            </w:r>
          </w:p>
          <w:p w:rsidR="001B5DC7" w:rsidRDefault="004D0732">
            <w:pPr>
              <w:rPr>
                <w:rFonts w:asciiTheme="minorEastAsia" w:hAnsiTheme="minorEastAsia"/>
                <w:szCs w:val="21"/>
              </w:rPr>
            </w:pPr>
            <w:r>
              <w:rPr>
                <w:rFonts w:asciiTheme="minorEastAsia" w:hAnsiTheme="minorEastAsia" w:hint="eastAsia"/>
                <w:szCs w:val="21"/>
              </w:rPr>
              <w:t>（4）能够进行毫米波雷达的性能测试；</w:t>
            </w:r>
          </w:p>
          <w:p w:rsidR="001B5DC7" w:rsidRDefault="004D0732">
            <w:pPr>
              <w:rPr>
                <w:rFonts w:asciiTheme="minorEastAsia" w:hAnsiTheme="minorEastAsia"/>
                <w:szCs w:val="21"/>
              </w:rPr>
            </w:pPr>
            <w:r>
              <w:rPr>
                <w:rFonts w:asciiTheme="minorEastAsia" w:hAnsiTheme="minorEastAsia" w:hint="eastAsia"/>
                <w:szCs w:val="21"/>
              </w:rPr>
              <w:t>（5）能够进行激光雷达的拆装演示及操作；</w:t>
            </w:r>
          </w:p>
          <w:p w:rsidR="001B5DC7" w:rsidRDefault="004D0732">
            <w:pPr>
              <w:rPr>
                <w:rFonts w:asciiTheme="minorEastAsia" w:hAnsiTheme="minorEastAsia"/>
                <w:szCs w:val="21"/>
              </w:rPr>
            </w:pPr>
            <w:r>
              <w:rPr>
                <w:rFonts w:asciiTheme="minorEastAsia" w:hAnsiTheme="minorEastAsia" w:hint="eastAsia"/>
                <w:szCs w:val="21"/>
              </w:rPr>
              <w:t>（6）能够进行激光雷达的标定演示及操作；</w:t>
            </w:r>
          </w:p>
          <w:p w:rsidR="001B5DC7" w:rsidRDefault="004D0732">
            <w:pPr>
              <w:rPr>
                <w:rFonts w:asciiTheme="minorEastAsia" w:hAnsiTheme="minorEastAsia"/>
                <w:szCs w:val="21"/>
              </w:rPr>
            </w:pPr>
            <w:r>
              <w:rPr>
                <w:rFonts w:asciiTheme="minorEastAsia" w:hAnsiTheme="minorEastAsia" w:hint="eastAsia"/>
                <w:szCs w:val="21"/>
              </w:rPr>
              <w:t>（7）能够进行激光雷达的性能测试；</w:t>
            </w:r>
          </w:p>
          <w:p w:rsidR="001B5DC7" w:rsidRDefault="004D0732">
            <w:pPr>
              <w:rPr>
                <w:rFonts w:asciiTheme="minorEastAsia" w:hAnsiTheme="minorEastAsia"/>
                <w:b/>
                <w:szCs w:val="21"/>
              </w:rPr>
            </w:pPr>
            <w:r>
              <w:rPr>
                <w:rFonts w:asciiTheme="minorEastAsia" w:hAnsiTheme="minorEastAsia" w:hint="eastAsia"/>
                <w:b/>
                <w:szCs w:val="21"/>
              </w:rPr>
              <w:t>1-4.2方法能力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（1）学生在教师的指导下，对环境感知传感器更换完成情况进行评估、反思，作出客观简炼的描述。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会分析、思考学习传感器实际问题，并</w:t>
            </w:r>
            <w:r>
              <w:rPr>
                <w:rFonts w:asciiTheme="minorEastAsia" w:hAnsiTheme="minorEastAsia" w:cs="宋体" w:hint="eastAsia"/>
                <w:color w:val="000000"/>
                <w:kern w:val="0"/>
                <w:szCs w:val="21"/>
              </w:rPr>
              <w:t>寻求解决问题的最佳方法。</w:t>
            </w:r>
          </w:p>
          <w:p w:rsidR="001B5DC7" w:rsidRDefault="004D0732">
            <w:pPr>
              <w:rPr>
                <w:rFonts w:asciiTheme="minorEastAsia" w:hAnsiTheme="minorEastAsia"/>
                <w:szCs w:val="21"/>
              </w:rPr>
            </w:pPr>
            <w:r>
              <w:rPr>
                <w:rFonts w:asciiTheme="minorEastAsia" w:hAnsiTheme="minorEastAsia" w:hint="eastAsia"/>
                <w:szCs w:val="21"/>
              </w:rPr>
              <w:t>（3）能查找传感器资料，能查阅相关资料参数并对问题进行分析，正确运用到工作任务中去。</w:t>
            </w:r>
          </w:p>
          <w:p w:rsidR="001B5DC7" w:rsidRDefault="004D0732">
            <w:pPr>
              <w:rPr>
                <w:rFonts w:asciiTheme="minorEastAsia" w:hAnsiTheme="minorEastAsia"/>
                <w:b/>
                <w:szCs w:val="21"/>
              </w:rPr>
            </w:pPr>
            <w:r>
              <w:rPr>
                <w:rFonts w:asciiTheme="minorEastAsia" w:hAnsiTheme="minorEastAsia" w:hint="eastAsia"/>
                <w:b/>
                <w:szCs w:val="21"/>
              </w:rPr>
              <w:t>1</w:t>
            </w:r>
            <w:r>
              <w:rPr>
                <w:rFonts w:asciiTheme="minorEastAsia" w:hAnsiTheme="minorEastAsia"/>
                <w:b/>
                <w:szCs w:val="21"/>
              </w:rPr>
              <w:t>-</w:t>
            </w:r>
            <w:r>
              <w:rPr>
                <w:rFonts w:asciiTheme="minorEastAsia" w:hAnsiTheme="minorEastAsia" w:hint="eastAsia"/>
                <w:b/>
                <w:szCs w:val="21"/>
              </w:rPr>
              <w:t>4.</w:t>
            </w:r>
            <w:r>
              <w:rPr>
                <w:rFonts w:asciiTheme="minorEastAsia" w:hAnsiTheme="minorEastAsia"/>
                <w:b/>
                <w:szCs w:val="21"/>
              </w:rPr>
              <w:t>3</w:t>
            </w:r>
            <w:r>
              <w:rPr>
                <w:rFonts w:asciiTheme="minorEastAsia" w:hAnsiTheme="minorEastAsia" w:hint="eastAsia"/>
                <w:b/>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（3）具有一定的团队合作意识</w:t>
            </w:r>
          </w:p>
        </w:tc>
        <w:tc>
          <w:tcPr>
            <w:tcW w:w="2693" w:type="dxa"/>
          </w:tcPr>
          <w:p w:rsidR="001B5DC7" w:rsidRDefault="004D0732">
            <w:pPr>
              <w:rPr>
                <w:rFonts w:asciiTheme="minorEastAsia" w:hAnsiTheme="minorEastAsia" w:cs="宋体"/>
                <w:b/>
                <w:kern w:val="0"/>
                <w:szCs w:val="21"/>
              </w:rPr>
            </w:pPr>
            <w:r>
              <w:rPr>
                <w:rFonts w:asciiTheme="minorEastAsia" w:hAnsiTheme="minorEastAsia" w:cs="宋体" w:hint="eastAsia"/>
                <w:b/>
                <w:kern w:val="0"/>
                <w:szCs w:val="21"/>
              </w:rPr>
              <w:t>1.相关知识：</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毫米波激光雷达及摄像头等环境感知传感器的工作原理、毫米波激光雷达及摄像头等传感器的内部构造、</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毫米波激光雷达及摄像头等传感器的信号传输原理、毫米波激光雷达及摄像头等传感器在无人车中的应用、毫米波激光雷达及摄像头等传感器国内外的主要品牌、不同种类传感器的区别、环境感知传感器的针脚定义</w:t>
            </w:r>
          </w:p>
          <w:p w:rsidR="001B5DC7" w:rsidRDefault="004D0732">
            <w:pPr>
              <w:pStyle w:val="HTML"/>
              <w:shd w:val="clear" w:color="auto" w:fill="FFFFFF"/>
              <w:rPr>
                <w:rFonts w:asciiTheme="minorEastAsia" w:eastAsiaTheme="minorEastAsia" w:hAnsiTheme="minorEastAsia" w:cs="宋体"/>
                <w:b/>
                <w:sz w:val="21"/>
                <w:szCs w:val="21"/>
                <w:lang w:val="en-US"/>
              </w:rPr>
            </w:pPr>
            <w:r>
              <w:rPr>
                <w:rFonts w:asciiTheme="minorEastAsia" w:eastAsiaTheme="minorEastAsia" w:hAnsiTheme="minorEastAsia" w:cs="宋体" w:hint="eastAsia"/>
                <w:b/>
                <w:sz w:val="21"/>
                <w:szCs w:val="21"/>
                <w:lang w:val="en-US"/>
              </w:rPr>
              <w:t>2.相关技能：</w:t>
            </w:r>
          </w:p>
          <w:p w:rsidR="001B5DC7" w:rsidRDefault="004D0732">
            <w:pPr>
              <w:pStyle w:val="HTML"/>
              <w:shd w:val="clear" w:color="auto" w:fill="FFFFFF"/>
              <w:rPr>
                <w:rFonts w:asciiTheme="minorEastAsia" w:eastAsiaTheme="minorEastAsia" w:hAnsiTheme="minorEastAsia"/>
                <w:kern w:val="2"/>
                <w:sz w:val="21"/>
                <w:szCs w:val="21"/>
                <w:lang w:val="en-US"/>
              </w:rPr>
            </w:pPr>
            <w:r>
              <w:rPr>
                <w:rFonts w:asciiTheme="minorEastAsia" w:eastAsiaTheme="minorEastAsia" w:hAnsiTheme="minorEastAsia" w:hint="eastAsia"/>
                <w:kern w:val="2"/>
                <w:sz w:val="21"/>
                <w:szCs w:val="21"/>
                <w:lang w:val="en-US"/>
              </w:rPr>
              <w:t>毫米波雷达拆装 、毫米波雷达的性能测试，包括不同天气、不同材质、不同表面粗糙度、不同车速、是否遮挡等5种条件下的毫米波雷达检测效果测试；</w:t>
            </w:r>
          </w:p>
          <w:p w:rsidR="001B5DC7" w:rsidRDefault="001B5DC7">
            <w:pPr>
              <w:pStyle w:val="HTML"/>
              <w:shd w:val="clear" w:color="auto" w:fill="FFFFFF"/>
              <w:rPr>
                <w:rFonts w:asciiTheme="minorEastAsia" w:eastAsiaTheme="minorEastAsia" w:hAnsiTheme="minorEastAsia" w:cs="宋体"/>
                <w:b/>
                <w:sz w:val="21"/>
                <w:szCs w:val="21"/>
                <w:lang w:val="en-US"/>
              </w:rPr>
            </w:pPr>
          </w:p>
        </w:tc>
      </w:tr>
      <w:tr w:rsidR="001B5DC7">
        <w:trPr>
          <w:trHeight w:val="466"/>
        </w:trPr>
        <w:tc>
          <w:tcPr>
            <w:tcW w:w="675" w:type="dxa"/>
            <w:vMerge w:val="restart"/>
          </w:tcPr>
          <w:p w:rsidR="001B5DC7" w:rsidRDefault="004D0732">
            <w:pPr>
              <w:rPr>
                <w:rFonts w:asciiTheme="minorEastAsia" w:hAnsiTheme="minorEastAsia"/>
                <w:szCs w:val="21"/>
              </w:rPr>
            </w:pPr>
            <w:r>
              <w:rPr>
                <w:rFonts w:asciiTheme="minorEastAsia" w:hAnsiTheme="minorEastAsia" w:hint="eastAsia"/>
                <w:szCs w:val="21"/>
              </w:rPr>
              <w:t>二级</w:t>
            </w:r>
          </w:p>
        </w:tc>
        <w:tc>
          <w:tcPr>
            <w:tcW w:w="709" w:type="dxa"/>
          </w:tcPr>
          <w:p w:rsidR="001B5DC7" w:rsidRDefault="001B5DC7">
            <w:pPr>
              <w:rPr>
                <w:rFonts w:asciiTheme="minorEastAsia" w:hAnsiTheme="minorEastAsia"/>
                <w:szCs w:val="21"/>
              </w:rPr>
            </w:pPr>
          </w:p>
          <w:p w:rsidR="001B5DC7" w:rsidRDefault="004D0732">
            <w:pPr>
              <w:rPr>
                <w:rFonts w:asciiTheme="minorEastAsia" w:hAnsiTheme="minorEastAsia"/>
                <w:szCs w:val="21"/>
              </w:rPr>
            </w:pPr>
            <w:r>
              <w:rPr>
                <w:rFonts w:asciiTheme="minorEastAsia" w:hAnsiTheme="minorEastAsia" w:hint="eastAsia"/>
                <w:szCs w:val="21"/>
              </w:rPr>
              <w:t>汽车维护保养</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2-1.汽车维护作业</w:t>
            </w:r>
          </w:p>
          <w:p w:rsidR="001B5DC7" w:rsidRDefault="001B5DC7">
            <w:pPr>
              <w:rPr>
                <w:rFonts w:asciiTheme="minorEastAsia" w:hAnsiTheme="minorEastAsia"/>
                <w:szCs w:val="21"/>
              </w:rPr>
            </w:pP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2-1.1.专业能力</w:t>
            </w:r>
          </w:p>
          <w:p w:rsidR="001B5DC7" w:rsidRDefault="004D0732">
            <w:pPr>
              <w:rPr>
                <w:rFonts w:asciiTheme="minorEastAsia" w:hAnsiTheme="minorEastAsia"/>
                <w:szCs w:val="21"/>
              </w:rPr>
            </w:pPr>
            <w:r>
              <w:rPr>
                <w:rFonts w:asciiTheme="minorEastAsia" w:hAnsiTheme="minorEastAsia" w:hint="eastAsia"/>
                <w:szCs w:val="21"/>
              </w:rPr>
              <w:t>（1）能按车型技术要求及检验结果完成调整气门间隙、调整怠速、调整点火正时</w:t>
            </w:r>
          </w:p>
          <w:p w:rsidR="001B5DC7" w:rsidRDefault="004D0732">
            <w:pPr>
              <w:rPr>
                <w:rFonts w:asciiTheme="minorEastAsia" w:hAnsiTheme="minorEastAsia"/>
                <w:szCs w:val="21"/>
              </w:rPr>
            </w:pPr>
            <w:r>
              <w:rPr>
                <w:rFonts w:asciiTheme="minorEastAsia" w:hAnsiTheme="minorEastAsia" w:hint="eastAsia"/>
                <w:szCs w:val="21"/>
              </w:rPr>
              <w:t>（2）能按车型技术要求及检验结果调整方向自由行程和前束作业</w:t>
            </w:r>
          </w:p>
          <w:p w:rsidR="001B5DC7" w:rsidRDefault="004D0732">
            <w:pPr>
              <w:rPr>
                <w:rFonts w:asciiTheme="minorEastAsia" w:hAnsiTheme="minorEastAsia"/>
                <w:szCs w:val="21"/>
              </w:rPr>
            </w:pPr>
            <w:r>
              <w:rPr>
                <w:rFonts w:asciiTheme="minorEastAsia" w:hAnsiTheme="minorEastAsia" w:hint="eastAsia"/>
                <w:szCs w:val="21"/>
              </w:rPr>
              <w:t>（3）能按车型技术要求调整离合器踏板自由行程作业，</w:t>
            </w:r>
          </w:p>
          <w:p w:rsidR="001B5DC7" w:rsidRDefault="004D0732">
            <w:pPr>
              <w:rPr>
                <w:rFonts w:asciiTheme="minorEastAsia" w:hAnsiTheme="minorEastAsia"/>
                <w:szCs w:val="21"/>
              </w:rPr>
            </w:pPr>
            <w:r>
              <w:rPr>
                <w:rFonts w:asciiTheme="minorEastAsia" w:hAnsiTheme="minorEastAsia" w:hint="eastAsia"/>
                <w:szCs w:val="21"/>
              </w:rPr>
              <w:t>（4）能按车型技术要求润滑变速箱、驱动桥、万向节（或半轴）传动装置作业</w:t>
            </w:r>
          </w:p>
          <w:p w:rsidR="001B5DC7" w:rsidRDefault="004D0732">
            <w:pPr>
              <w:rPr>
                <w:rFonts w:asciiTheme="minorEastAsia" w:hAnsiTheme="minorEastAsia"/>
                <w:szCs w:val="21"/>
              </w:rPr>
            </w:pPr>
            <w:r>
              <w:rPr>
                <w:rFonts w:asciiTheme="minorEastAsia" w:hAnsiTheme="minorEastAsia" w:hint="eastAsia"/>
                <w:szCs w:val="21"/>
              </w:rPr>
              <w:t>（5）能按车型技术要求调整</w:t>
            </w:r>
            <w:hyperlink r:id="rId34" w:tgtFrame="_blank" w:history="1">
              <w:r>
                <w:rPr>
                  <w:rFonts w:asciiTheme="minorEastAsia" w:hAnsiTheme="minorEastAsia" w:hint="eastAsia"/>
                  <w:szCs w:val="21"/>
                </w:rPr>
                <w:t>制动踏板</w:t>
              </w:r>
            </w:hyperlink>
            <w:r>
              <w:rPr>
                <w:rFonts w:asciiTheme="minorEastAsia" w:hAnsiTheme="minorEastAsia" w:hint="eastAsia"/>
                <w:szCs w:val="21"/>
              </w:rPr>
              <w:t>自由行程和制动器间歇作业</w:t>
            </w:r>
          </w:p>
          <w:p w:rsidR="001B5DC7" w:rsidRDefault="004D0732">
            <w:pPr>
              <w:rPr>
                <w:rFonts w:asciiTheme="minorEastAsia" w:hAnsiTheme="minorEastAsia"/>
                <w:szCs w:val="21"/>
              </w:rPr>
            </w:pPr>
            <w:r>
              <w:rPr>
                <w:rFonts w:asciiTheme="minorEastAsia" w:hAnsiTheme="minorEastAsia" w:hint="eastAsia"/>
                <w:szCs w:val="21"/>
              </w:rPr>
              <w:t>（6）能按车型技术要求检查调整轮胎的气压、轮胎换位作业</w:t>
            </w:r>
          </w:p>
          <w:p w:rsidR="001B5DC7" w:rsidRDefault="004D0732">
            <w:pPr>
              <w:rPr>
                <w:rFonts w:asciiTheme="minorEastAsia" w:hAnsiTheme="minorEastAsia"/>
                <w:szCs w:val="21"/>
              </w:rPr>
            </w:pPr>
            <w:r>
              <w:rPr>
                <w:rFonts w:asciiTheme="minorEastAsia" w:hAnsiTheme="minorEastAsia" w:hint="eastAsia"/>
                <w:szCs w:val="21"/>
              </w:rPr>
              <w:t>（7）能按车型技术要求对底盘进行紧固作业</w:t>
            </w:r>
          </w:p>
          <w:p w:rsidR="001B5DC7" w:rsidRDefault="004D0732">
            <w:pPr>
              <w:rPr>
                <w:rFonts w:asciiTheme="minorEastAsia" w:hAnsiTheme="minorEastAsia"/>
                <w:szCs w:val="21"/>
              </w:rPr>
            </w:pPr>
            <w:r>
              <w:rPr>
                <w:rFonts w:asciiTheme="minorEastAsia" w:hAnsiTheme="minorEastAsia" w:hint="eastAsia"/>
                <w:szCs w:val="21"/>
              </w:rPr>
              <w:t>（8）能按车型技术要求多车身电器进行检查作业</w:t>
            </w:r>
          </w:p>
          <w:p w:rsidR="001B5DC7" w:rsidRDefault="004D0732">
            <w:pPr>
              <w:rPr>
                <w:rFonts w:asciiTheme="minorEastAsia" w:hAnsiTheme="minorEastAsia"/>
                <w:szCs w:val="21"/>
              </w:rPr>
            </w:pPr>
            <w:r>
              <w:rPr>
                <w:rFonts w:asciiTheme="minorEastAsia" w:hAnsiTheme="minorEastAsia" w:hint="eastAsia"/>
                <w:szCs w:val="21"/>
              </w:rPr>
              <w:t>（9）能按车型技术要求对全车润滑点进行润滑作业</w:t>
            </w:r>
          </w:p>
          <w:p w:rsidR="001B5DC7" w:rsidRDefault="004D0732">
            <w:pPr>
              <w:rPr>
                <w:rFonts w:asciiTheme="minorEastAsia" w:hAnsiTheme="minorEastAsia"/>
                <w:szCs w:val="21"/>
              </w:rPr>
            </w:pPr>
            <w:r>
              <w:rPr>
                <w:rFonts w:asciiTheme="minorEastAsia" w:hAnsiTheme="minorEastAsia" w:hint="eastAsia"/>
                <w:szCs w:val="21"/>
              </w:rPr>
              <w:t>（10）能对电动汽车高压线束进行维护</w:t>
            </w:r>
          </w:p>
          <w:p w:rsidR="001B5DC7" w:rsidRDefault="004D0732">
            <w:pPr>
              <w:rPr>
                <w:rFonts w:asciiTheme="minorEastAsia" w:hAnsiTheme="minorEastAsia"/>
                <w:szCs w:val="21"/>
              </w:rPr>
            </w:pPr>
            <w:r>
              <w:rPr>
                <w:rFonts w:asciiTheme="minorEastAsia" w:hAnsiTheme="minorEastAsia" w:hint="eastAsia"/>
                <w:szCs w:val="21"/>
              </w:rPr>
              <w:t>（11）能对电动汽车高压部件进行维护</w:t>
            </w:r>
          </w:p>
          <w:p w:rsidR="001B5DC7" w:rsidRDefault="004D0732">
            <w:pPr>
              <w:rPr>
                <w:rFonts w:asciiTheme="minorEastAsia" w:hAnsiTheme="minorEastAsia"/>
                <w:szCs w:val="21"/>
              </w:rPr>
            </w:pPr>
            <w:r>
              <w:rPr>
                <w:rFonts w:asciiTheme="minorEastAsia" w:hAnsiTheme="minorEastAsia" w:hint="eastAsia"/>
                <w:szCs w:val="21"/>
              </w:rPr>
              <w:t>（12）能对充电接口进行维护</w:t>
            </w:r>
          </w:p>
          <w:p w:rsidR="001B5DC7" w:rsidRDefault="004D0732">
            <w:pPr>
              <w:rPr>
                <w:rFonts w:asciiTheme="minorEastAsia" w:hAnsiTheme="minorEastAsia"/>
                <w:szCs w:val="21"/>
              </w:rPr>
            </w:pPr>
            <w:r>
              <w:rPr>
                <w:rFonts w:asciiTheme="minorEastAsia" w:hAnsiTheme="minorEastAsia" w:hint="eastAsia"/>
                <w:szCs w:val="21"/>
              </w:rPr>
              <w:t>（10）会对全车进行冲洗清洁</w:t>
            </w:r>
          </w:p>
          <w:p w:rsidR="001B5DC7" w:rsidRDefault="004D0732">
            <w:pPr>
              <w:rPr>
                <w:rFonts w:asciiTheme="minorEastAsia" w:hAnsiTheme="minorEastAsia"/>
                <w:b/>
                <w:szCs w:val="21"/>
              </w:rPr>
            </w:pPr>
            <w:r>
              <w:rPr>
                <w:rFonts w:asciiTheme="minorEastAsia" w:hAnsiTheme="minorEastAsia" w:hint="eastAsia"/>
                <w:b/>
                <w:szCs w:val="21"/>
              </w:rPr>
              <w:t>2-1.2方法能力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（1）学生在教师的指导下，对二级维护项目完成情况进行评估、反思，作出客观简炼的描述。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会分析、思考二级维护项目的实际问题，</w:t>
            </w:r>
            <w:r>
              <w:rPr>
                <w:rFonts w:asciiTheme="minorEastAsia" w:hAnsiTheme="minorEastAsia" w:cs="宋体" w:hint="eastAsia"/>
                <w:color w:val="000000"/>
                <w:kern w:val="0"/>
                <w:szCs w:val="21"/>
              </w:rPr>
              <w:t>积极探索解决问题的最佳方法。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4D0732">
            <w:pPr>
              <w:rPr>
                <w:rFonts w:asciiTheme="minorEastAsia" w:hAnsiTheme="minorEastAsia"/>
                <w:b/>
                <w:szCs w:val="21"/>
              </w:rPr>
            </w:pPr>
            <w:r>
              <w:rPr>
                <w:rFonts w:asciiTheme="minorEastAsia" w:hAnsiTheme="minorEastAsia" w:hint="eastAsia"/>
                <w:b/>
                <w:szCs w:val="21"/>
              </w:rPr>
              <w:t>2</w:t>
            </w:r>
            <w:r>
              <w:rPr>
                <w:rFonts w:asciiTheme="minorEastAsia" w:hAnsiTheme="minorEastAsia"/>
                <w:b/>
                <w:szCs w:val="21"/>
              </w:rPr>
              <w:t>-</w:t>
            </w:r>
            <w:r>
              <w:rPr>
                <w:rFonts w:asciiTheme="minorEastAsia" w:hAnsiTheme="minorEastAsia" w:hint="eastAsia"/>
                <w:b/>
                <w:szCs w:val="21"/>
              </w:rPr>
              <w:t>1.</w:t>
            </w:r>
            <w:r>
              <w:rPr>
                <w:rFonts w:asciiTheme="minorEastAsia" w:hAnsiTheme="minorEastAsia"/>
                <w:b/>
                <w:szCs w:val="21"/>
              </w:rPr>
              <w:t>3</w:t>
            </w:r>
            <w:r>
              <w:rPr>
                <w:rFonts w:asciiTheme="minorEastAsia" w:hAnsiTheme="minorEastAsia" w:hint="eastAsia"/>
                <w:b/>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b/>
                <w:szCs w:val="21"/>
              </w:rPr>
            </w:pPr>
            <w:r>
              <w:rPr>
                <w:rFonts w:asciiTheme="minorEastAsia" w:hAnsiTheme="minorEastAsia" w:hint="eastAsia"/>
                <w:szCs w:val="21"/>
              </w:rPr>
              <w:t>（3）具有一定的团队合作意识</w:t>
            </w:r>
          </w:p>
        </w:tc>
        <w:tc>
          <w:tcPr>
            <w:tcW w:w="2693" w:type="dxa"/>
          </w:tcPr>
          <w:p w:rsidR="001B5DC7" w:rsidRDefault="004D0732">
            <w:pPr>
              <w:rPr>
                <w:rFonts w:asciiTheme="minorEastAsia" w:hAnsiTheme="minorEastAsia" w:cs="宋体"/>
                <w:b/>
                <w:kern w:val="0"/>
                <w:szCs w:val="21"/>
              </w:rPr>
            </w:pPr>
            <w:r>
              <w:rPr>
                <w:rFonts w:asciiTheme="minorEastAsia" w:hAnsiTheme="minorEastAsia" w:cs="宋体" w:hint="eastAsia"/>
                <w:b/>
                <w:kern w:val="0"/>
                <w:szCs w:val="21"/>
              </w:rPr>
              <w:t>1.相关知识：</w:t>
            </w:r>
          </w:p>
          <w:p w:rsidR="001B5DC7" w:rsidRDefault="004D0732">
            <w:pPr>
              <w:rPr>
                <w:rFonts w:asciiTheme="minorEastAsia" w:hAnsiTheme="minorEastAsia"/>
                <w:szCs w:val="21"/>
              </w:rPr>
            </w:pPr>
            <w:r>
              <w:rPr>
                <w:rFonts w:asciiTheme="minorEastAsia" w:hAnsiTheme="minorEastAsia" w:hint="eastAsia"/>
                <w:szCs w:val="21"/>
              </w:rPr>
              <w:t>高压安全防护、高压部件维护</w:t>
            </w:r>
          </w:p>
          <w:p w:rsidR="001B5DC7" w:rsidRDefault="004D0732">
            <w:pPr>
              <w:rPr>
                <w:rFonts w:asciiTheme="minorEastAsia" w:hAnsiTheme="minorEastAsia"/>
                <w:szCs w:val="21"/>
              </w:rPr>
            </w:pPr>
            <w:r>
              <w:rPr>
                <w:rFonts w:asciiTheme="minorEastAsia" w:hAnsiTheme="minorEastAsia" w:hint="eastAsia"/>
                <w:szCs w:val="21"/>
              </w:rPr>
              <w:t>高压总成维护、发动机维护保养、底盘维护保养、车身电气维护保养、润滑油的选择、</w:t>
            </w:r>
            <w:r>
              <w:rPr>
                <w:rFonts w:asciiTheme="minorEastAsia" w:hAnsiTheme="minorEastAsia"/>
                <w:szCs w:val="21"/>
              </w:rPr>
              <w:t>车辆维护管理</w:t>
            </w:r>
            <w:r>
              <w:rPr>
                <w:rFonts w:asciiTheme="minorEastAsia" w:hAnsiTheme="minorEastAsia" w:hint="eastAsia"/>
                <w:szCs w:val="21"/>
              </w:rPr>
              <w:t>法律法规、二级维护作业技术要求</w:t>
            </w:r>
          </w:p>
          <w:p w:rsidR="001B5DC7" w:rsidRDefault="001B5DC7">
            <w:pPr>
              <w:rPr>
                <w:rFonts w:asciiTheme="minorEastAsia" w:hAnsiTheme="minorEastAsia"/>
                <w:szCs w:val="21"/>
              </w:rPr>
            </w:pPr>
          </w:p>
          <w:p w:rsidR="001B5DC7" w:rsidRDefault="004D0732">
            <w:pPr>
              <w:pStyle w:val="HTML"/>
              <w:shd w:val="clear" w:color="auto" w:fill="FFFFFF"/>
              <w:rPr>
                <w:rFonts w:asciiTheme="minorEastAsia" w:eastAsiaTheme="minorEastAsia" w:hAnsiTheme="minorEastAsia"/>
                <w:kern w:val="2"/>
                <w:sz w:val="21"/>
                <w:szCs w:val="21"/>
                <w:lang w:val="en-US"/>
              </w:rPr>
            </w:pPr>
            <w:r>
              <w:rPr>
                <w:rFonts w:asciiTheme="minorEastAsia" w:eastAsiaTheme="minorEastAsia" w:hAnsiTheme="minorEastAsia" w:cs="宋体" w:hint="eastAsia"/>
                <w:b/>
                <w:sz w:val="21"/>
                <w:szCs w:val="21"/>
                <w:lang w:val="en-US"/>
              </w:rPr>
              <w:t>2.相关技能：</w:t>
            </w:r>
            <w:r>
              <w:rPr>
                <w:rFonts w:asciiTheme="minorEastAsia" w:eastAsiaTheme="minorEastAsia" w:hAnsiTheme="minorEastAsia" w:cs="宋体" w:hint="eastAsia"/>
                <w:color w:val="333333"/>
                <w:sz w:val="21"/>
                <w:szCs w:val="21"/>
                <w:lang w:val="en-US"/>
              </w:rPr>
              <w:br/>
            </w:r>
            <w:r>
              <w:rPr>
                <w:rFonts w:asciiTheme="minorEastAsia" w:eastAsiaTheme="minorEastAsia" w:hAnsiTheme="minorEastAsia" w:hint="eastAsia"/>
                <w:kern w:val="2"/>
                <w:sz w:val="21"/>
                <w:szCs w:val="21"/>
                <w:lang w:val="en-US"/>
              </w:rPr>
              <w:t>高压部件的检测、测量、紧固、高压部件的更换、检测、测量发动机的气缸压力、调整气门间隙，清洗滤清器、机油盘、集滤器浮子等总成，检查调整连杆轴承磨损情况及间隙，检查并紧固发动机前后支架螺栓，检查调整制动器，进行轮胎换位，检查调整离合器工作情况，检查润滑变速器传动装置，紧固底盘悬架螺钉，检查灯光、转向、车身附件电气。</w:t>
            </w:r>
          </w:p>
          <w:p w:rsidR="001B5DC7" w:rsidRDefault="001B5DC7">
            <w:pPr>
              <w:rPr>
                <w:rFonts w:asciiTheme="minorEastAsia" w:hAnsiTheme="minorEastAsia"/>
                <w:szCs w:val="21"/>
              </w:rPr>
            </w:pPr>
          </w:p>
        </w:tc>
      </w:tr>
      <w:tr w:rsidR="001B5DC7">
        <w:trPr>
          <w:trHeight w:val="466"/>
        </w:trPr>
        <w:tc>
          <w:tcPr>
            <w:tcW w:w="675" w:type="dxa"/>
            <w:vMerge/>
          </w:tcPr>
          <w:p w:rsidR="001B5DC7" w:rsidRDefault="001B5DC7">
            <w:pPr>
              <w:rPr>
                <w:rFonts w:asciiTheme="minorEastAsia" w:hAnsiTheme="minorEastAsia"/>
                <w:szCs w:val="21"/>
              </w:rPr>
            </w:pPr>
          </w:p>
        </w:tc>
        <w:tc>
          <w:tcPr>
            <w:tcW w:w="709" w:type="dxa"/>
            <w:vMerge w:val="restart"/>
          </w:tcPr>
          <w:p w:rsidR="001B5DC7" w:rsidRDefault="004D0732">
            <w:pPr>
              <w:rPr>
                <w:rFonts w:asciiTheme="minorEastAsia" w:hAnsiTheme="minorEastAsia"/>
                <w:szCs w:val="21"/>
              </w:rPr>
            </w:pPr>
            <w:r>
              <w:rPr>
                <w:rFonts w:asciiTheme="minorEastAsia" w:hAnsiTheme="minorEastAsia" w:hint="eastAsia"/>
                <w:szCs w:val="21"/>
              </w:rPr>
              <w:t>汽车机电维修</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2-2.</w:t>
            </w:r>
          </w:p>
          <w:p w:rsidR="001B5DC7" w:rsidRDefault="004D0732">
            <w:pPr>
              <w:rPr>
                <w:rFonts w:asciiTheme="minorEastAsia" w:hAnsiTheme="minorEastAsia"/>
                <w:szCs w:val="21"/>
              </w:rPr>
            </w:pPr>
            <w:r>
              <w:rPr>
                <w:rFonts w:asciiTheme="minorEastAsia" w:hAnsiTheme="minorEastAsia" w:hint="eastAsia"/>
                <w:szCs w:val="21"/>
              </w:rPr>
              <w:t>机械维修</w:t>
            </w:r>
          </w:p>
          <w:p w:rsidR="001B5DC7" w:rsidRDefault="001B5DC7">
            <w:pPr>
              <w:rPr>
                <w:rFonts w:asciiTheme="minorEastAsia" w:hAnsiTheme="minorEastAsia"/>
                <w:szCs w:val="21"/>
              </w:rPr>
            </w:pP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2-2.1专业能力</w:t>
            </w:r>
          </w:p>
          <w:p w:rsidR="001B5DC7" w:rsidRDefault="004D0732">
            <w:pPr>
              <w:rPr>
                <w:rFonts w:asciiTheme="minorEastAsia" w:hAnsiTheme="minorEastAsia"/>
                <w:szCs w:val="21"/>
              </w:rPr>
            </w:pPr>
            <w:r>
              <w:rPr>
                <w:rFonts w:asciiTheme="minorEastAsia" w:hAnsiTheme="minorEastAsia" w:hint="eastAsia"/>
                <w:szCs w:val="21"/>
              </w:rPr>
              <w:t>（1）能对发动机机械系统部件进行检修</w:t>
            </w:r>
          </w:p>
          <w:p w:rsidR="001B5DC7" w:rsidRDefault="004D0732">
            <w:pPr>
              <w:rPr>
                <w:rFonts w:asciiTheme="minorEastAsia" w:hAnsiTheme="minorEastAsia"/>
                <w:szCs w:val="21"/>
              </w:rPr>
            </w:pPr>
            <w:r>
              <w:rPr>
                <w:rFonts w:asciiTheme="minorEastAsia" w:hAnsiTheme="minorEastAsia" w:hint="eastAsia"/>
                <w:szCs w:val="21"/>
              </w:rPr>
              <w:t>（2）能对传动系统部件进行检修</w:t>
            </w:r>
          </w:p>
          <w:p w:rsidR="001B5DC7" w:rsidRDefault="004D0732">
            <w:pPr>
              <w:rPr>
                <w:rFonts w:asciiTheme="minorEastAsia" w:hAnsiTheme="minorEastAsia"/>
                <w:szCs w:val="21"/>
              </w:rPr>
            </w:pPr>
            <w:r>
              <w:rPr>
                <w:rFonts w:asciiTheme="minorEastAsia" w:hAnsiTheme="minorEastAsia" w:hint="eastAsia"/>
                <w:szCs w:val="21"/>
              </w:rPr>
              <w:t>（3）能对汽车转向系统部件进行检修</w:t>
            </w:r>
          </w:p>
          <w:p w:rsidR="001B5DC7" w:rsidRDefault="004D0732">
            <w:pPr>
              <w:rPr>
                <w:rFonts w:asciiTheme="minorEastAsia" w:hAnsiTheme="minorEastAsia"/>
                <w:szCs w:val="21"/>
              </w:rPr>
            </w:pPr>
            <w:r>
              <w:rPr>
                <w:rFonts w:asciiTheme="minorEastAsia" w:hAnsiTheme="minorEastAsia" w:hint="eastAsia"/>
                <w:szCs w:val="21"/>
              </w:rPr>
              <w:t>（4）能对汽车行驶系统部件进行检修</w:t>
            </w:r>
          </w:p>
          <w:p w:rsidR="001B5DC7" w:rsidRDefault="004D0732">
            <w:pPr>
              <w:rPr>
                <w:rFonts w:asciiTheme="minorEastAsia" w:hAnsiTheme="minorEastAsia"/>
                <w:szCs w:val="21"/>
              </w:rPr>
            </w:pPr>
            <w:r>
              <w:rPr>
                <w:rFonts w:asciiTheme="minorEastAsia" w:hAnsiTheme="minorEastAsia" w:hint="eastAsia"/>
                <w:szCs w:val="21"/>
              </w:rPr>
              <w:t>（5）能对汽车制动系统部件进行检修</w:t>
            </w:r>
          </w:p>
          <w:p w:rsidR="001B5DC7" w:rsidRDefault="004D0732">
            <w:pPr>
              <w:rPr>
                <w:rFonts w:asciiTheme="minorEastAsia" w:hAnsiTheme="minorEastAsia"/>
                <w:szCs w:val="21"/>
              </w:rPr>
            </w:pPr>
            <w:r>
              <w:rPr>
                <w:rFonts w:asciiTheme="minorEastAsia" w:hAnsiTheme="minorEastAsia" w:hint="eastAsia"/>
                <w:szCs w:val="21"/>
              </w:rPr>
              <w:t>（6）能对发动机异响故障进行检修</w:t>
            </w:r>
          </w:p>
          <w:p w:rsidR="001B5DC7" w:rsidRDefault="004D0732">
            <w:pPr>
              <w:rPr>
                <w:rFonts w:asciiTheme="minorEastAsia" w:hAnsiTheme="minorEastAsia"/>
                <w:szCs w:val="21"/>
              </w:rPr>
            </w:pPr>
            <w:r>
              <w:rPr>
                <w:rFonts w:asciiTheme="minorEastAsia" w:hAnsiTheme="minorEastAsia" w:hint="eastAsia"/>
                <w:szCs w:val="21"/>
              </w:rPr>
              <w:t>（7）能对离合器打滑故障进行检修</w:t>
            </w:r>
          </w:p>
          <w:p w:rsidR="001B5DC7" w:rsidRDefault="004D0732">
            <w:pPr>
              <w:rPr>
                <w:rFonts w:asciiTheme="minorEastAsia" w:hAnsiTheme="minorEastAsia"/>
                <w:szCs w:val="21"/>
              </w:rPr>
            </w:pPr>
            <w:r>
              <w:rPr>
                <w:rFonts w:asciiTheme="minorEastAsia" w:hAnsiTheme="minorEastAsia" w:hint="eastAsia"/>
                <w:szCs w:val="21"/>
              </w:rPr>
              <w:t>（8）能对变速器乱档故障进行检修</w:t>
            </w:r>
          </w:p>
          <w:p w:rsidR="001B5DC7" w:rsidRDefault="004D0732">
            <w:pPr>
              <w:rPr>
                <w:rFonts w:asciiTheme="minorEastAsia" w:hAnsiTheme="minorEastAsia"/>
                <w:szCs w:val="21"/>
              </w:rPr>
            </w:pPr>
            <w:r>
              <w:rPr>
                <w:rFonts w:asciiTheme="minorEastAsia" w:hAnsiTheme="minorEastAsia" w:hint="eastAsia"/>
                <w:szCs w:val="21"/>
              </w:rPr>
              <w:t>（9）能对制动跑偏故障进行检修</w:t>
            </w:r>
          </w:p>
          <w:p w:rsidR="001B5DC7" w:rsidRDefault="004D0732">
            <w:pPr>
              <w:rPr>
                <w:rFonts w:asciiTheme="minorEastAsia" w:hAnsiTheme="minorEastAsia"/>
                <w:szCs w:val="21"/>
              </w:rPr>
            </w:pPr>
            <w:r>
              <w:rPr>
                <w:rFonts w:asciiTheme="minorEastAsia" w:hAnsiTheme="minorEastAsia" w:hint="eastAsia"/>
                <w:szCs w:val="21"/>
              </w:rPr>
              <w:t>（10）能对转向沉重故障进行检修</w:t>
            </w:r>
          </w:p>
          <w:p w:rsidR="001B5DC7" w:rsidRDefault="004D0732">
            <w:pPr>
              <w:rPr>
                <w:rFonts w:asciiTheme="minorEastAsia" w:hAnsiTheme="minorEastAsia"/>
                <w:szCs w:val="21"/>
              </w:rPr>
            </w:pPr>
            <w:r>
              <w:rPr>
                <w:rFonts w:asciiTheme="minorEastAsia" w:hAnsiTheme="minorEastAsia" w:hint="eastAsia"/>
                <w:szCs w:val="21"/>
              </w:rPr>
              <w:t>（11）依据故障现象，能分析故障形成原因</w:t>
            </w:r>
          </w:p>
          <w:p w:rsidR="001B5DC7" w:rsidRDefault="001B5DC7">
            <w:pPr>
              <w:rPr>
                <w:rFonts w:asciiTheme="minorEastAsia" w:hAnsiTheme="minorEastAsia"/>
                <w:szCs w:val="21"/>
              </w:rPr>
            </w:pPr>
          </w:p>
          <w:p w:rsidR="001B5DC7" w:rsidRDefault="004D0732">
            <w:pPr>
              <w:rPr>
                <w:rFonts w:asciiTheme="minorEastAsia" w:hAnsiTheme="minorEastAsia"/>
                <w:b/>
                <w:szCs w:val="21"/>
              </w:rPr>
            </w:pPr>
            <w:r>
              <w:rPr>
                <w:rFonts w:asciiTheme="minorEastAsia" w:hAnsiTheme="minorEastAsia" w:hint="eastAsia"/>
                <w:b/>
                <w:szCs w:val="21"/>
              </w:rPr>
              <w:t>2-2.2方法能力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（1）学生在教师的指导下，对机械检修项目完成情况进行评估、反思，作出客观简炼的描述。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会分析、思考二级维护项目的实际问题，</w:t>
            </w:r>
            <w:r>
              <w:rPr>
                <w:rFonts w:asciiTheme="minorEastAsia" w:hAnsiTheme="minorEastAsia" w:cs="宋体" w:hint="eastAsia"/>
                <w:color w:val="000000"/>
                <w:kern w:val="0"/>
                <w:szCs w:val="21"/>
              </w:rPr>
              <w:t>积极探索解决问题的最佳方法。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4D0732">
            <w:pPr>
              <w:rPr>
                <w:rFonts w:asciiTheme="minorEastAsia" w:hAnsiTheme="minorEastAsia"/>
                <w:b/>
                <w:szCs w:val="21"/>
              </w:rPr>
            </w:pPr>
            <w:r>
              <w:rPr>
                <w:rFonts w:asciiTheme="minorEastAsia" w:hAnsiTheme="minorEastAsia" w:hint="eastAsia"/>
                <w:b/>
                <w:szCs w:val="21"/>
              </w:rPr>
              <w:t>2</w:t>
            </w:r>
            <w:r>
              <w:rPr>
                <w:rFonts w:asciiTheme="minorEastAsia" w:hAnsiTheme="minorEastAsia"/>
                <w:b/>
                <w:szCs w:val="21"/>
              </w:rPr>
              <w:t>-</w:t>
            </w:r>
            <w:r>
              <w:rPr>
                <w:rFonts w:asciiTheme="minorEastAsia" w:hAnsiTheme="minorEastAsia" w:hint="eastAsia"/>
                <w:b/>
                <w:szCs w:val="21"/>
              </w:rPr>
              <w:t>2.</w:t>
            </w:r>
            <w:r>
              <w:rPr>
                <w:rFonts w:asciiTheme="minorEastAsia" w:hAnsiTheme="minorEastAsia"/>
                <w:b/>
                <w:szCs w:val="21"/>
              </w:rPr>
              <w:t>3</w:t>
            </w:r>
            <w:r>
              <w:rPr>
                <w:rFonts w:asciiTheme="minorEastAsia" w:hAnsiTheme="minorEastAsia" w:hint="eastAsia"/>
                <w:b/>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（1）具有良好的沟通能力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（3）具有良好的团队合作意识</w:t>
            </w:r>
          </w:p>
          <w:p w:rsidR="001B5DC7" w:rsidRDefault="001B5DC7">
            <w:pPr>
              <w:rPr>
                <w:rFonts w:asciiTheme="minorEastAsia" w:hAnsiTheme="minorEastAsia"/>
                <w:szCs w:val="21"/>
              </w:rPr>
            </w:pPr>
          </w:p>
          <w:p w:rsidR="001B5DC7" w:rsidRDefault="001B5DC7">
            <w:pPr>
              <w:rPr>
                <w:rFonts w:asciiTheme="minorEastAsia" w:hAnsiTheme="minorEastAsia"/>
                <w:szCs w:val="21"/>
              </w:rPr>
            </w:pPr>
          </w:p>
          <w:p w:rsidR="001B5DC7" w:rsidRDefault="001B5DC7">
            <w:pPr>
              <w:rPr>
                <w:rFonts w:asciiTheme="minorEastAsia" w:hAnsiTheme="minorEastAsia"/>
                <w:szCs w:val="21"/>
              </w:rPr>
            </w:pPr>
          </w:p>
        </w:tc>
        <w:tc>
          <w:tcPr>
            <w:tcW w:w="2693" w:type="dxa"/>
          </w:tcPr>
          <w:p w:rsidR="001B5DC7" w:rsidRDefault="004D0732">
            <w:pPr>
              <w:rPr>
                <w:rFonts w:asciiTheme="minorEastAsia" w:hAnsiTheme="minorEastAsia"/>
                <w:szCs w:val="21"/>
              </w:rPr>
            </w:pPr>
            <w:r>
              <w:rPr>
                <w:rFonts w:asciiTheme="minorEastAsia" w:hAnsiTheme="minorEastAsia" w:cs="宋体" w:hint="eastAsia"/>
                <w:kern w:val="0"/>
                <w:szCs w:val="21"/>
              </w:rPr>
              <w:t>1.相关知识：</w:t>
            </w:r>
          </w:p>
          <w:p w:rsidR="001B5DC7" w:rsidRDefault="004D0732">
            <w:pPr>
              <w:rPr>
                <w:rFonts w:asciiTheme="minorEastAsia" w:hAnsiTheme="minorEastAsia"/>
                <w:szCs w:val="21"/>
              </w:rPr>
            </w:pPr>
            <w:r>
              <w:rPr>
                <w:rFonts w:asciiTheme="minorEastAsia" w:hAnsiTheme="minorEastAsia" w:hint="eastAsia"/>
                <w:szCs w:val="21"/>
              </w:rPr>
              <w:t>曲柄连杆机构及工作原理、配气机构及工作原理、冷却系统及工作原理、润滑系统及工作、离合器结构及工作原理、变速器结构及工作原理转向系统结构及工作原理、行驶系统结构及工作原理、制动系统结构及工作原理、转向器的结构及工作原理、悬架减震器结构及工作原理、发动机机械系统故障诊断</w:t>
            </w:r>
          </w:p>
          <w:p w:rsidR="001B5DC7" w:rsidRDefault="004D0732">
            <w:pPr>
              <w:rPr>
                <w:rFonts w:asciiTheme="minorEastAsia" w:hAnsiTheme="minorEastAsia"/>
                <w:szCs w:val="21"/>
              </w:rPr>
            </w:pPr>
            <w:r>
              <w:rPr>
                <w:rFonts w:asciiTheme="minorEastAsia" w:hAnsiTheme="minorEastAsia" w:hint="eastAsia"/>
                <w:szCs w:val="21"/>
              </w:rPr>
              <w:t>汽车底盘故障诊断</w:t>
            </w:r>
          </w:p>
          <w:p w:rsidR="001B5DC7" w:rsidRDefault="004D0732">
            <w:pPr>
              <w:rPr>
                <w:rFonts w:asciiTheme="minorEastAsia" w:hAnsiTheme="minorEastAsia"/>
                <w:szCs w:val="21"/>
              </w:rPr>
            </w:pPr>
            <w:r>
              <w:rPr>
                <w:rFonts w:asciiTheme="minorEastAsia" w:hAnsiTheme="minorEastAsia" w:hint="eastAsia"/>
                <w:szCs w:val="21"/>
              </w:rPr>
              <w:t>故障诊断方法、检测数据分析、故障检测方法</w:t>
            </w:r>
          </w:p>
          <w:p w:rsidR="001B5DC7" w:rsidRDefault="001B5DC7">
            <w:pPr>
              <w:rPr>
                <w:rFonts w:asciiTheme="minorEastAsia" w:hAnsiTheme="minorEastAsia"/>
                <w:szCs w:val="21"/>
              </w:rPr>
            </w:pPr>
          </w:p>
          <w:p w:rsidR="001B5DC7" w:rsidRDefault="004D0732">
            <w:pPr>
              <w:rPr>
                <w:rFonts w:asciiTheme="minorEastAsia" w:hAnsiTheme="minorEastAsia" w:cs="宋体"/>
                <w:kern w:val="0"/>
                <w:szCs w:val="21"/>
              </w:rPr>
            </w:pPr>
            <w:r>
              <w:rPr>
                <w:rFonts w:asciiTheme="minorEastAsia" w:hAnsiTheme="minorEastAsia" w:cs="宋体" w:hint="eastAsia"/>
                <w:kern w:val="0"/>
                <w:szCs w:val="21"/>
              </w:rPr>
              <w:t>2.相关技能：</w:t>
            </w:r>
          </w:p>
          <w:p w:rsidR="001B5DC7" w:rsidRDefault="004D0732">
            <w:pPr>
              <w:rPr>
                <w:rFonts w:asciiTheme="minorEastAsia" w:hAnsiTheme="minorEastAsia"/>
                <w:szCs w:val="21"/>
              </w:rPr>
            </w:pPr>
            <w:r>
              <w:rPr>
                <w:rFonts w:asciiTheme="minorEastAsia" w:hAnsiTheme="minorEastAsia" w:hint="eastAsia"/>
                <w:szCs w:val="21"/>
              </w:rPr>
              <w:t>会规范使用游标卡尺、会规范使用千分尺、会规范使用内（外）径百分表、会规范使用磁力表座、会规范使用缸压表、缸盖平面度检测、气缸体磨损的检测、活塞活塞环的检测、曲轴的检测、气门组的检测、节温器的检测、机油泵的检测、离合器的检测、变速器的检测、转向器检测、减震器检测、变速器的检测、离合器的检测、转向器检测、悬架检测、制动器检测、发动机装配与调试、离合器的装配与调试、变速器装配与调试、制动器装配与调试、转向器的装配与调试</w:t>
            </w:r>
          </w:p>
          <w:p w:rsidR="001B5DC7" w:rsidRDefault="001B5DC7">
            <w:pPr>
              <w:rPr>
                <w:rFonts w:asciiTheme="minorEastAsia" w:hAnsiTheme="minorEastAsia" w:cs="宋体"/>
                <w:kern w:val="0"/>
                <w:szCs w:val="21"/>
              </w:rPr>
            </w:pPr>
          </w:p>
        </w:tc>
      </w:tr>
      <w:tr w:rsidR="001B5DC7">
        <w:trPr>
          <w:trHeight w:val="466"/>
        </w:trPr>
        <w:tc>
          <w:tcPr>
            <w:tcW w:w="675" w:type="dxa"/>
            <w:vMerge/>
          </w:tcPr>
          <w:p w:rsidR="001B5DC7" w:rsidRDefault="001B5DC7">
            <w:pPr>
              <w:rPr>
                <w:rFonts w:asciiTheme="minorEastAsia" w:hAnsiTheme="minorEastAsia"/>
                <w:szCs w:val="21"/>
              </w:rPr>
            </w:pPr>
          </w:p>
        </w:tc>
        <w:tc>
          <w:tcPr>
            <w:tcW w:w="709" w:type="dxa"/>
            <w:vMerge/>
          </w:tcPr>
          <w:p w:rsidR="001B5DC7" w:rsidRDefault="001B5DC7">
            <w:pPr>
              <w:rPr>
                <w:rFonts w:asciiTheme="minorEastAsia" w:hAnsiTheme="minorEastAsia"/>
                <w:szCs w:val="21"/>
              </w:rPr>
            </w:pPr>
          </w:p>
        </w:tc>
        <w:tc>
          <w:tcPr>
            <w:tcW w:w="992" w:type="dxa"/>
          </w:tcPr>
          <w:p w:rsidR="001B5DC7" w:rsidRDefault="004D0732">
            <w:pPr>
              <w:rPr>
                <w:rFonts w:asciiTheme="minorEastAsia" w:hAnsiTheme="minorEastAsia"/>
                <w:szCs w:val="21"/>
              </w:rPr>
            </w:pPr>
            <w:r>
              <w:rPr>
                <w:rFonts w:asciiTheme="minorEastAsia" w:hAnsiTheme="minorEastAsia" w:hint="eastAsia"/>
                <w:szCs w:val="21"/>
              </w:rPr>
              <w:t>2-3.电气维修</w:t>
            </w:r>
          </w:p>
          <w:p w:rsidR="001B5DC7" w:rsidRDefault="001B5DC7">
            <w:pPr>
              <w:rPr>
                <w:rFonts w:asciiTheme="minorEastAsia" w:hAnsiTheme="minorEastAsia"/>
                <w:szCs w:val="21"/>
              </w:rPr>
            </w:pP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2-3.1专业能力</w:t>
            </w:r>
          </w:p>
          <w:p w:rsidR="001B5DC7" w:rsidRDefault="004D0732">
            <w:pPr>
              <w:rPr>
                <w:rFonts w:asciiTheme="minorEastAsia" w:hAnsiTheme="minorEastAsia"/>
                <w:szCs w:val="21"/>
              </w:rPr>
            </w:pPr>
            <w:r>
              <w:rPr>
                <w:rFonts w:asciiTheme="minorEastAsia" w:hAnsiTheme="minorEastAsia" w:hint="eastAsia"/>
                <w:szCs w:val="21"/>
              </w:rPr>
              <w:t>（1）能对电动汽车低压电气控制装置总成进行检测</w:t>
            </w:r>
          </w:p>
          <w:p w:rsidR="001B5DC7" w:rsidRDefault="004D0732">
            <w:pPr>
              <w:rPr>
                <w:rFonts w:asciiTheme="minorEastAsia" w:hAnsiTheme="minorEastAsia"/>
                <w:szCs w:val="21"/>
              </w:rPr>
            </w:pPr>
            <w:r>
              <w:rPr>
                <w:rFonts w:asciiTheme="minorEastAsia" w:hAnsiTheme="minorEastAsia" w:hint="eastAsia"/>
                <w:szCs w:val="21"/>
              </w:rPr>
              <w:t>（2）能对用电动汽车高压电设备总成进行检测</w:t>
            </w:r>
          </w:p>
          <w:p w:rsidR="001B5DC7" w:rsidRDefault="004D0732">
            <w:pPr>
              <w:rPr>
                <w:rFonts w:asciiTheme="minorEastAsia" w:hAnsiTheme="minorEastAsia"/>
                <w:szCs w:val="21"/>
              </w:rPr>
            </w:pPr>
            <w:r>
              <w:rPr>
                <w:rFonts w:asciiTheme="minorEastAsia" w:hAnsiTheme="minorEastAsia" w:hint="eastAsia"/>
                <w:szCs w:val="21"/>
              </w:rPr>
              <w:t>（3）能对动力电池进行检测</w:t>
            </w:r>
          </w:p>
          <w:p w:rsidR="001B5DC7" w:rsidRDefault="004D0732">
            <w:pPr>
              <w:rPr>
                <w:rFonts w:asciiTheme="minorEastAsia" w:hAnsiTheme="minorEastAsia"/>
                <w:szCs w:val="21"/>
              </w:rPr>
            </w:pPr>
            <w:r>
              <w:rPr>
                <w:rFonts w:asciiTheme="minorEastAsia" w:hAnsiTheme="minorEastAsia" w:hint="eastAsia"/>
                <w:szCs w:val="21"/>
              </w:rPr>
              <w:t>（4）能对电控发动机传感器、执行器进行检测</w:t>
            </w:r>
          </w:p>
          <w:p w:rsidR="001B5DC7" w:rsidRDefault="004D0732">
            <w:pPr>
              <w:rPr>
                <w:rFonts w:asciiTheme="minorEastAsia" w:hAnsiTheme="minorEastAsia"/>
                <w:szCs w:val="21"/>
              </w:rPr>
            </w:pPr>
            <w:r>
              <w:rPr>
                <w:rFonts w:asciiTheme="minorEastAsia" w:hAnsiTheme="minorEastAsia" w:hint="eastAsia"/>
                <w:szCs w:val="21"/>
              </w:rPr>
              <w:t>（5）能对底盘电控传感器进行检测</w:t>
            </w:r>
          </w:p>
          <w:p w:rsidR="001B5DC7" w:rsidRDefault="004D0732">
            <w:pPr>
              <w:rPr>
                <w:rFonts w:asciiTheme="minorEastAsia" w:hAnsiTheme="minorEastAsia"/>
                <w:szCs w:val="21"/>
              </w:rPr>
            </w:pPr>
            <w:r>
              <w:rPr>
                <w:rFonts w:asciiTheme="minorEastAsia" w:hAnsiTheme="minorEastAsia" w:hint="eastAsia"/>
                <w:szCs w:val="21"/>
              </w:rPr>
              <w:t>（6）能对底盘电控执行器进行检测</w:t>
            </w:r>
          </w:p>
          <w:p w:rsidR="001B5DC7" w:rsidRDefault="004D0732">
            <w:pPr>
              <w:rPr>
                <w:rFonts w:asciiTheme="minorEastAsia" w:hAnsiTheme="minorEastAsia"/>
                <w:szCs w:val="21"/>
              </w:rPr>
            </w:pPr>
            <w:r>
              <w:rPr>
                <w:rFonts w:asciiTheme="minorEastAsia" w:hAnsiTheme="minorEastAsia" w:hint="eastAsia"/>
                <w:szCs w:val="21"/>
              </w:rPr>
              <w:t>（7）会分析电路原理图</w:t>
            </w:r>
          </w:p>
          <w:p w:rsidR="001B5DC7" w:rsidRDefault="004D0732">
            <w:pPr>
              <w:rPr>
                <w:rFonts w:asciiTheme="minorEastAsia" w:hAnsiTheme="minorEastAsia"/>
                <w:szCs w:val="21"/>
              </w:rPr>
            </w:pPr>
            <w:r>
              <w:rPr>
                <w:rFonts w:asciiTheme="minorEastAsia" w:hAnsiTheme="minorEastAsia" w:hint="eastAsia"/>
                <w:szCs w:val="21"/>
              </w:rPr>
              <w:t>（8）能对动力电池系统故障进行检修</w:t>
            </w:r>
          </w:p>
          <w:p w:rsidR="001B5DC7" w:rsidRDefault="004D0732">
            <w:pPr>
              <w:rPr>
                <w:rFonts w:asciiTheme="minorEastAsia" w:hAnsiTheme="minorEastAsia"/>
                <w:szCs w:val="21"/>
              </w:rPr>
            </w:pPr>
            <w:r>
              <w:rPr>
                <w:rFonts w:asciiTheme="minorEastAsia" w:hAnsiTheme="minorEastAsia" w:hint="eastAsia"/>
                <w:szCs w:val="21"/>
              </w:rPr>
              <w:t>（9）能对电机及控制系统系统故障进行检修</w:t>
            </w:r>
          </w:p>
          <w:p w:rsidR="001B5DC7" w:rsidRDefault="004D0732">
            <w:pPr>
              <w:rPr>
                <w:rFonts w:asciiTheme="minorEastAsia" w:hAnsiTheme="minorEastAsia"/>
                <w:szCs w:val="21"/>
              </w:rPr>
            </w:pPr>
            <w:r>
              <w:rPr>
                <w:rFonts w:asciiTheme="minorEastAsia" w:hAnsiTheme="minorEastAsia" w:hint="eastAsia"/>
                <w:szCs w:val="21"/>
              </w:rPr>
              <w:t>（10）能对高压控制系统故障进行检修</w:t>
            </w:r>
          </w:p>
          <w:p w:rsidR="001B5DC7" w:rsidRDefault="004D0732">
            <w:pPr>
              <w:rPr>
                <w:rFonts w:asciiTheme="minorEastAsia" w:hAnsiTheme="minorEastAsia"/>
                <w:szCs w:val="21"/>
              </w:rPr>
            </w:pPr>
            <w:r>
              <w:rPr>
                <w:rFonts w:asciiTheme="minorEastAsia" w:hAnsiTheme="minorEastAsia" w:hint="eastAsia"/>
                <w:szCs w:val="21"/>
              </w:rPr>
              <w:t>（11）能对起动系统故障进行检修</w:t>
            </w:r>
          </w:p>
          <w:p w:rsidR="001B5DC7" w:rsidRDefault="004D0732">
            <w:pPr>
              <w:rPr>
                <w:rFonts w:asciiTheme="minorEastAsia" w:hAnsiTheme="minorEastAsia"/>
                <w:szCs w:val="21"/>
              </w:rPr>
            </w:pPr>
            <w:r>
              <w:rPr>
                <w:rFonts w:asciiTheme="minorEastAsia" w:hAnsiTheme="minorEastAsia" w:hint="eastAsia"/>
                <w:szCs w:val="21"/>
              </w:rPr>
              <w:t>（12）能对空调系统故障进行检修</w:t>
            </w:r>
          </w:p>
          <w:p w:rsidR="001B5DC7" w:rsidRDefault="004D0732">
            <w:pPr>
              <w:rPr>
                <w:rFonts w:asciiTheme="minorEastAsia" w:hAnsiTheme="minorEastAsia"/>
                <w:szCs w:val="21"/>
              </w:rPr>
            </w:pPr>
            <w:r>
              <w:rPr>
                <w:rFonts w:asciiTheme="minorEastAsia" w:hAnsiTheme="minorEastAsia" w:hint="eastAsia"/>
                <w:szCs w:val="21"/>
              </w:rPr>
              <w:t>（13）能对安全系统故障进行检修</w:t>
            </w:r>
          </w:p>
          <w:p w:rsidR="001B5DC7" w:rsidRDefault="004D0732">
            <w:pPr>
              <w:rPr>
                <w:rFonts w:asciiTheme="minorEastAsia" w:hAnsiTheme="minorEastAsia"/>
                <w:szCs w:val="21"/>
              </w:rPr>
            </w:pPr>
            <w:r>
              <w:rPr>
                <w:rFonts w:asciiTheme="minorEastAsia" w:hAnsiTheme="minorEastAsia" w:hint="eastAsia"/>
                <w:szCs w:val="21"/>
              </w:rPr>
              <w:t>（14）能对舒适系统故障进行检修</w:t>
            </w:r>
          </w:p>
          <w:p w:rsidR="001B5DC7" w:rsidRDefault="004D0732">
            <w:pPr>
              <w:rPr>
                <w:rFonts w:asciiTheme="minorEastAsia" w:hAnsiTheme="minorEastAsia"/>
                <w:szCs w:val="21"/>
              </w:rPr>
            </w:pPr>
            <w:r>
              <w:rPr>
                <w:rFonts w:asciiTheme="minorEastAsia" w:hAnsiTheme="minorEastAsia" w:hint="eastAsia"/>
                <w:szCs w:val="21"/>
              </w:rPr>
              <w:t>（15）能对电控发动机故障进行检修</w:t>
            </w:r>
          </w:p>
          <w:p w:rsidR="001B5DC7" w:rsidRDefault="004D0732">
            <w:pPr>
              <w:rPr>
                <w:rFonts w:asciiTheme="minorEastAsia" w:hAnsiTheme="minorEastAsia"/>
                <w:szCs w:val="21"/>
              </w:rPr>
            </w:pPr>
            <w:r>
              <w:rPr>
                <w:rFonts w:asciiTheme="minorEastAsia" w:hAnsiTheme="minorEastAsia" w:hint="eastAsia"/>
                <w:szCs w:val="21"/>
              </w:rPr>
              <w:t>（16）能对电控底盘故障进行检修</w:t>
            </w:r>
          </w:p>
          <w:p w:rsidR="001B5DC7" w:rsidRDefault="004D0732">
            <w:pPr>
              <w:rPr>
                <w:rFonts w:asciiTheme="minorEastAsia" w:hAnsiTheme="minorEastAsia"/>
                <w:szCs w:val="21"/>
              </w:rPr>
            </w:pPr>
            <w:r>
              <w:rPr>
                <w:rFonts w:asciiTheme="minorEastAsia" w:hAnsiTheme="minorEastAsia" w:hint="eastAsia"/>
                <w:szCs w:val="21"/>
              </w:rPr>
              <w:t>（17）能对车身电控故障进行检修</w:t>
            </w:r>
          </w:p>
          <w:p w:rsidR="001B5DC7" w:rsidRDefault="004D0732">
            <w:pPr>
              <w:rPr>
                <w:rFonts w:asciiTheme="minorEastAsia" w:hAnsiTheme="minorEastAsia"/>
                <w:szCs w:val="21"/>
              </w:rPr>
            </w:pPr>
            <w:r>
              <w:rPr>
                <w:rFonts w:asciiTheme="minorEastAsia" w:hAnsiTheme="minorEastAsia" w:hint="eastAsia"/>
                <w:szCs w:val="21"/>
              </w:rPr>
              <w:t>（18）依据电路图，能分析故障形成原因</w:t>
            </w:r>
          </w:p>
          <w:p w:rsidR="001B5DC7" w:rsidRDefault="001B5DC7">
            <w:pPr>
              <w:rPr>
                <w:rFonts w:asciiTheme="minorEastAsia" w:hAnsiTheme="minorEastAsia"/>
                <w:szCs w:val="21"/>
              </w:rPr>
            </w:pPr>
          </w:p>
          <w:p w:rsidR="001B5DC7" w:rsidRDefault="004D0732">
            <w:pPr>
              <w:rPr>
                <w:rFonts w:asciiTheme="minorEastAsia" w:hAnsiTheme="minorEastAsia"/>
                <w:b/>
                <w:szCs w:val="21"/>
              </w:rPr>
            </w:pPr>
            <w:r>
              <w:rPr>
                <w:rFonts w:asciiTheme="minorEastAsia" w:hAnsiTheme="minorEastAsia" w:hint="eastAsia"/>
                <w:b/>
                <w:szCs w:val="21"/>
              </w:rPr>
              <w:t>2-2.2方法能力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（1）学生在教师的指导下，对电动汽车整车电气故障完成情况进行评估、反思，作出客观简炼的描述。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会分析、思考学习电动汽车电气实际问题，并</w:t>
            </w:r>
            <w:r>
              <w:rPr>
                <w:rFonts w:asciiTheme="minorEastAsia" w:hAnsiTheme="minorEastAsia" w:cs="宋体" w:hint="eastAsia"/>
                <w:color w:val="000000"/>
                <w:kern w:val="0"/>
                <w:szCs w:val="21"/>
              </w:rPr>
              <w:t>寻求解决问题的最佳方法。</w:t>
            </w:r>
          </w:p>
          <w:p w:rsidR="001B5DC7" w:rsidRDefault="004D0732">
            <w:pPr>
              <w:rPr>
                <w:rFonts w:asciiTheme="minorEastAsia" w:hAnsiTheme="minorEastAsia"/>
                <w:szCs w:val="21"/>
              </w:rPr>
            </w:pPr>
            <w:r>
              <w:rPr>
                <w:rFonts w:asciiTheme="minorEastAsia" w:hAnsiTheme="minorEastAsia" w:hint="eastAsia"/>
                <w:szCs w:val="21"/>
              </w:rPr>
              <w:t>（3）能查找汽车维修资料，能查阅维修手册并对问题进行分析，正确运用到工作任务中去。</w:t>
            </w:r>
          </w:p>
          <w:p w:rsidR="001B5DC7" w:rsidRDefault="001B5DC7">
            <w:pPr>
              <w:rPr>
                <w:rFonts w:asciiTheme="minorEastAsia" w:hAnsiTheme="minorEastAsia"/>
                <w:szCs w:val="21"/>
              </w:rPr>
            </w:pPr>
          </w:p>
          <w:p w:rsidR="001B5DC7" w:rsidRDefault="004D0732">
            <w:pPr>
              <w:rPr>
                <w:rFonts w:asciiTheme="minorEastAsia" w:hAnsiTheme="minorEastAsia" w:cs="宋体"/>
                <w:b/>
                <w:kern w:val="0"/>
                <w:szCs w:val="21"/>
              </w:rPr>
            </w:pPr>
            <w:r>
              <w:rPr>
                <w:rFonts w:asciiTheme="minorEastAsia" w:hAnsiTheme="minorEastAsia" w:cs="宋体" w:hint="eastAsia"/>
                <w:b/>
                <w:kern w:val="0"/>
                <w:szCs w:val="21"/>
              </w:rPr>
              <w:t>2</w:t>
            </w:r>
            <w:r>
              <w:rPr>
                <w:rFonts w:asciiTheme="minorEastAsia" w:hAnsiTheme="minorEastAsia" w:cs="宋体"/>
                <w:b/>
                <w:kern w:val="0"/>
                <w:szCs w:val="21"/>
              </w:rPr>
              <w:t>-</w:t>
            </w:r>
            <w:r>
              <w:rPr>
                <w:rFonts w:asciiTheme="minorEastAsia" w:hAnsiTheme="minorEastAsia" w:cs="宋体" w:hint="eastAsia"/>
                <w:b/>
                <w:kern w:val="0"/>
                <w:szCs w:val="21"/>
              </w:rPr>
              <w:t>2.</w:t>
            </w:r>
            <w:r>
              <w:rPr>
                <w:rFonts w:asciiTheme="minorEastAsia" w:hAnsiTheme="minorEastAsia" w:cs="宋体"/>
                <w:b/>
                <w:kern w:val="0"/>
                <w:szCs w:val="21"/>
              </w:rPr>
              <w:t>3</w:t>
            </w:r>
            <w:r>
              <w:rPr>
                <w:rFonts w:asciiTheme="minorEastAsia" w:hAnsiTheme="minorEastAsia" w:cs="宋体" w:hint="eastAsia"/>
                <w:b/>
                <w:kern w:val="0"/>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（1）具有良好的沟通能力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（3）具有良好的团队合作意识</w:t>
            </w:r>
          </w:p>
        </w:tc>
        <w:tc>
          <w:tcPr>
            <w:tcW w:w="2693" w:type="dxa"/>
          </w:tcPr>
          <w:p w:rsidR="001B5DC7" w:rsidRDefault="004D0732">
            <w:pPr>
              <w:numPr>
                <w:ilvl w:val="0"/>
                <w:numId w:val="10"/>
              </w:numPr>
              <w:rPr>
                <w:rFonts w:asciiTheme="minorEastAsia" w:hAnsiTheme="minorEastAsia" w:cs="宋体"/>
                <w:b/>
                <w:kern w:val="0"/>
                <w:szCs w:val="21"/>
              </w:rPr>
            </w:pPr>
            <w:r>
              <w:rPr>
                <w:rFonts w:asciiTheme="minorEastAsia" w:hAnsiTheme="minorEastAsia" w:cs="宋体" w:hint="eastAsia"/>
                <w:b/>
                <w:kern w:val="0"/>
                <w:szCs w:val="21"/>
              </w:rPr>
              <w:t>相关知识：</w:t>
            </w:r>
          </w:p>
          <w:p w:rsidR="001B5DC7" w:rsidRDefault="004D0732">
            <w:pPr>
              <w:rPr>
                <w:rFonts w:asciiTheme="minorEastAsia" w:hAnsiTheme="minorEastAsia"/>
                <w:szCs w:val="21"/>
              </w:rPr>
            </w:pPr>
            <w:r>
              <w:rPr>
                <w:rFonts w:asciiTheme="minorEastAsia" w:hAnsiTheme="minorEastAsia" w:hint="eastAsia"/>
                <w:szCs w:val="21"/>
              </w:rPr>
              <w:t>动力电池及BMS控制原理、电机及控制器控制原理、DC/DC控制原理、高压控制盒控制原理、动力电池充放电控制、快慢充工作原理、电子换挡工作原理、制动馈能工作原理、电路识图、蓄电池的检测、交流发电机工作原理、起动机工作原理、照明、信号、雨刮器的控制电路、继电器工作原理、电动车窗工作原理、电动油泵的工作原理、燃油压力调节器工作原理、喷油器的工作原理、空气流量传感器工作原理、节气门位置传感器工作原理、曲轴位置传感器工作原理、冷却液温度传感器工作原理、氧传感器工作原理、爆震传感器工作原理、点火器工作原理、怠速控制阀工作原理、</w:t>
            </w:r>
            <w:r>
              <w:rPr>
                <w:rFonts w:asciiTheme="minorEastAsia" w:hAnsiTheme="minorEastAsia"/>
                <w:szCs w:val="21"/>
              </w:rPr>
              <w:t>车速传感器</w:t>
            </w:r>
            <w:r>
              <w:rPr>
                <w:rFonts w:asciiTheme="minorEastAsia" w:hAnsiTheme="minorEastAsia" w:hint="eastAsia"/>
                <w:szCs w:val="21"/>
              </w:rPr>
              <w:t>工作原理</w:t>
            </w:r>
            <w:r>
              <w:rPr>
                <w:rFonts w:asciiTheme="minorEastAsia" w:hAnsiTheme="minorEastAsia"/>
                <w:szCs w:val="21"/>
              </w:rPr>
              <w:t>、加速度传感器</w:t>
            </w:r>
            <w:r>
              <w:rPr>
                <w:rFonts w:asciiTheme="minorEastAsia" w:hAnsiTheme="minorEastAsia" w:hint="eastAsia"/>
                <w:szCs w:val="21"/>
              </w:rPr>
              <w:t>工作原理</w:t>
            </w:r>
            <w:r>
              <w:rPr>
                <w:rFonts w:asciiTheme="minorEastAsia" w:hAnsiTheme="minorEastAsia"/>
                <w:szCs w:val="21"/>
              </w:rPr>
              <w:t>、发动机转速传感器</w:t>
            </w:r>
            <w:r>
              <w:rPr>
                <w:rFonts w:asciiTheme="minorEastAsia" w:hAnsiTheme="minorEastAsia" w:hint="eastAsia"/>
                <w:szCs w:val="21"/>
              </w:rPr>
              <w:t>工作原理</w:t>
            </w:r>
            <w:r>
              <w:rPr>
                <w:rFonts w:asciiTheme="minorEastAsia" w:hAnsiTheme="minorEastAsia"/>
                <w:szCs w:val="21"/>
              </w:rPr>
              <w:t>、油温传感器</w:t>
            </w:r>
            <w:r>
              <w:rPr>
                <w:rFonts w:asciiTheme="minorEastAsia" w:hAnsiTheme="minorEastAsia" w:hint="eastAsia"/>
                <w:szCs w:val="21"/>
              </w:rPr>
              <w:t>工作原理、</w:t>
            </w:r>
            <w:r>
              <w:rPr>
                <w:rFonts w:asciiTheme="minorEastAsia" w:hAnsiTheme="minorEastAsia"/>
                <w:szCs w:val="21"/>
              </w:rPr>
              <w:t>车身高度传感器</w:t>
            </w:r>
            <w:r>
              <w:rPr>
                <w:rFonts w:asciiTheme="minorEastAsia" w:hAnsiTheme="minorEastAsia" w:hint="eastAsia"/>
                <w:szCs w:val="21"/>
              </w:rPr>
              <w:t>工作原理</w:t>
            </w:r>
            <w:r>
              <w:rPr>
                <w:rFonts w:asciiTheme="minorEastAsia" w:hAnsiTheme="minorEastAsia"/>
                <w:szCs w:val="21"/>
              </w:rPr>
              <w:t>、转向盘转角传感器</w:t>
            </w:r>
            <w:r>
              <w:rPr>
                <w:rFonts w:asciiTheme="minorEastAsia" w:hAnsiTheme="minorEastAsia" w:hint="eastAsia"/>
                <w:szCs w:val="21"/>
              </w:rPr>
              <w:t>工作原理、电源系统控制电路、启动电路、电动空调制冷原理、空调的暖风装置及控制、空调配风控制系统、电动座椅及控制电路、安全气囊原理及控制电路、电动车窗及控制电路、</w:t>
            </w:r>
            <w:r>
              <w:rPr>
                <w:rFonts w:asciiTheme="minorEastAsia" w:hAnsiTheme="minorEastAsia"/>
                <w:szCs w:val="21"/>
              </w:rPr>
              <w:t>进气系统检修、燃油供给系统检修、电控点火系统检修、燃油喷射控制系统检修、排放控制系统检修、电控自诊断系统</w:t>
            </w:r>
            <w:r>
              <w:rPr>
                <w:rFonts w:asciiTheme="minorEastAsia" w:hAnsiTheme="minorEastAsia" w:hint="eastAsia"/>
                <w:szCs w:val="21"/>
              </w:rPr>
              <w:t>、</w:t>
            </w:r>
            <w:r>
              <w:rPr>
                <w:rFonts w:asciiTheme="minorEastAsia" w:hAnsiTheme="minorEastAsia"/>
                <w:szCs w:val="21"/>
              </w:rPr>
              <w:t>电子控制制动防抱死系统电控悬架系统</w:t>
            </w:r>
            <w:r>
              <w:rPr>
                <w:rFonts w:asciiTheme="minorEastAsia" w:hAnsiTheme="minorEastAsia" w:hint="eastAsia"/>
                <w:szCs w:val="21"/>
              </w:rPr>
              <w:t>、</w:t>
            </w:r>
            <w:r>
              <w:rPr>
                <w:rFonts w:asciiTheme="minorEastAsia" w:hAnsiTheme="minorEastAsia"/>
                <w:szCs w:val="21"/>
              </w:rPr>
              <w:t>助力转向系统</w:t>
            </w:r>
            <w:r>
              <w:rPr>
                <w:rFonts w:asciiTheme="minorEastAsia" w:hAnsiTheme="minorEastAsia" w:hint="eastAsia"/>
                <w:szCs w:val="21"/>
              </w:rPr>
              <w:t>、</w:t>
            </w:r>
            <w:r>
              <w:rPr>
                <w:rFonts w:asciiTheme="minorEastAsia" w:hAnsiTheme="minorEastAsia"/>
                <w:szCs w:val="21"/>
              </w:rPr>
              <w:t>电子控制自动变速器</w:t>
            </w:r>
          </w:p>
          <w:p w:rsidR="001B5DC7" w:rsidRDefault="004D0732">
            <w:pPr>
              <w:rPr>
                <w:rFonts w:asciiTheme="minorEastAsia" w:hAnsiTheme="minorEastAsia"/>
                <w:szCs w:val="21"/>
              </w:rPr>
            </w:pPr>
            <w:r>
              <w:rPr>
                <w:rFonts w:asciiTheme="minorEastAsia" w:hAnsiTheme="minorEastAsia"/>
                <w:szCs w:val="21"/>
              </w:rPr>
              <w:t>汽车网络控制</w:t>
            </w:r>
            <w:r>
              <w:rPr>
                <w:rFonts w:asciiTheme="minorEastAsia" w:hAnsiTheme="minorEastAsia" w:hint="eastAsia"/>
                <w:szCs w:val="21"/>
              </w:rPr>
              <w:t>、</w:t>
            </w:r>
            <w:r>
              <w:rPr>
                <w:rFonts w:asciiTheme="minorEastAsia" w:hAnsiTheme="minorEastAsia"/>
                <w:szCs w:val="21"/>
              </w:rPr>
              <w:t>中控与防盗系统</w:t>
            </w:r>
          </w:p>
          <w:p w:rsidR="001B5DC7" w:rsidRDefault="001B5DC7">
            <w:pPr>
              <w:rPr>
                <w:rFonts w:asciiTheme="minorEastAsia" w:hAnsiTheme="minorEastAsia"/>
                <w:szCs w:val="21"/>
              </w:rPr>
            </w:pPr>
          </w:p>
          <w:p w:rsidR="001B5DC7" w:rsidRDefault="004D0732">
            <w:pPr>
              <w:pStyle w:val="HTML"/>
              <w:shd w:val="clear" w:color="auto" w:fill="FFFFFF"/>
              <w:rPr>
                <w:rFonts w:asciiTheme="minorEastAsia" w:eastAsiaTheme="minorEastAsia" w:hAnsiTheme="minorEastAsia" w:cs="宋体"/>
                <w:b/>
                <w:sz w:val="21"/>
                <w:szCs w:val="21"/>
                <w:lang w:val="en-US"/>
              </w:rPr>
            </w:pPr>
            <w:r>
              <w:rPr>
                <w:rFonts w:asciiTheme="minorEastAsia" w:eastAsiaTheme="minorEastAsia" w:hAnsiTheme="minorEastAsia" w:cs="宋体" w:hint="eastAsia"/>
                <w:b/>
                <w:sz w:val="21"/>
                <w:szCs w:val="21"/>
                <w:lang w:val="en-US"/>
              </w:rPr>
              <w:t>2．相关技能：</w:t>
            </w:r>
          </w:p>
          <w:p w:rsidR="001B5DC7" w:rsidRDefault="004D0732">
            <w:pPr>
              <w:pStyle w:val="HTML"/>
              <w:shd w:val="clear" w:color="auto" w:fill="FFFFFF"/>
              <w:rPr>
                <w:rFonts w:asciiTheme="minorEastAsia" w:eastAsiaTheme="minorEastAsia" w:hAnsiTheme="minorEastAsia"/>
                <w:kern w:val="2"/>
                <w:sz w:val="21"/>
                <w:szCs w:val="21"/>
                <w:lang w:val="en-US"/>
              </w:rPr>
            </w:pPr>
            <w:r>
              <w:rPr>
                <w:rFonts w:asciiTheme="minorEastAsia" w:eastAsiaTheme="minorEastAsia" w:hAnsiTheme="minorEastAsia" w:hint="eastAsia"/>
                <w:kern w:val="2"/>
                <w:sz w:val="21"/>
                <w:szCs w:val="21"/>
                <w:lang w:val="en-US"/>
              </w:rPr>
              <w:t>绝缘表的使用、均衡仪的使用、低压电气故障检修、高压控制故障检修、万用表的正确使用、试灯的正确使用、蓄电池的检测、保险丝的测量、各种灯泡的检测、继电器的检测、组合开光的检测、电气原器件的</w:t>
            </w:r>
            <w:r>
              <w:rPr>
                <w:rFonts w:asciiTheme="minorEastAsia" w:eastAsiaTheme="minorEastAsia" w:hAnsiTheme="minorEastAsia" w:cs="宋体" w:hint="eastAsia"/>
                <w:sz w:val="21"/>
                <w:szCs w:val="21"/>
                <w:lang w:val="en-US"/>
              </w:rPr>
              <w:t>检测</w:t>
            </w:r>
            <w:r>
              <w:rPr>
                <w:rFonts w:asciiTheme="minorEastAsia" w:eastAsiaTheme="minorEastAsia" w:hAnsiTheme="minorEastAsia" w:hint="eastAsia"/>
                <w:kern w:val="2"/>
                <w:sz w:val="21"/>
                <w:szCs w:val="21"/>
                <w:lang w:val="en-US"/>
              </w:rPr>
              <w:t>、发电机</w:t>
            </w:r>
            <w:r>
              <w:rPr>
                <w:rFonts w:asciiTheme="minorEastAsia" w:eastAsiaTheme="minorEastAsia" w:hAnsiTheme="minorEastAsia" w:cs="宋体" w:hint="eastAsia"/>
                <w:sz w:val="21"/>
                <w:szCs w:val="21"/>
                <w:lang w:val="en-US"/>
              </w:rPr>
              <w:t>输出电压检测</w:t>
            </w:r>
            <w:r>
              <w:rPr>
                <w:rFonts w:asciiTheme="minorEastAsia" w:eastAsiaTheme="minorEastAsia" w:hAnsiTheme="minorEastAsia" w:hint="eastAsia"/>
                <w:kern w:val="2"/>
                <w:sz w:val="21"/>
                <w:szCs w:val="21"/>
                <w:lang w:val="en-US"/>
              </w:rPr>
              <w:t>、起动机</w:t>
            </w:r>
            <w:r>
              <w:rPr>
                <w:rFonts w:asciiTheme="minorEastAsia" w:eastAsiaTheme="minorEastAsia" w:hAnsiTheme="minorEastAsia" w:cs="宋体" w:hint="eastAsia"/>
                <w:sz w:val="21"/>
                <w:szCs w:val="21"/>
                <w:lang w:val="en-US"/>
              </w:rPr>
              <w:t>检测</w:t>
            </w:r>
            <w:r>
              <w:rPr>
                <w:rFonts w:asciiTheme="minorEastAsia" w:eastAsiaTheme="minorEastAsia" w:hAnsiTheme="minorEastAsia" w:hint="eastAsia"/>
                <w:kern w:val="2"/>
                <w:sz w:val="21"/>
                <w:szCs w:val="21"/>
                <w:lang w:val="en-US"/>
              </w:rPr>
              <w:t>、雨刮器</w:t>
            </w:r>
            <w:r>
              <w:rPr>
                <w:rFonts w:asciiTheme="minorEastAsia" w:eastAsiaTheme="minorEastAsia" w:hAnsiTheme="minorEastAsia" w:cs="宋体" w:hint="eastAsia"/>
                <w:sz w:val="21"/>
                <w:szCs w:val="21"/>
                <w:lang w:val="en-US"/>
              </w:rPr>
              <w:t>检测</w:t>
            </w:r>
            <w:r>
              <w:rPr>
                <w:rFonts w:asciiTheme="minorEastAsia" w:eastAsiaTheme="minorEastAsia" w:hAnsiTheme="minorEastAsia" w:hint="eastAsia"/>
                <w:kern w:val="2"/>
                <w:sz w:val="21"/>
                <w:szCs w:val="21"/>
                <w:lang w:val="en-US"/>
              </w:rPr>
              <w:t>、电动车窗检测、电动座椅检测、</w:t>
            </w:r>
            <w:r>
              <w:rPr>
                <w:rFonts w:asciiTheme="minorEastAsia" w:eastAsiaTheme="minorEastAsia" w:hAnsiTheme="minorEastAsia" w:cs="宋体" w:hint="eastAsia"/>
                <w:sz w:val="21"/>
                <w:szCs w:val="21"/>
                <w:lang w:val="en-US"/>
              </w:rPr>
              <w:t>电控发动机</w:t>
            </w:r>
            <w:r>
              <w:rPr>
                <w:rFonts w:asciiTheme="minorEastAsia" w:eastAsiaTheme="minorEastAsia" w:hAnsiTheme="minorEastAsia" w:hint="eastAsia"/>
                <w:kern w:val="2"/>
                <w:sz w:val="21"/>
                <w:szCs w:val="21"/>
                <w:lang w:val="en-US"/>
              </w:rPr>
              <w:t>传感器的</w:t>
            </w:r>
            <w:r>
              <w:rPr>
                <w:rFonts w:asciiTheme="minorEastAsia" w:eastAsiaTheme="minorEastAsia" w:hAnsiTheme="minorEastAsia" w:cs="宋体" w:hint="eastAsia"/>
                <w:sz w:val="21"/>
                <w:szCs w:val="21"/>
                <w:lang w:val="en-US"/>
              </w:rPr>
              <w:t>检测</w:t>
            </w:r>
            <w:r>
              <w:rPr>
                <w:rFonts w:asciiTheme="minorEastAsia" w:eastAsiaTheme="minorEastAsia" w:hAnsiTheme="minorEastAsia" w:hint="eastAsia"/>
                <w:kern w:val="2"/>
                <w:sz w:val="21"/>
                <w:szCs w:val="21"/>
                <w:lang w:val="en-US"/>
              </w:rPr>
              <w:t>、</w:t>
            </w:r>
            <w:r>
              <w:rPr>
                <w:rFonts w:asciiTheme="minorEastAsia" w:eastAsiaTheme="minorEastAsia" w:hAnsiTheme="minorEastAsia" w:cs="宋体" w:hint="eastAsia"/>
                <w:sz w:val="21"/>
                <w:szCs w:val="21"/>
                <w:lang w:val="en-US"/>
              </w:rPr>
              <w:t>电控发动机</w:t>
            </w:r>
            <w:r>
              <w:rPr>
                <w:rFonts w:asciiTheme="minorEastAsia" w:eastAsiaTheme="minorEastAsia" w:hAnsiTheme="minorEastAsia" w:hint="eastAsia"/>
                <w:kern w:val="2"/>
                <w:sz w:val="21"/>
                <w:szCs w:val="21"/>
                <w:lang w:val="en-US"/>
              </w:rPr>
              <w:t>执行器的</w:t>
            </w:r>
            <w:r>
              <w:rPr>
                <w:rFonts w:asciiTheme="minorEastAsia" w:eastAsiaTheme="minorEastAsia" w:hAnsiTheme="minorEastAsia" w:cs="宋体" w:hint="eastAsia"/>
                <w:sz w:val="21"/>
                <w:szCs w:val="21"/>
                <w:lang w:val="en-US"/>
              </w:rPr>
              <w:t>检测、空调压缩机的更换、冷媒加注及回收、冷冻机油的加注、空调系统压力检测、空调控制电路的检测、电动座椅控制电路检测、玻璃升降器的更换、电动车窗控制电路检测、控制器检测、故障诊断仪的使用、电控</w:t>
            </w:r>
            <w:hyperlink r:id="rId35" w:tgtFrame="_blank" w:history="1">
              <w:r>
                <w:rPr>
                  <w:rFonts w:asciiTheme="minorEastAsia" w:eastAsiaTheme="minorEastAsia" w:hAnsiTheme="minorEastAsia" w:cs="宋体" w:hint="eastAsia"/>
                  <w:sz w:val="21"/>
                  <w:szCs w:val="21"/>
                  <w:lang w:val="en-US"/>
                </w:rPr>
                <w:t>燃油喷射系统</w:t>
              </w:r>
            </w:hyperlink>
            <w:r>
              <w:rPr>
                <w:rFonts w:asciiTheme="minorEastAsia" w:eastAsiaTheme="minorEastAsia" w:hAnsiTheme="minorEastAsia" w:cs="宋体" w:hint="eastAsia"/>
                <w:sz w:val="21"/>
                <w:szCs w:val="21"/>
                <w:lang w:val="en-US"/>
              </w:rPr>
              <w:t>检修、电控点火系统检修、怠速控制系统检修、排放控制系统检修、进气控制系统检修、增压控制系统检修、自诊断与报警系统检修、电动助力转向检修、、</w:t>
            </w:r>
            <w:r>
              <w:rPr>
                <w:rFonts w:asciiTheme="minorEastAsia" w:eastAsiaTheme="minorEastAsia" w:hAnsiTheme="minorEastAsia" w:cs="宋体"/>
                <w:sz w:val="21"/>
                <w:szCs w:val="21"/>
                <w:lang w:val="en-US"/>
              </w:rPr>
              <w:t>车轮制动与防滑驱动控制系统</w:t>
            </w:r>
            <w:r>
              <w:rPr>
                <w:rFonts w:asciiTheme="minorEastAsia" w:eastAsiaTheme="minorEastAsia" w:hAnsiTheme="minorEastAsia" w:cs="宋体" w:hint="eastAsia"/>
                <w:sz w:val="21"/>
                <w:szCs w:val="21"/>
                <w:lang w:val="en-US"/>
              </w:rPr>
              <w:t>检修、中控门锁检修、防盗匹配、</w:t>
            </w:r>
            <w:r>
              <w:rPr>
                <w:rFonts w:asciiTheme="minorEastAsia" w:eastAsiaTheme="minorEastAsia" w:hAnsiTheme="minorEastAsia" w:cs="宋体"/>
                <w:sz w:val="21"/>
                <w:szCs w:val="21"/>
                <w:lang w:val="en-US"/>
              </w:rPr>
              <w:t>行驶控制系统</w:t>
            </w:r>
            <w:r>
              <w:rPr>
                <w:rFonts w:asciiTheme="minorEastAsia" w:eastAsiaTheme="minorEastAsia" w:hAnsiTheme="minorEastAsia" w:cs="宋体" w:hint="eastAsia"/>
                <w:sz w:val="21"/>
                <w:szCs w:val="21"/>
                <w:lang w:val="en-US"/>
              </w:rPr>
              <w:t>检修、车载网络系统检修</w:t>
            </w:r>
          </w:p>
          <w:p w:rsidR="001B5DC7" w:rsidRDefault="001B5DC7">
            <w:pPr>
              <w:rPr>
                <w:rFonts w:asciiTheme="minorEastAsia" w:hAnsiTheme="minorEastAsia" w:cs="宋体"/>
                <w:kern w:val="0"/>
                <w:szCs w:val="21"/>
              </w:rPr>
            </w:pPr>
          </w:p>
        </w:tc>
      </w:tr>
      <w:tr w:rsidR="001B5DC7">
        <w:trPr>
          <w:trHeight w:val="466"/>
        </w:trPr>
        <w:tc>
          <w:tcPr>
            <w:tcW w:w="675" w:type="dxa"/>
          </w:tcPr>
          <w:p w:rsidR="001B5DC7" w:rsidRDefault="001B5DC7">
            <w:pPr>
              <w:rPr>
                <w:rFonts w:asciiTheme="minorEastAsia" w:hAnsiTheme="minorEastAsia"/>
                <w:szCs w:val="21"/>
              </w:rPr>
            </w:pPr>
          </w:p>
        </w:tc>
        <w:tc>
          <w:tcPr>
            <w:tcW w:w="709" w:type="dxa"/>
          </w:tcPr>
          <w:p w:rsidR="001B5DC7" w:rsidRDefault="004D0732">
            <w:pPr>
              <w:rPr>
                <w:rFonts w:asciiTheme="minorEastAsia" w:hAnsiTheme="minorEastAsia"/>
                <w:szCs w:val="21"/>
              </w:rPr>
            </w:pPr>
            <w:r>
              <w:rPr>
                <w:rFonts w:asciiTheme="minorEastAsia" w:hAnsiTheme="minorEastAsia" w:hint="eastAsia"/>
                <w:szCs w:val="21"/>
              </w:rPr>
              <w:t>环境感知传感器组装及调试</w:t>
            </w:r>
          </w:p>
        </w:tc>
        <w:tc>
          <w:tcPr>
            <w:tcW w:w="992" w:type="dxa"/>
          </w:tcPr>
          <w:p w:rsidR="001B5DC7" w:rsidRDefault="004D0732">
            <w:pPr>
              <w:rPr>
                <w:rFonts w:asciiTheme="minorEastAsia" w:hAnsiTheme="minorEastAsia"/>
                <w:szCs w:val="21"/>
              </w:rPr>
            </w:pPr>
            <w:r>
              <w:rPr>
                <w:rFonts w:asciiTheme="minorEastAsia" w:hAnsiTheme="minorEastAsia" w:hint="eastAsia"/>
                <w:szCs w:val="21"/>
              </w:rPr>
              <w:t>2-4. 环境感知传感器调试</w:t>
            </w:r>
          </w:p>
        </w:tc>
        <w:tc>
          <w:tcPr>
            <w:tcW w:w="4962" w:type="dxa"/>
          </w:tcPr>
          <w:p w:rsidR="001B5DC7" w:rsidRDefault="004D0732">
            <w:pPr>
              <w:rPr>
                <w:rFonts w:asciiTheme="minorEastAsia" w:hAnsiTheme="minorEastAsia"/>
                <w:b/>
                <w:szCs w:val="21"/>
              </w:rPr>
            </w:pPr>
            <w:r>
              <w:rPr>
                <w:rFonts w:asciiTheme="minorEastAsia" w:hAnsiTheme="minorEastAsia" w:hint="eastAsia"/>
                <w:b/>
                <w:szCs w:val="21"/>
              </w:rPr>
              <w:t>2-4.1专业能力</w:t>
            </w:r>
          </w:p>
          <w:p w:rsidR="001B5DC7" w:rsidRDefault="004D0732">
            <w:pPr>
              <w:rPr>
                <w:rFonts w:asciiTheme="minorEastAsia" w:hAnsiTheme="minorEastAsia"/>
                <w:szCs w:val="21"/>
              </w:rPr>
            </w:pPr>
            <w:r>
              <w:rPr>
                <w:rFonts w:asciiTheme="minorEastAsia" w:hAnsiTheme="minorEastAsia" w:hint="eastAsia"/>
                <w:szCs w:val="21"/>
              </w:rPr>
              <w:t>（1）进行摄像头的安装调试及标定操作；</w:t>
            </w:r>
          </w:p>
          <w:p w:rsidR="001B5DC7" w:rsidRDefault="004D0732">
            <w:pPr>
              <w:rPr>
                <w:rFonts w:asciiTheme="minorEastAsia" w:hAnsiTheme="minorEastAsia"/>
                <w:szCs w:val="21"/>
              </w:rPr>
            </w:pPr>
            <w:r>
              <w:rPr>
                <w:rFonts w:asciiTheme="minorEastAsia" w:hAnsiTheme="minorEastAsia" w:hint="eastAsia"/>
                <w:szCs w:val="21"/>
              </w:rPr>
              <w:t>（2）使用摄像头进行目标识别；</w:t>
            </w:r>
          </w:p>
          <w:p w:rsidR="001B5DC7" w:rsidRDefault="004D0732">
            <w:pPr>
              <w:rPr>
                <w:rFonts w:asciiTheme="minorEastAsia" w:hAnsiTheme="minorEastAsia"/>
                <w:szCs w:val="21"/>
              </w:rPr>
            </w:pPr>
            <w:r>
              <w:rPr>
                <w:rFonts w:asciiTheme="minorEastAsia" w:hAnsiTheme="minorEastAsia" w:hint="eastAsia"/>
                <w:szCs w:val="21"/>
              </w:rPr>
              <w:t>（3）使用摄像头进行目标识别，并计算相对位置及相对速度；</w:t>
            </w:r>
          </w:p>
          <w:p w:rsidR="001B5DC7" w:rsidRDefault="004D0732">
            <w:pPr>
              <w:rPr>
                <w:rFonts w:asciiTheme="minorEastAsia" w:hAnsiTheme="minorEastAsia"/>
                <w:szCs w:val="21"/>
              </w:rPr>
            </w:pPr>
            <w:r>
              <w:rPr>
                <w:rFonts w:asciiTheme="minorEastAsia" w:hAnsiTheme="minorEastAsia" w:hint="eastAsia"/>
                <w:szCs w:val="21"/>
              </w:rPr>
              <w:t>（4）能够进行毫米波雷达检测目标标定；</w:t>
            </w:r>
          </w:p>
          <w:p w:rsidR="001B5DC7" w:rsidRDefault="004D0732">
            <w:pPr>
              <w:rPr>
                <w:rFonts w:asciiTheme="minorEastAsia" w:hAnsiTheme="minorEastAsia"/>
                <w:szCs w:val="21"/>
              </w:rPr>
            </w:pPr>
            <w:r>
              <w:rPr>
                <w:rFonts w:asciiTheme="minorEastAsia" w:hAnsiTheme="minorEastAsia" w:hint="eastAsia"/>
                <w:szCs w:val="21"/>
              </w:rPr>
              <w:t>（5）能够使用毫米波雷达进行障碍物识别，且实时显示障碍物位置和速度；</w:t>
            </w:r>
          </w:p>
          <w:p w:rsidR="001B5DC7" w:rsidRDefault="004D0732">
            <w:pPr>
              <w:rPr>
                <w:rFonts w:asciiTheme="minorEastAsia" w:hAnsiTheme="minorEastAsia"/>
                <w:szCs w:val="21"/>
              </w:rPr>
            </w:pPr>
            <w:r>
              <w:rPr>
                <w:rFonts w:asciiTheme="minorEastAsia" w:hAnsiTheme="minorEastAsia" w:hint="eastAsia"/>
                <w:szCs w:val="21"/>
              </w:rPr>
              <w:t>（6）能够设置毫米波雷达故障现象，提供检测方法；</w:t>
            </w:r>
          </w:p>
          <w:p w:rsidR="001B5DC7" w:rsidRDefault="004D0732">
            <w:pPr>
              <w:rPr>
                <w:rFonts w:asciiTheme="minorEastAsia" w:hAnsiTheme="minorEastAsia"/>
                <w:szCs w:val="21"/>
              </w:rPr>
            </w:pPr>
            <w:r>
              <w:rPr>
                <w:rFonts w:asciiTheme="minorEastAsia" w:hAnsiTheme="minorEastAsia" w:hint="eastAsia"/>
                <w:szCs w:val="21"/>
              </w:rPr>
              <w:t>（7）能够进行激光雷达的性能测试；</w:t>
            </w:r>
          </w:p>
          <w:p w:rsidR="001B5DC7" w:rsidRDefault="004D0732">
            <w:pPr>
              <w:rPr>
                <w:rFonts w:asciiTheme="minorEastAsia" w:hAnsiTheme="minorEastAsia"/>
                <w:szCs w:val="21"/>
              </w:rPr>
            </w:pPr>
            <w:r>
              <w:rPr>
                <w:rFonts w:asciiTheme="minorEastAsia" w:hAnsiTheme="minorEastAsia" w:hint="eastAsia"/>
                <w:szCs w:val="21"/>
              </w:rPr>
              <w:t>（8）能够设置激光雷达故障现象，提供检测方法；</w:t>
            </w:r>
          </w:p>
          <w:p w:rsidR="001B5DC7" w:rsidRDefault="004D0732">
            <w:pPr>
              <w:rPr>
                <w:rFonts w:asciiTheme="minorEastAsia" w:hAnsiTheme="minorEastAsia"/>
                <w:szCs w:val="21"/>
              </w:rPr>
            </w:pPr>
            <w:r>
              <w:rPr>
                <w:rFonts w:asciiTheme="minorEastAsia" w:hAnsiTheme="minorEastAsia" w:hint="eastAsia"/>
                <w:szCs w:val="21"/>
              </w:rPr>
              <w:t>（9）能够使用激光雷达创建地图；</w:t>
            </w:r>
          </w:p>
          <w:p w:rsidR="001B5DC7" w:rsidRDefault="004D0732">
            <w:pPr>
              <w:rPr>
                <w:rFonts w:asciiTheme="minorEastAsia" w:hAnsiTheme="minorEastAsia"/>
                <w:b/>
                <w:szCs w:val="21"/>
              </w:rPr>
            </w:pPr>
            <w:r>
              <w:rPr>
                <w:rFonts w:asciiTheme="minorEastAsia" w:hAnsiTheme="minorEastAsia" w:hint="eastAsia"/>
                <w:b/>
                <w:szCs w:val="21"/>
              </w:rPr>
              <w:t>2-4.2方法能力</w:t>
            </w:r>
          </w:p>
          <w:p w:rsidR="001B5DC7" w:rsidRDefault="004D0732">
            <w:pPr>
              <w:rPr>
                <w:rFonts w:asciiTheme="minorEastAsia" w:hAnsiTheme="minorEastAsia"/>
                <w:szCs w:val="21"/>
              </w:rPr>
            </w:pPr>
            <w:r>
              <w:rPr>
                <w:rFonts w:asciiTheme="minorEastAsia" w:hAnsiTheme="minorEastAsia" w:hint="eastAsia"/>
                <w:szCs w:val="21"/>
              </w:rPr>
              <w:t>（1）学生在教师的指导下，对环境感知传感器安装及调试完成情况进行评估、反思，作出客观简炼的描述。</w:t>
            </w:r>
          </w:p>
          <w:p w:rsidR="001B5DC7" w:rsidRDefault="004D0732">
            <w:pP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hint="eastAsia"/>
                <w:color w:val="000000"/>
                <w:szCs w:val="21"/>
              </w:rPr>
              <w:t>会分析、思考学习传感器实际问题，并</w:t>
            </w:r>
            <w:r>
              <w:rPr>
                <w:rFonts w:asciiTheme="minorEastAsia" w:hAnsiTheme="minorEastAsia" w:cs="宋体" w:hint="eastAsia"/>
                <w:color w:val="000000"/>
                <w:kern w:val="0"/>
                <w:szCs w:val="21"/>
              </w:rPr>
              <w:t>寻求解决问题的最佳方法。</w:t>
            </w:r>
          </w:p>
          <w:p w:rsidR="001B5DC7" w:rsidRDefault="004D0732">
            <w:pPr>
              <w:rPr>
                <w:rFonts w:asciiTheme="minorEastAsia" w:hAnsiTheme="minorEastAsia"/>
                <w:szCs w:val="21"/>
              </w:rPr>
            </w:pPr>
            <w:r>
              <w:rPr>
                <w:rFonts w:asciiTheme="minorEastAsia" w:hAnsiTheme="minorEastAsia" w:hint="eastAsia"/>
                <w:szCs w:val="21"/>
              </w:rPr>
              <w:t>（3）能查找传感器资料，能查阅相关资料参数并对问题进行分析，正确运用到工作任务中去。</w:t>
            </w:r>
          </w:p>
          <w:p w:rsidR="001B5DC7" w:rsidRDefault="004D0732">
            <w:pPr>
              <w:rPr>
                <w:rFonts w:asciiTheme="minorEastAsia" w:hAnsiTheme="minorEastAsia"/>
                <w:b/>
                <w:szCs w:val="21"/>
              </w:rPr>
            </w:pPr>
            <w:r>
              <w:rPr>
                <w:rFonts w:asciiTheme="minorEastAsia" w:hAnsiTheme="minorEastAsia" w:hint="eastAsia"/>
                <w:b/>
                <w:szCs w:val="21"/>
              </w:rPr>
              <w:t>2</w:t>
            </w:r>
            <w:r>
              <w:rPr>
                <w:rFonts w:asciiTheme="minorEastAsia" w:hAnsiTheme="minorEastAsia"/>
                <w:b/>
                <w:szCs w:val="21"/>
              </w:rPr>
              <w:t>-</w:t>
            </w:r>
            <w:r>
              <w:rPr>
                <w:rFonts w:asciiTheme="minorEastAsia" w:hAnsiTheme="minorEastAsia" w:hint="eastAsia"/>
                <w:b/>
                <w:szCs w:val="21"/>
              </w:rPr>
              <w:t>4.</w:t>
            </w:r>
            <w:r>
              <w:rPr>
                <w:rFonts w:asciiTheme="minorEastAsia" w:hAnsiTheme="minorEastAsia"/>
                <w:b/>
                <w:szCs w:val="21"/>
              </w:rPr>
              <w:t>3</w:t>
            </w:r>
            <w:r>
              <w:rPr>
                <w:rFonts w:asciiTheme="minorEastAsia" w:hAnsiTheme="minorEastAsia" w:hint="eastAsia"/>
                <w:b/>
                <w:szCs w:val="21"/>
              </w:rPr>
              <w:t>社会能力</w:t>
            </w:r>
          </w:p>
          <w:p w:rsidR="001B5DC7" w:rsidRDefault="004D0732">
            <w:pPr>
              <w:rPr>
                <w:rFonts w:asciiTheme="minorEastAsia" w:hAnsiTheme="minorEastAsia"/>
                <w:szCs w:val="21"/>
              </w:rPr>
            </w:pPr>
            <w:r>
              <w:rPr>
                <w:rFonts w:asciiTheme="minorEastAsia" w:hAnsiTheme="minorEastAsia" w:hint="eastAsia"/>
                <w:szCs w:val="21"/>
              </w:rPr>
              <w:t>（1）具有一定的沟通能力</w:t>
            </w:r>
          </w:p>
          <w:p w:rsidR="001B5DC7" w:rsidRDefault="004D0732">
            <w:pPr>
              <w:rPr>
                <w:rFonts w:asciiTheme="minorEastAsia" w:hAnsiTheme="minorEastAsia" w:cs="宋体"/>
                <w:color w:val="000000"/>
                <w:kern w:val="0"/>
                <w:szCs w:val="21"/>
              </w:rPr>
            </w:pPr>
            <w:r>
              <w:rPr>
                <w:rFonts w:asciiTheme="minorEastAsia" w:hAnsiTheme="minorEastAsia" w:hint="eastAsia"/>
                <w:szCs w:val="21"/>
              </w:rPr>
              <w:t>（2）</w:t>
            </w:r>
            <w:r>
              <w:rPr>
                <w:rFonts w:asciiTheme="minorEastAsia" w:hAnsiTheme="minorEastAsia" w:cs="宋体" w:hint="eastAsia"/>
                <w:color w:val="000000"/>
                <w:kern w:val="0"/>
                <w:szCs w:val="21"/>
              </w:rPr>
              <w:t>具备良好的质量意识和竞争意识</w:t>
            </w:r>
          </w:p>
          <w:p w:rsidR="001B5DC7" w:rsidRDefault="004D0732">
            <w:pPr>
              <w:rPr>
                <w:rFonts w:asciiTheme="minorEastAsia" w:hAnsiTheme="minorEastAsia"/>
                <w:szCs w:val="21"/>
              </w:rPr>
            </w:pPr>
            <w:r>
              <w:rPr>
                <w:rFonts w:asciiTheme="minorEastAsia" w:hAnsiTheme="minorEastAsia" w:hint="eastAsia"/>
                <w:szCs w:val="21"/>
              </w:rPr>
              <w:t>（3）具有一定的团队合作意识</w:t>
            </w:r>
          </w:p>
        </w:tc>
        <w:tc>
          <w:tcPr>
            <w:tcW w:w="2693" w:type="dxa"/>
          </w:tcPr>
          <w:p w:rsidR="001B5DC7" w:rsidRDefault="004D0732">
            <w:pPr>
              <w:rPr>
                <w:rFonts w:asciiTheme="minorEastAsia" w:hAnsiTheme="minorEastAsia" w:cs="宋体"/>
                <w:b/>
                <w:kern w:val="0"/>
                <w:szCs w:val="21"/>
              </w:rPr>
            </w:pPr>
            <w:r>
              <w:rPr>
                <w:rFonts w:asciiTheme="minorEastAsia" w:hAnsiTheme="minorEastAsia" w:cs="宋体" w:hint="eastAsia"/>
                <w:b/>
                <w:kern w:val="0"/>
                <w:szCs w:val="21"/>
              </w:rPr>
              <w:t>1.相关知识：</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毫米波激光雷达及摄像头等环境感知传感器的工作原理、毫米波激光雷达及摄像头等传感器的内部构造、</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毫米波激光雷达及摄像头等传感器的信号传输原理、毫米波激光雷达及摄像头等传感器在无人车中的应用、毫米波激光雷达及摄像头等传感器国内外的主要品牌、不同种类传感器的区别、环境感知传感器的针脚定义</w:t>
            </w:r>
          </w:p>
          <w:p w:rsidR="001B5DC7" w:rsidRDefault="004D0732">
            <w:pPr>
              <w:pStyle w:val="HTML"/>
              <w:shd w:val="clear" w:color="auto" w:fill="FFFFFF"/>
              <w:rPr>
                <w:rFonts w:asciiTheme="minorEastAsia" w:eastAsiaTheme="minorEastAsia" w:hAnsiTheme="minorEastAsia" w:cs="宋体"/>
                <w:b/>
                <w:sz w:val="21"/>
                <w:szCs w:val="21"/>
                <w:lang w:val="en-US"/>
              </w:rPr>
            </w:pPr>
            <w:r>
              <w:rPr>
                <w:rFonts w:asciiTheme="minorEastAsia" w:eastAsiaTheme="minorEastAsia" w:hAnsiTheme="minorEastAsia" w:cs="宋体" w:hint="eastAsia"/>
                <w:b/>
                <w:sz w:val="21"/>
                <w:szCs w:val="21"/>
                <w:lang w:val="en-US"/>
              </w:rPr>
              <w:t>2.相关技能：</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环境感知传感器检测目标标定，包括行人的高度和宽度范围设置，车辆的高度和宽度范围设置，自行车的高度和宽度范围设置，交通标志的高度和宽度范围设置等4项内容；</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环境感知传感器前向扫描距离调节；</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环境感知传感器故障检测，包括CAN通讯故障，电源故障，设备故障等3种故障形式；</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使用CAN卡对环境感知传感器采集数据进行分析；</w:t>
            </w:r>
          </w:p>
          <w:p w:rsidR="001B5DC7" w:rsidRDefault="004D0732">
            <w:pPr>
              <w:pStyle w:val="HTML"/>
              <w:shd w:val="clear" w:color="auto" w:fill="FFFFFF"/>
              <w:rPr>
                <w:rFonts w:asciiTheme="minorEastAsia" w:eastAsiaTheme="minorEastAsia" w:hAnsiTheme="minorEastAsia" w:cs="宋体"/>
                <w:bCs/>
                <w:sz w:val="21"/>
                <w:szCs w:val="21"/>
                <w:lang w:val="en-US"/>
              </w:rPr>
            </w:pPr>
            <w:r>
              <w:rPr>
                <w:rFonts w:asciiTheme="minorEastAsia" w:eastAsiaTheme="minorEastAsia" w:hAnsiTheme="minorEastAsia" w:cs="宋体" w:hint="eastAsia"/>
                <w:bCs/>
                <w:sz w:val="21"/>
                <w:szCs w:val="21"/>
                <w:lang w:val="en-US"/>
              </w:rPr>
              <w:t>环境感知传感器的应用；</w:t>
            </w:r>
          </w:p>
          <w:p w:rsidR="001B5DC7" w:rsidRDefault="001B5DC7">
            <w:pPr>
              <w:pStyle w:val="HTML"/>
              <w:shd w:val="clear" w:color="auto" w:fill="FFFFFF"/>
              <w:rPr>
                <w:rFonts w:asciiTheme="minorEastAsia" w:hAnsiTheme="minorEastAsia" w:cs="宋体"/>
                <w:szCs w:val="21"/>
              </w:rPr>
            </w:pPr>
          </w:p>
        </w:tc>
      </w:tr>
    </w:tbl>
    <w:p w:rsidR="001B5DC7" w:rsidRDefault="004D0732">
      <w:pPr>
        <w:pStyle w:val="2"/>
        <w:rPr>
          <w:b w:val="0"/>
          <w:color w:val="000000"/>
          <w:sz w:val="24"/>
          <w:szCs w:val="24"/>
        </w:rPr>
      </w:pPr>
      <w:bookmarkStart w:id="91" w:name="_Toc26284688"/>
      <w:r>
        <w:rPr>
          <w:rFonts w:hint="eastAsia"/>
          <w:b w:val="0"/>
          <w:color w:val="000000"/>
          <w:sz w:val="24"/>
          <w:szCs w:val="24"/>
        </w:rPr>
        <w:t>附件</w:t>
      </w:r>
      <w:r>
        <w:rPr>
          <w:rFonts w:hint="eastAsia"/>
          <w:b w:val="0"/>
          <w:color w:val="000000"/>
          <w:sz w:val="24"/>
          <w:szCs w:val="24"/>
        </w:rPr>
        <w:t>2</w:t>
      </w:r>
      <w:r>
        <w:rPr>
          <w:rFonts w:hint="eastAsia"/>
          <w:b w:val="0"/>
          <w:color w:val="000000"/>
          <w:sz w:val="24"/>
          <w:szCs w:val="24"/>
        </w:rPr>
        <w:t>：</w:t>
      </w:r>
      <w:r>
        <w:rPr>
          <w:rFonts w:hint="eastAsia"/>
          <w:b w:val="0"/>
          <w:sz w:val="24"/>
          <w:szCs w:val="24"/>
        </w:rPr>
        <w:t>汽车智能技术专业专业社会调研报告</w:t>
      </w:r>
      <w:bookmarkEnd w:id="91"/>
    </w:p>
    <w:p w:rsidR="001B5DC7" w:rsidRDefault="004D0732">
      <w:pPr>
        <w:jc w:val="center"/>
        <w:rPr>
          <w:sz w:val="32"/>
          <w:szCs w:val="32"/>
        </w:rPr>
      </w:pPr>
      <w:r>
        <w:rPr>
          <w:rFonts w:hint="eastAsia"/>
          <w:sz w:val="32"/>
          <w:szCs w:val="32"/>
        </w:rPr>
        <w:t>汽车智能技术专业人才需求调研报告</w:t>
      </w:r>
    </w:p>
    <w:p w:rsidR="001B5DC7" w:rsidRDefault="004D0732">
      <w:pPr>
        <w:spacing w:line="360" w:lineRule="auto"/>
        <w:rPr>
          <w:rFonts w:ascii="宋体" w:hAnsi="宋体"/>
          <w:sz w:val="24"/>
        </w:rPr>
      </w:pPr>
      <w:r>
        <w:rPr>
          <w:rFonts w:ascii="宋体" w:hAnsi="宋体" w:hint="eastAsia"/>
          <w:sz w:val="24"/>
        </w:rPr>
        <w:t>第一部分：概述</w:t>
      </w:r>
    </w:p>
    <w:p w:rsidR="001B5DC7" w:rsidRDefault="004D0732">
      <w:pPr>
        <w:spacing w:line="360" w:lineRule="auto"/>
        <w:rPr>
          <w:rFonts w:ascii="宋体" w:hAnsi="宋体"/>
          <w:sz w:val="24"/>
        </w:rPr>
      </w:pPr>
      <w:bookmarkStart w:id="92" w:name="_Toc435112696"/>
      <w:r>
        <w:rPr>
          <w:rFonts w:ascii="宋体" w:hAnsi="宋体"/>
          <w:sz w:val="24"/>
        </w:rPr>
        <w:t>1.</w:t>
      </w:r>
      <w:r>
        <w:rPr>
          <w:rFonts w:ascii="宋体" w:hAnsi="宋体" w:hint="eastAsia"/>
          <w:sz w:val="24"/>
        </w:rPr>
        <w:t>调研目的与调研对象</w:t>
      </w:r>
      <w:bookmarkEnd w:id="92"/>
    </w:p>
    <w:p w:rsidR="001B5DC7" w:rsidRDefault="004D0732">
      <w:pPr>
        <w:spacing w:line="360" w:lineRule="auto"/>
        <w:rPr>
          <w:rFonts w:ascii="宋体" w:hAnsi="宋体"/>
          <w:sz w:val="24"/>
        </w:rPr>
      </w:pPr>
      <w:bookmarkStart w:id="93" w:name="_Toc435112697"/>
      <w:r>
        <w:rPr>
          <w:rFonts w:ascii="宋体" w:hAnsi="宋体" w:hint="eastAsia"/>
          <w:sz w:val="24"/>
        </w:rPr>
        <w:t>1.1我国汽车智能技术行业发展现状</w:t>
      </w:r>
      <w:bookmarkEnd w:id="93"/>
    </w:p>
    <w:p w:rsidR="001B5DC7" w:rsidRDefault="004D0732">
      <w:pPr>
        <w:spacing w:line="360" w:lineRule="auto"/>
        <w:ind w:firstLineChars="200" w:firstLine="480"/>
        <w:rPr>
          <w:rFonts w:ascii="宋体" w:hAnsi="宋体"/>
          <w:sz w:val="24"/>
        </w:rPr>
      </w:pPr>
      <w:r>
        <w:rPr>
          <w:rFonts w:ascii="宋体" w:hAnsi="宋体" w:hint="eastAsia"/>
          <w:sz w:val="24"/>
        </w:rPr>
        <w:t>随着我国国民经济的持续快速发展，汽车已逐步成为国民生活中不可或缺的交通工具，根据公安部交通管理局与中国汽车工业协会发布数据，截至</w:t>
      </w:r>
      <w:r>
        <w:rPr>
          <w:rFonts w:ascii="宋体" w:hAnsi="宋体"/>
          <w:sz w:val="24"/>
        </w:rPr>
        <w:t>201</w:t>
      </w:r>
      <w:r>
        <w:rPr>
          <w:rFonts w:ascii="宋体" w:hAnsi="宋体" w:hint="eastAsia"/>
          <w:sz w:val="24"/>
        </w:rPr>
        <w:t>7年底，我国汽车保有量已经突破3亿辆，汽车市场销量稳居全球第一。国内相继出现了众多中外合资和国内自主品牌汽车整车厂及零配件企业。并且国内汽车产业正由传统技术走向信息化、智能化方向发展。近几年信息技术在车载领域已经广泛应用，涌现出大量车载智能产品，如</w:t>
      </w:r>
      <w:r>
        <w:rPr>
          <w:rFonts w:ascii="宋体" w:hAnsi="宋体"/>
          <w:sz w:val="24"/>
        </w:rPr>
        <w:t xml:space="preserve"> GPS </w:t>
      </w:r>
      <w:r>
        <w:rPr>
          <w:rFonts w:ascii="宋体" w:hAnsi="宋体" w:hint="eastAsia"/>
          <w:sz w:val="24"/>
        </w:rPr>
        <w:t>导航仪、倒车雷达、车载娱乐系统等，车载核心技术也逐渐国产化，如车载</w:t>
      </w:r>
      <w:r>
        <w:rPr>
          <w:rFonts w:ascii="宋体" w:hAnsi="宋体"/>
          <w:sz w:val="24"/>
        </w:rPr>
        <w:t xml:space="preserve"> ECU</w:t>
      </w:r>
      <w:r>
        <w:rPr>
          <w:rFonts w:ascii="宋体" w:hAnsi="宋体" w:hint="eastAsia"/>
          <w:sz w:val="24"/>
        </w:rPr>
        <w:t>、车载网络系统、车载智能传感器、以及车载智能仪表等。国内现有高职院校汽车专业培养目标和培养方案很大程度上与新兴的汽车智能技术市场需求脱轨，培养的学生已经不能适应汽车智能技术行业快速发展。而且根据市场调研，汽车行业从事智能设备开发的人员多数是原先从事汽车电子或汽车检修等相关专业，因此为适应当今中国汽车产业的快速发展以及提高国内自主品牌汽车产业核心竞争力，培养一批高技能型汽车智能技术专业人才迫在眉睫。</w:t>
      </w:r>
    </w:p>
    <w:p w:rsidR="001B5DC7" w:rsidRDefault="004D0732">
      <w:pPr>
        <w:spacing w:line="360" w:lineRule="auto"/>
        <w:rPr>
          <w:rFonts w:ascii="宋体" w:hAnsi="宋体"/>
          <w:sz w:val="24"/>
        </w:rPr>
      </w:pPr>
      <w:r>
        <w:rPr>
          <w:rFonts w:ascii="宋体" w:hAnsi="宋体" w:hint="eastAsia"/>
          <w:sz w:val="24"/>
        </w:rPr>
        <w:t>根据工信部《工业制造</w:t>
      </w:r>
      <w:r>
        <w:rPr>
          <w:rFonts w:ascii="宋体" w:hAnsi="宋体"/>
          <w:sz w:val="24"/>
        </w:rPr>
        <w:t>2025</w:t>
      </w:r>
      <w:r>
        <w:rPr>
          <w:rFonts w:ascii="宋体" w:hAnsi="宋体" w:hint="eastAsia"/>
          <w:sz w:val="24"/>
        </w:rPr>
        <w:t>》规划，到</w:t>
      </w:r>
      <w:r>
        <w:rPr>
          <w:rFonts w:ascii="宋体" w:hAnsi="宋体"/>
          <w:sz w:val="24"/>
        </w:rPr>
        <w:t>2020</w:t>
      </w:r>
      <w:r>
        <w:rPr>
          <w:rFonts w:ascii="宋体" w:hAnsi="宋体" w:hint="eastAsia"/>
          <w:sz w:val="24"/>
        </w:rPr>
        <w:t>年，掌握智能辅助驾驶总体技术及各项关键技术，初步建立智能网联汽车自主研发体系及生产配套体系。到</w:t>
      </w:r>
      <w:r>
        <w:rPr>
          <w:rFonts w:ascii="宋体" w:hAnsi="宋体"/>
          <w:sz w:val="24"/>
        </w:rPr>
        <w:t>2025</w:t>
      </w:r>
      <w:r>
        <w:rPr>
          <w:rFonts w:ascii="宋体" w:hAnsi="宋体" w:hint="eastAsia"/>
          <w:sz w:val="24"/>
        </w:rPr>
        <w:t>年，掌握自动驾驶总体技术及各项关键技术，建立较完善的智能网联汽车自主研发体系、生产配套体系及产业群，基本完成汽车产业转型升级。</w:t>
      </w:r>
    </w:p>
    <w:p w:rsidR="001B5DC7" w:rsidRDefault="004D0732">
      <w:pPr>
        <w:spacing w:line="360" w:lineRule="auto"/>
        <w:rPr>
          <w:rFonts w:ascii="宋体" w:hAnsi="宋体"/>
          <w:sz w:val="24"/>
        </w:rPr>
      </w:pPr>
      <w:bookmarkStart w:id="94" w:name="_Toc435112698"/>
      <w:r>
        <w:rPr>
          <w:rFonts w:ascii="宋体" w:hAnsi="宋体" w:hint="eastAsia"/>
          <w:sz w:val="24"/>
        </w:rPr>
        <w:t>1.2调研目的</w:t>
      </w:r>
      <w:bookmarkEnd w:id="94"/>
    </w:p>
    <w:p w:rsidR="001B5DC7" w:rsidRDefault="004D0732">
      <w:pPr>
        <w:spacing w:line="360" w:lineRule="auto"/>
        <w:ind w:firstLineChars="200" w:firstLine="480"/>
        <w:rPr>
          <w:rFonts w:ascii="宋体" w:hAnsi="宋体"/>
          <w:sz w:val="24"/>
        </w:rPr>
      </w:pPr>
      <w:r>
        <w:rPr>
          <w:rFonts w:ascii="宋体" w:hAnsi="宋体" w:hint="eastAsia"/>
          <w:sz w:val="24"/>
        </w:rPr>
        <w:t>本着“立足广西，面向全国”的办学理念，通过调研进一步了解柳州市及珠三角地区汽车智能技术行业的发展现状与趋势、汽车智能技术产业相关岗位设置情况及变化趋势，重点了解汽车智能技术行业企业相关岗位的人才需求数量及对人才素质的要求，确定本专业的职业目标、人才培养目标、深化“校企合作”，进行专业人才培养模式改革，探索适合本专业培养的基于工作过程系统化的专业课程体系，科学制定本专业的人才培养方案，以培养出满足企业岗位需求的高素质技能型专门人才。</w:t>
      </w:r>
    </w:p>
    <w:p w:rsidR="001B5DC7" w:rsidRDefault="004D0732">
      <w:pPr>
        <w:spacing w:line="360" w:lineRule="auto"/>
        <w:rPr>
          <w:rFonts w:ascii="宋体" w:hAnsi="宋体"/>
          <w:sz w:val="24"/>
        </w:rPr>
      </w:pPr>
      <w:bookmarkStart w:id="95" w:name="_Toc435112699"/>
      <w:r>
        <w:rPr>
          <w:rFonts w:ascii="宋体" w:hAnsi="宋体" w:hint="eastAsia"/>
          <w:sz w:val="24"/>
        </w:rPr>
        <w:t>1.3 调研时间、地点、对象</w:t>
      </w:r>
      <w:bookmarkEnd w:id="95"/>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）调研时间：</w:t>
      </w:r>
      <w:r>
        <w:rPr>
          <w:rFonts w:ascii="宋体" w:hAnsi="宋体"/>
          <w:sz w:val="24"/>
        </w:rPr>
        <w:t xml:space="preserve"> 2014</w:t>
      </w:r>
      <w:r>
        <w:rPr>
          <w:rFonts w:ascii="宋体" w:hAnsi="宋体" w:hint="eastAsia"/>
          <w:sz w:val="24"/>
        </w:rPr>
        <w:t>年</w:t>
      </w:r>
      <w:r>
        <w:rPr>
          <w:rFonts w:ascii="宋体" w:hAnsi="宋体"/>
          <w:sz w:val="24"/>
        </w:rPr>
        <w:t>7</w:t>
      </w:r>
      <w:r>
        <w:rPr>
          <w:rFonts w:ascii="宋体" w:hAnsi="宋体" w:hint="eastAsia"/>
          <w:sz w:val="24"/>
        </w:rPr>
        <w:t>月</w:t>
      </w:r>
      <w:r>
        <w:rPr>
          <w:rFonts w:ascii="宋体" w:hAnsi="宋体"/>
          <w:sz w:val="24"/>
        </w:rPr>
        <w:t>-2015</w:t>
      </w:r>
      <w:r>
        <w:rPr>
          <w:rFonts w:ascii="宋体" w:hAnsi="宋体" w:hint="eastAsia"/>
          <w:sz w:val="24"/>
        </w:rPr>
        <w:t>年</w:t>
      </w:r>
      <w:r>
        <w:rPr>
          <w:rFonts w:ascii="宋体" w:hAnsi="宋体"/>
          <w:sz w:val="24"/>
        </w:rPr>
        <w:t>8</w:t>
      </w:r>
      <w:r>
        <w:rPr>
          <w:rFonts w:ascii="宋体" w:hAnsi="宋体" w:hint="eastAsia"/>
          <w:sz w:val="24"/>
        </w:rPr>
        <w:t>月</w:t>
      </w:r>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）调研地点：柳州市及珠三角地区的企业、</w:t>
      </w:r>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）调研对象：上汽通用五菱汽车有限公司、柳州市信息中心、比亚迪汽车控股有限公司等</w:t>
      </w:r>
      <w:r>
        <w:rPr>
          <w:rFonts w:ascii="宋体" w:hAnsi="宋体"/>
          <w:sz w:val="24"/>
        </w:rPr>
        <w:t>16</w:t>
      </w:r>
      <w:r>
        <w:rPr>
          <w:rFonts w:ascii="宋体" w:hAnsi="宋体" w:hint="eastAsia"/>
          <w:sz w:val="24"/>
        </w:rPr>
        <w:t>家企事业单位的负责人、部门主管、一线技术员，在各大人才招聘网发布的招聘信息及发布招聘信息的招聘主管。</w:t>
      </w:r>
    </w:p>
    <w:p w:rsidR="001B5DC7" w:rsidRDefault="004D0732">
      <w:pPr>
        <w:spacing w:line="360" w:lineRule="auto"/>
        <w:rPr>
          <w:rFonts w:ascii="宋体" w:hAnsi="宋体"/>
          <w:sz w:val="24"/>
        </w:rPr>
      </w:pPr>
      <w:bookmarkStart w:id="96" w:name="_Toc435112700"/>
      <w:r>
        <w:rPr>
          <w:rFonts w:ascii="宋体" w:hAnsi="宋体"/>
          <w:sz w:val="24"/>
        </w:rPr>
        <w:t xml:space="preserve">2. </w:t>
      </w:r>
      <w:r>
        <w:rPr>
          <w:rFonts w:ascii="宋体" w:hAnsi="宋体" w:hint="eastAsia"/>
          <w:sz w:val="24"/>
        </w:rPr>
        <w:t>调研方法与内容</w:t>
      </w:r>
      <w:bookmarkEnd w:id="96"/>
    </w:p>
    <w:p w:rsidR="001B5DC7" w:rsidRDefault="004D0732">
      <w:pPr>
        <w:spacing w:line="360" w:lineRule="auto"/>
        <w:ind w:firstLineChars="200" w:firstLine="480"/>
        <w:rPr>
          <w:rFonts w:ascii="宋体" w:hAnsi="宋体"/>
          <w:sz w:val="24"/>
        </w:rPr>
      </w:pPr>
      <w:r>
        <w:rPr>
          <w:rFonts w:ascii="宋体" w:hAnsi="宋体" w:hint="eastAsia"/>
          <w:sz w:val="24"/>
        </w:rPr>
        <w:t>专业调研采用的方法</w:t>
      </w:r>
      <w:r>
        <w:rPr>
          <w:rFonts w:ascii="宋体" w:hAnsi="宋体"/>
          <w:sz w:val="24"/>
        </w:rPr>
        <w:t>:</w:t>
      </w:r>
      <w:r>
        <w:rPr>
          <w:rFonts w:ascii="宋体" w:hAnsi="宋体" w:hint="eastAsia"/>
          <w:sz w:val="24"/>
        </w:rPr>
        <w:t>参观交流、专家座谈会、网络调查。</w:t>
      </w:r>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）专家座谈会</w:t>
      </w:r>
    </w:p>
    <w:p w:rsidR="001B5DC7" w:rsidRDefault="004D0732">
      <w:pPr>
        <w:spacing w:line="360" w:lineRule="auto"/>
        <w:ind w:firstLineChars="200" w:firstLine="480"/>
        <w:rPr>
          <w:rFonts w:ascii="宋体" w:hAnsi="宋体"/>
          <w:sz w:val="24"/>
        </w:rPr>
      </w:pPr>
      <w:r>
        <w:rPr>
          <w:rFonts w:ascii="宋体" w:hAnsi="宋体" w:hint="eastAsia"/>
          <w:sz w:val="24"/>
        </w:rPr>
        <w:t>本专业与行业企业有着良好的合作关系，通过每年召开的专业建设指导委员会会议等形式，我们请来柳州市汽车维修行业协会、比亚迪汽车控股有限公司等企事业单位的专家进行座谈，每次的座谈会，专家都会带来汽车智能技术行业最新发展动态并对本专业人才培养提出最新的意见和建议。</w:t>
      </w:r>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）企业参观走访</w:t>
      </w:r>
    </w:p>
    <w:p w:rsidR="001B5DC7" w:rsidRDefault="004D0732">
      <w:pPr>
        <w:spacing w:line="360" w:lineRule="auto"/>
        <w:ind w:firstLineChars="200" w:firstLine="480"/>
        <w:rPr>
          <w:rFonts w:ascii="宋体" w:hAnsi="宋体"/>
          <w:sz w:val="24"/>
        </w:rPr>
      </w:pPr>
      <w:r>
        <w:rPr>
          <w:rFonts w:ascii="宋体" w:hAnsi="宋体" w:hint="eastAsia"/>
          <w:sz w:val="24"/>
        </w:rPr>
        <w:t>为达到培养出满足企业岗位需求的高素质技能型专门人才的专业人才培养目标，我们每年都深入企业一线进行调研了解汽车智能技术行业产业结构调整、岗位要求及薪资待遇。通过走访汽车智能技术一线企业，确定了汽车智能技术企业相关岗位的人才需求数量及对人才素质的要求，也确定了本专业的职业目标、人才培养目标。</w:t>
      </w:r>
    </w:p>
    <w:p w:rsidR="001B5DC7" w:rsidRDefault="004D0732">
      <w:pPr>
        <w:spacing w:line="360" w:lineRule="auto"/>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）网络调查</w:t>
      </w:r>
    </w:p>
    <w:p w:rsidR="001B5DC7" w:rsidRDefault="004D0732">
      <w:pPr>
        <w:spacing w:line="360" w:lineRule="auto"/>
        <w:ind w:firstLineChars="200" w:firstLine="480"/>
        <w:rPr>
          <w:rFonts w:ascii="宋体" w:hAnsi="宋体"/>
          <w:sz w:val="24"/>
        </w:rPr>
      </w:pPr>
      <w:r>
        <w:rPr>
          <w:rFonts w:ascii="宋体" w:hAnsi="宋体" w:hint="eastAsia"/>
          <w:sz w:val="24"/>
        </w:rPr>
        <w:t>通过登录互联网各大人才招聘网站，了解汽车智能技术行业的结构、岗位要求及薪资待遇，主要调研的招聘网站有南方人才网、柳州人才网、前程无忧等。</w:t>
      </w:r>
    </w:p>
    <w:p w:rsidR="001B5DC7" w:rsidRDefault="004D0732">
      <w:pPr>
        <w:spacing w:line="360" w:lineRule="auto"/>
        <w:rPr>
          <w:rFonts w:ascii="宋体" w:hAnsi="宋体"/>
          <w:sz w:val="24"/>
        </w:rPr>
      </w:pPr>
      <w:r>
        <w:rPr>
          <w:rFonts w:ascii="宋体" w:hAnsi="宋体"/>
          <w:sz w:val="24"/>
        </w:rPr>
        <w:t xml:space="preserve"> (4)</w:t>
      </w:r>
      <w:r>
        <w:rPr>
          <w:rFonts w:ascii="宋体" w:hAnsi="宋体" w:hint="eastAsia"/>
          <w:sz w:val="24"/>
        </w:rPr>
        <w:t>毕业生回访</w:t>
      </w:r>
    </w:p>
    <w:p w:rsidR="001B5DC7" w:rsidRDefault="004D0732">
      <w:pPr>
        <w:spacing w:line="360" w:lineRule="auto"/>
        <w:ind w:firstLineChars="200" w:firstLine="480"/>
        <w:rPr>
          <w:rFonts w:ascii="宋体" w:hAnsi="宋体"/>
          <w:sz w:val="24"/>
        </w:rPr>
      </w:pPr>
      <w:r>
        <w:rPr>
          <w:rFonts w:ascii="宋体" w:hAnsi="宋体"/>
          <w:sz w:val="24"/>
        </w:rPr>
        <w:t>2008~2015</w:t>
      </w:r>
      <w:r>
        <w:rPr>
          <w:rFonts w:ascii="宋体" w:hAnsi="宋体" w:hint="eastAsia"/>
          <w:sz w:val="24"/>
        </w:rPr>
        <w:t>届毕业生（汽车电子技术方向）毕业离校后，专业教师通过电话、邮件、</w:t>
      </w:r>
      <w:r>
        <w:rPr>
          <w:rFonts w:ascii="宋体" w:hAnsi="宋体"/>
          <w:sz w:val="24"/>
        </w:rPr>
        <w:t>QQ</w:t>
      </w:r>
      <w:r>
        <w:rPr>
          <w:rFonts w:ascii="宋体" w:hAnsi="宋体" w:hint="eastAsia"/>
          <w:sz w:val="24"/>
        </w:rPr>
        <w:t>等多种途径与他们保持联系，向他们咨询其所在企业</w:t>
      </w:r>
      <w:r>
        <w:rPr>
          <w:rFonts w:ascii="宋体" w:hAnsi="宋体"/>
          <w:sz w:val="24"/>
        </w:rPr>
        <w:t>/</w:t>
      </w:r>
      <w:r>
        <w:rPr>
          <w:rFonts w:ascii="宋体" w:hAnsi="宋体" w:hint="eastAsia"/>
          <w:sz w:val="24"/>
        </w:rPr>
        <w:t>单位对本专业人才的需求情况。</w:t>
      </w:r>
    </w:p>
    <w:p w:rsidR="001B5DC7" w:rsidRDefault="004D0732">
      <w:pPr>
        <w:spacing w:line="360" w:lineRule="auto"/>
        <w:rPr>
          <w:rFonts w:ascii="宋体" w:hAnsi="宋体"/>
          <w:sz w:val="24"/>
        </w:rPr>
      </w:pPr>
      <w:bookmarkStart w:id="97" w:name="_Toc435112701"/>
      <w:r>
        <w:rPr>
          <w:rFonts w:ascii="宋体" w:hAnsi="宋体"/>
          <w:sz w:val="24"/>
        </w:rPr>
        <w:t>3.</w:t>
      </w:r>
      <w:r>
        <w:rPr>
          <w:rFonts w:ascii="宋体" w:hAnsi="宋体" w:hint="eastAsia"/>
          <w:sz w:val="24"/>
        </w:rPr>
        <w:t>调研结果分析</w:t>
      </w:r>
      <w:bookmarkEnd w:id="97"/>
    </w:p>
    <w:p w:rsidR="001B5DC7" w:rsidRDefault="004D0732">
      <w:pPr>
        <w:spacing w:line="360" w:lineRule="auto"/>
        <w:rPr>
          <w:rFonts w:ascii="宋体" w:hAnsi="宋体"/>
          <w:sz w:val="24"/>
        </w:rPr>
      </w:pPr>
      <w:bookmarkStart w:id="98" w:name="_Toc435112702"/>
      <w:r>
        <w:rPr>
          <w:rFonts w:ascii="宋体" w:hAnsi="宋体" w:hint="eastAsia"/>
          <w:sz w:val="24"/>
        </w:rPr>
        <w:t>3.1汽车智能技术行业人才需求分析</w:t>
      </w:r>
      <w:bookmarkEnd w:id="98"/>
    </w:p>
    <w:p w:rsidR="001B5DC7" w:rsidRDefault="004D0732">
      <w:pPr>
        <w:spacing w:line="360" w:lineRule="auto"/>
        <w:ind w:firstLineChars="200" w:firstLine="480"/>
        <w:rPr>
          <w:rFonts w:ascii="宋体" w:hAnsi="宋体"/>
          <w:sz w:val="24"/>
        </w:rPr>
      </w:pPr>
      <w:r>
        <w:rPr>
          <w:rFonts w:ascii="宋体" w:hAnsi="宋体" w:hint="eastAsia"/>
          <w:sz w:val="24"/>
        </w:rPr>
        <w:t>近年来，中国石油进口依存度已接近</w:t>
      </w:r>
      <w:r>
        <w:rPr>
          <w:rFonts w:ascii="宋体" w:hAnsi="宋体"/>
          <w:sz w:val="24"/>
        </w:rPr>
        <w:t>60%</w:t>
      </w:r>
      <w:r>
        <w:rPr>
          <w:rFonts w:ascii="宋体" w:hAnsi="宋体" w:hint="eastAsia"/>
          <w:sz w:val="24"/>
        </w:rPr>
        <w:t>，交通领域石油消费占比接近</w:t>
      </w:r>
      <w:r>
        <w:rPr>
          <w:rFonts w:ascii="宋体" w:hAnsi="宋体"/>
          <w:sz w:val="24"/>
        </w:rPr>
        <w:t>50%</w:t>
      </w:r>
      <w:r>
        <w:rPr>
          <w:rFonts w:ascii="宋体" w:hAnsi="宋体" w:hint="eastAsia"/>
          <w:sz w:val="24"/>
        </w:rPr>
        <w:t>，其中近</w:t>
      </w:r>
      <w:r>
        <w:rPr>
          <w:rFonts w:ascii="宋体" w:hAnsi="宋体"/>
          <w:sz w:val="24"/>
        </w:rPr>
        <w:t>80%</w:t>
      </w:r>
      <w:r>
        <w:rPr>
          <w:rFonts w:ascii="宋体" w:hAnsi="宋体" w:hint="eastAsia"/>
          <w:sz w:val="24"/>
        </w:rPr>
        <w:t>被汽车消耗。同时，城市道路交通矛盾日益突出，汽车成为环境污染排放的重要来源，由此可见，汽车产业肩负改善交通、保护环境、节约能源等的重要责任，中国汽车智能化发展刻不容缓。</w:t>
      </w:r>
    </w:p>
    <w:p w:rsidR="001B5DC7" w:rsidRDefault="004D0732">
      <w:pPr>
        <w:spacing w:line="360" w:lineRule="auto"/>
        <w:ind w:firstLineChars="200" w:firstLine="480"/>
        <w:rPr>
          <w:rFonts w:ascii="宋体" w:hAnsi="宋体"/>
          <w:sz w:val="24"/>
        </w:rPr>
      </w:pPr>
      <w:r>
        <w:rPr>
          <w:rFonts w:ascii="宋体" w:hAnsi="宋体" w:hint="eastAsia"/>
          <w:sz w:val="24"/>
        </w:rPr>
        <w:t>智能化汽车的普及需要大量熟悉汽车原理结构与智能控制技术的人才。随着汽车与信息技术的发展，汽车智能技术产品研发、维护需要大量高素质的人才。另据权威部门估计，我国目前汽车智能技术人才缺口每年为</w:t>
      </w:r>
      <w:r>
        <w:rPr>
          <w:rFonts w:ascii="宋体" w:hAnsi="宋体"/>
          <w:sz w:val="24"/>
        </w:rPr>
        <w:t>10</w:t>
      </w:r>
      <w:r>
        <w:rPr>
          <w:rFonts w:ascii="宋体" w:hAnsi="宋体" w:hint="eastAsia"/>
          <w:sz w:val="24"/>
        </w:rPr>
        <w:t>万人左右。</w:t>
      </w:r>
    </w:p>
    <w:p w:rsidR="001B5DC7" w:rsidRDefault="004D0732">
      <w:pPr>
        <w:spacing w:line="360" w:lineRule="auto"/>
        <w:ind w:firstLineChars="200" w:firstLine="480"/>
        <w:rPr>
          <w:rFonts w:ascii="宋体" w:hAnsi="宋体"/>
          <w:sz w:val="24"/>
        </w:rPr>
      </w:pPr>
      <w:r>
        <w:rPr>
          <w:rFonts w:ascii="宋体" w:hAnsi="宋体" w:hint="eastAsia"/>
          <w:sz w:val="24"/>
        </w:rPr>
        <w:t>一年多来，我们通过信息收集，对毕业生追踪调查、企业走访及问卷调查、教师深入汽车智能技术行业、企业一线，体验汽车智能技术行业工作岗位等多种方式，从汽车智能技术行业发展现状、人才需求状况、职业岗位分析、职业能力素质要求、存在的问题等五个方面来调查汽车智能技术行业的人才需求情况。通过调研掌握了汽车智能技术行业人才的从业情况，了解了企业及毕业生对从事汽车智能技术产品设计与开发所应具备的知识结构、能力结构、课程体系以及实践教学环节设置等方面的意见，听取了各类用人单位对汽车智能技术人才培养的建议，为本专业教学改革与建设提供了依据，通过汇总得出珠三角周边地区对高职类汽车智能技术专业学生的总需求数据如表</w:t>
      </w:r>
      <w:r>
        <w:rPr>
          <w:rFonts w:ascii="宋体" w:hAnsi="宋体"/>
          <w:sz w:val="24"/>
        </w:rPr>
        <w:t>3-1</w:t>
      </w:r>
      <w:r>
        <w:rPr>
          <w:rFonts w:ascii="宋体" w:hAnsi="宋体" w:hint="eastAsia"/>
          <w:sz w:val="24"/>
        </w:rPr>
        <w:t>所示。</w:t>
      </w:r>
    </w:p>
    <w:p w:rsidR="001B5DC7" w:rsidRDefault="001B5DC7">
      <w:pPr>
        <w:spacing w:line="360" w:lineRule="auto"/>
        <w:ind w:firstLineChars="200" w:firstLine="480"/>
        <w:rPr>
          <w:rFonts w:ascii="宋体" w:hAnsi="宋体"/>
          <w:sz w:val="24"/>
        </w:rPr>
      </w:pPr>
    </w:p>
    <w:p w:rsidR="001B5DC7" w:rsidRDefault="001B5DC7">
      <w:pPr>
        <w:spacing w:line="360" w:lineRule="auto"/>
        <w:ind w:firstLineChars="200" w:firstLine="480"/>
        <w:rPr>
          <w:rFonts w:ascii="宋体" w:hAnsi="宋体"/>
          <w:sz w:val="24"/>
        </w:rPr>
      </w:pPr>
    </w:p>
    <w:p w:rsidR="001B5DC7" w:rsidRDefault="001B5DC7">
      <w:pPr>
        <w:spacing w:line="360" w:lineRule="auto"/>
        <w:ind w:firstLineChars="200" w:firstLine="480"/>
        <w:rPr>
          <w:rFonts w:ascii="宋体" w:hAnsi="宋体"/>
          <w:sz w:val="24"/>
        </w:rPr>
      </w:pPr>
    </w:p>
    <w:p w:rsidR="001B5DC7" w:rsidRDefault="001B5DC7">
      <w:pPr>
        <w:spacing w:line="360" w:lineRule="auto"/>
        <w:ind w:firstLineChars="200" w:firstLine="480"/>
        <w:rPr>
          <w:rFonts w:ascii="宋体" w:hAnsi="宋体"/>
          <w:sz w:val="24"/>
        </w:rPr>
      </w:pPr>
    </w:p>
    <w:p w:rsidR="001B5DC7" w:rsidRDefault="004D0732">
      <w:pPr>
        <w:spacing w:line="360" w:lineRule="auto"/>
        <w:ind w:firstLineChars="500" w:firstLine="1050"/>
        <w:jc w:val="center"/>
        <w:rPr>
          <w:rFonts w:ascii="宋体" w:hAnsi="宋体"/>
          <w:szCs w:val="21"/>
        </w:rPr>
      </w:pPr>
      <w:r>
        <w:rPr>
          <w:rFonts w:ascii="宋体" w:hAnsi="宋体" w:hint="eastAsia"/>
          <w:szCs w:val="21"/>
        </w:rPr>
        <w:t>表3-1 柳州市及周边地区近三年对汽车智能技术人才需求一览表</w:t>
      </w:r>
    </w:p>
    <w:tbl>
      <w:tblPr>
        <w:tblW w:w="8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6"/>
        <w:gridCol w:w="3185"/>
        <w:gridCol w:w="1176"/>
        <w:gridCol w:w="1176"/>
        <w:gridCol w:w="1176"/>
        <w:gridCol w:w="876"/>
      </w:tblGrid>
      <w:tr w:rsidR="001B5DC7">
        <w:trPr>
          <w:trHeight w:val="374"/>
          <w:tblHeade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编号</w:t>
            </w:r>
          </w:p>
        </w:tc>
        <w:tc>
          <w:tcPr>
            <w:tcW w:w="3185"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职位名称</w:t>
            </w:r>
          </w:p>
        </w:tc>
        <w:tc>
          <w:tcPr>
            <w:tcW w:w="1176"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2017年</w:t>
            </w:r>
          </w:p>
        </w:tc>
        <w:tc>
          <w:tcPr>
            <w:tcW w:w="1176"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2018年</w:t>
            </w:r>
          </w:p>
        </w:tc>
        <w:tc>
          <w:tcPr>
            <w:tcW w:w="1176"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2019年</w:t>
            </w:r>
          </w:p>
        </w:tc>
        <w:tc>
          <w:tcPr>
            <w:tcW w:w="876"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B5DC7" w:rsidRDefault="004D0732">
            <w:pPr>
              <w:spacing w:line="360" w:lineRule="auto"/>
              <w:rPr>
                <w:rFonts w:ascii="宋体" w:hAnsi="宋体"/>
                <w:szCs w:val="21"/>
              </w:rPr>
            </w:pPr>
            <w:r>
              <w:rPr>
                <w:rFonts w:ascii="宋体" w:hAnsi="宋体" w:hint="eastAsia"/>
                <w:szCs w:val="21"/>
              </w:rPr>
              <w:t>合计</w:t>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车联网管控系统研发助理</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150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200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450</w:t>
            </w:r>
            <w:r>
              <w:rPr>
                <w:rFonts w:ascii="宋体" w:hAnsi="宋体" w:hint="eastAsia"/>
                <w:szCs w:val="21"/>
              </w:rPr>
              <w:fldChar w:fldCharType="end"/>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车联网管控系统调度</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250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400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950</w:t>
            </w:r>
            <w:r>
              <w:rPr>
                <w:rFonts w:ascii="宋体" w:hAnsi="宋体" w:hint="eastAsia"/>
                <w:szCs w:val="21"/>
              </w:rPr>
              <w:fldChar w:fldCharType="end"/>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汽车智能产品研发助理</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150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200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450</w:t>
            </w:r>
            <w:r>
              <w:rPr>
                <w:rFonts w:ascii="宋体" w:hAnsi="宋体" w:hint="eastAsia"/>
                <w:szCs w:val="21"/>
              </w:rPr>
              <w:fldChar w:fldCharType="end"/>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4</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汽车教学设备设计工程师</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350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500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1150</w:t>
            </w:r>
            <w:r>
              <w:rPr>
                <w:rFonts w:ascii="宋体" w:hAnsi="宋体" w:hint="eastAsia"/>
                <w:szCs w:val="21"/>
              </w:rPr>
              <w:fldChar w:fldCharType="end"/>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5</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汽车机电维修技师</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250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350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900</w:t>
            </w:r>
            <w:r>
              <w:rPr>
                <w:rFonts w:ascii="宋体" w:hAnsi="宋体" w:hint="eastAsia"/>
                <w:szCs w:val="21"/>
              </w:rPr>
              <w:fldChar w:fldCharType="end"/>
            </w:r>
          </w:p>
        </w:tc>
      </w:tr>
      <w:tr w:rsidR="001B5DC7">
        <w:trPr>
          <w:trHeight w:val="374"/>
          <w:jc w:val="center"/>
        </w:trPr>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6</w:t>
            </w:r>
          </w:p>
        </w:tc>
        <w:tc>
          <w:tcPr>
            <w:tcW w:w="3185"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汽车智能电子产品改装技师</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100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200</w:t>
            </w:r>
          </w:p>
        </w:tc>
        <w:tc>
          <w:tcPr>
            <w:tcW w:w="11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300</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AC44E1">
            <w:pPr>
              <w:spacing w:line="360" w:lineRule="auto"/>
              <w:rPr>
                <w:rFonts w:ascii="宋体" w:hAnsi="宋体"/>
                <w:szCs w:val="21"/>
              </w:rPr>
            </w:pPr>
            <w:r>
              <w:rPr>
                <w:rFonts w:ascii="宋体" w:hAnsi="宋体" w:hint="eastAsia"/>
                <w:szCs w:val="21"/>
              </w:rPr>
              <w:fldChar w:fldCharType="begin"/>
            </w:r>
            <w:r w:rsidR="004D0732">
              <w:rPr>
                <w:rFonts w:ascii="宋体" w:hAnsi="宋体" w:hint="eastAsia"/>
                <w:szCs w:val="21"/>
              </w:rPr>
              <w:instrText xml:space="preserve"> =SUM(LEFT) </w:instrText>
            </w:r>
            <w:r>
              <w:rPr>
                <w:rFonts w:ascii="宋体" w:hAnsi="宋体" w:hint="eastAsia"/>
                <w:szCs w:val="21"/>
              </w:rPr>
              <w:fldChar w:fldCharType="separate"/>
            </w:r>
            <w:r w:rsidR="004D0732">
              <w:rPr>
                <w:rFonts w:ascii="宋体" w:hAnsi="宋体" w:hint="eastAsia"/>
                <w:szCs w:val="21"/>
              </w:rPr>
              <w:t>600</w:t>
            </w:r>
            <w:r>
              <w:rPr>
                <w:rFonts w:ascii="宋体" w:hAnsi="宋体" w:hint="eastAsia"/>
                <w:szCs w:val="21"/>
              </w:rPr>
              <w:fldChar w:fldCharType="end"/>
            </w:r>
          </w:p>
        </w:tc>
      </w:tr>
      <w:tr w:rsidR="001B5DC7">
        <w:trPr>
          <w:trHeight w:val="374"/>
          <w:jc w:val="center"/>
        </w:trPr>
        <w:tc>
          <w:tcPr>
            <w:tcW w:w="7589" w:type="dxa"/>
            <w:gridSpan w:val="5"/>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合计</w:t>
            </w:r>
          </w:p>
        </w:tc>
        <w:tc>
          <w:tcPr>
            <w:tcW w:w="876" w:type="dxa"/>
            <w:tcBorders>
              <w:top w:val="single" w:sz="4" w:space="0" w:color="000000"/>
              <w:left w:val="single" w:sz="4" w:space="0" w:color="000000"/>
              <w:bottom w:val="single" w:sz="4" w:space="0" w:color="000000"/>
              <w:right w:val="single" w:sz="4" w:space="0" w:color="000000"/>
            </w:tcBorders>
            <w:noWrap/>
            <w:vAlign w:val="center"/>
          </w:tcPr>
          <w:p w:rsidR="001B5DC7" w:rsidRDefault="004D0732">
            <w:pPr>
              <w:spacing w:line="360" w:lineRule="auto"/>
              <w:rPr>
                <w:rFonts w:ascii="宋体" w:hAnsi="宋体"/>
                <w:szCs w:val="21"/>
              </w:rPr>
            </w:pPr>
            <w:r>
              <w:rPr>
                <w:rFonts w:ascii="宋体" w:hAnsi="宋体" w:hint="eastAsia"/>
                <w:szCs w:val="21"/>
              </w:rPr>
              <w:t>4500</w:t>
            </w:r>
          </w:p>
        </w:tc>
      </w:tr>
    </w:tbl>
    <w:p w:rsidR="001B5DC7" w:rsidRDefault="001B5DC7">
      <w:pPr>
        <w:spacing w:line="360" w:lineRule="auto"/>
        <w:rPr>
          <w:rFonts w:ascii="宋体" w:hAnsi="宋体"/>
          <w:sz w:val="24"/>
        </w:rPr>
      </w:pPr>
    </w:p>
    <w:p w:rsidR="001B5DC7" w:rsidRDefault="004D0732">
      <w:pPr>
        <w:spacing w:line="360" w:lineRule="auto"/>
        <w:ind w:firstLineChars="300" w:firstLine="720"/>
        <w:rPr>
          <w:rFonts w:ascii="宋体" w:hAnsi="宋体"/>
          <w:sz w:val="24"/>
        </w:rPr>
      </w:pPr>
      <w:r>
        <w:rPr>
          <w:rFonts w:ascii="宋体" w:hAnsi="宋体" w:hint="eastAsia"/>
          <w:sz w:val="24"/>
        </w:rPr>
        <w:t>问卷调查中也发现很多中小型企业（私营企业、民营企业、合资企业、独资企业）不愿意设置专门的开发工程师、测试工程师、驱动工程师类岗位，他们希望引进复合式人才，要求员工一人多能，对汽车智能技术整车开发能力要求不多</w:t>
      </w:r>
      <w:r>
        <w:rPr>
          <w:rFonts w:ascii="宋体" w:hAnsi="宋体"/>
          <w:sz w:val="24"/>
        </w:rPr>
        <w:t>,</w:t>
      </w:r>
      <w:r>
        <w:rPr>
          <w:rFonts w:ascii="宋体" w:hAnsi="宋体" w:hint="eastAsia"/>
          <w:sz w:val="24"/>
        </w:rPr>
        <w:t>特别需要小型汽车智能电器设备方面的人才。</w:t>
      </w:r>
    </w:p>
    <w:p w:rsidR="001B5DC7" w:rsidRDefault="001B5DC7">
      <w:pPr>
        <w:spacing w:line="360" w:lineRule="auto"/>
        <w:rPr>
          <w:rFonts w:ascii="宋体" w:hAnsi="宋体"/>
          <w:sz w:val="24"/>
        </w:rPr>
      </w:pPr>
    </w:p>
    <w:p w:rsidR="001B5DC7" w:rsidRDefault="001B5DC7">
      <w:pPr>
        <w:spacing w:line="360" w:lineRule="auto"/>
        <w:rPr>
          <w:rFonts w:ascii="宋体" w:hAnsi="宋体"/>
          <w:sz w:val="24"/>
        </w:rPr>
      </w:pPr>
    </w:p>
    <w:p w:rsidR="001B5DC7" w:rsidRDefault="004D0732">
      <w:pPr>
        <w:spacing w:line="360" w:lineRule="auto"/>
        <w:ind w:firstLineChars="2450" w:firstLine="5880"/>
        <w:rPr>
          <w:rFonts w:ascii="宋体" w:hAnsi="宋体"/>
          <w:sz w:val="24"/>
        </w:rPr>
      </w:pPr>
      <w:r>
        <w:rPr>
          <w:rFonts w:ascii="宋体" w:hAnsi="宋体" w:hint="eastAsia"/>
          <w:sz w:val="24"/>
        </w:rPr>
        <w:t>汽车工程学院汽车智能技术教学团队</w:t>
      </w:r>
    </w:p>
    <w:p w:rsidR="001B5DC7" w:rsidRDefault="004D0732">
      <w:pPr>
        <w:spacing w:line="360" w:lineRule="auto"/>
        <w:rPr>
          <w:rFonts w:ascii="宋体" w:hAnsi="宋体"/>
          <w:sz w:val="24"/>
        </w:rPr>
      </w:pPr>
      <w:r>
        <w:rPr>
          <w:rFonts w:ascii="宋体" w:hAnsi="宋体" w:hint="eastAsia"/>
          <w:sz w:val="24"/>
        </w:rPr>
        <w:t xml:space="preserve">                                                        20</w:t>
      </w:r>
      <w:r>
        <w:rPr>
          <w:rFonts w:ascii="宋体" w:hAnsi="宋体"/>
          <w:sz w:val="24"/>
        </w:rPr>
        <w:t>20</w:t>
      </w:r>
      <w:r>
        <w:rPr>
          <w:rFonts w:ascii="宋体" w:hAnsi="宋体" w:hint="eastAsia"/>
          <w:sz w:val="24"/>
        </w:rPr>
        <w:t>．</w:t>
      </w:r>
      <w:r>
        <w:rPr>
          <w:rFonts w:ascii="宋体" w:hAnsi="宋体"/>
          <w:sz w:val="24"/>
        </w:rPr>
        <w:t>7</w:t>
      </w:r>
      <w:r>
        <w:rPr>
          <w:rFonts w:ascii="宋体" w:hAnsi="宋体" w:hint="eastAsia"/>
          <w:sz w:val="24"/>
        </w:rPr>
        <w:t>.</w:t>
      </w:r>
      <w:r>
        <w:rPr>
          <w:rFonts w:ascii="宋体" w:hAnsi="宋体"/>
          <w:sz w:val="24"/>
        </w:rPr>
        <w:t>17</w:t>
      </w:r>
    </w:p>
    <w:p w:rsidR="001B5DC7" w:rsidRDefault="001B5DC7">
      <w:pPr>
        <w:snapToGrid w:val="0"/>
        <w:spacing w:line="360" w:lineRule="auto"/>
        <w:ind w:firstLineChars="1900" w:firstLine="4560"/>
        <w:jc w:val="left"/>
        <w:outlineLvl w:val="0"/>
        <w:rPr>
          <w:rFonts w:ascii="宋体" w:hAnsi="宋体"/>
          <w:sz w:val="24"/>
        </w:rPr>
      </w:pPr>
    </w:p>
    <w:sectPr w:rsidR="001B5DC7" w:rsidSect="001B5DC7">
      <w:pgSz w:w="11906" w:h="16838"/>
      <w:pgMar w:top="1440" w:right="1077" w:bottom="1440" w:left="107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33F" w:rsidRDefault="0077033F" w:rsidP="001B5DC7">
      <w:r>
        <w:separator/>
      </w:r>
    </w:p>
  </w:endnote>
  <w:endnote w:type="continuationSeparator" w:id="1">
    <w:p w:rsidR="0077033F" w:rsidRDefault="0077033F" w:rsidP="001B5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汉仪粗仿宋简">
    <w:altName w:val="微软雅黑"/>
    <w:charset w:val="86"/>
    <w:family w:val="auto"/>
    <w:pitch w:val="default"/>
    <w:sig w:usb0="00000000" w:usb1="00000000" w:usb2="00000012"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default"/>
    <w:sig w:usb0="00000000" w:usb1="00000000"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33F" w:rsidRDefault="0077033F" w:rsidP="001B5DC7">
      <w:r>
        <w:separator/>
      </w:r>
    </w:p>
  </w:footnote>
  <w:footnote w:type="continuationSeparator" w:id="1">
    <w:p w:rsidR="0077033F" w:rsidRDefault="0077033F" w:rsidP="001B5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35A" w:rsidRDefault="00D8235A">
    <w:pPr>
      <w:pStyle w:val="ab"/>
      <w:tabs>
        <w:tab w:val="clear" w:pos="4153"/>
        <w:tab w:val="clear" w:pos="8306"/>
        <w:tab w:val="left" w:pos="5950"/>
      </w:tabs>
      <w:jc w:val="both"/>
    </w:pPr>
    <w:r>
      <w:rPr>
        <w:rFonts w:hint="eastAsia"/>
        <w:noProof/>
        <w:u w:val="single"/>
      </w:rPr>
      <w:drawing>
        <wp:inline distT="0" distB="0" distL="0" distR="0">
          <wp:extent cx="1600200" cy="266700"/>
          <wp:effectExtent l="0" t="0" r="0" b="0"/>
          <wp:docPr id="57" name="图片 57"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柳州职业技术学院LOGO（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00200" cy="266700"/>
                  </a:xfrm>
                  <a:prstGeom prst="rect">
                    <a:avLst/>
                  </a:prstGeom>
                  <a:noFill/>
                  <a:ln>
                    <a:noFill/>
                  </a:ln>
                </pic:spPr>
              </pic:pic>
            </a:graphicData>
          </a:graphic>
        </wp:inline>
      </w:drawing>
    </w:r>
    <w:r>
      <w:tab/>
    </w:r>
    <w:r>
      <w:rPr>
        <w:u w:val="single"/>
      </w:rPr>
      <w:t>20</w:t>
    </w:r>
    <w:r>
      <w:rPr>
        <w:rFonts w:hint="eastAsia"/>
        <w:u w:val="single"/>
      </w:rPr>
      <w:t>20</w:t>
    </w:r>
    <w:r>
      <w:rPr>
        <w:rFonts w:hint="eastAsia"/>
        <w:u w:val="single"/>
      </w:rPr>
      <w:t>级汽车智能技术专业人才培养方案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BD826F"/>
    <w:multiLevelType w:val="singleLevel"/>
    <w:tmpl w:val="E9BD826F"/>
    <w:lvl w:ilvl="0">
      <w:start w:val="1"/>
      <w:numFmt w:val="decimal"/>
      <w:lvlText w:val="%1."/>
      <w:lvlJc w:val="left"/>
      <w:pPr>
        <w:ind w:left="425" w:hanging="425"/>
      </w:pPr>
      <w:rPr>
        <w:rFonts w:hint="default"/>
      </w:rPr>
    </w:lvl>
  </w:abstractNum>
  <w:abstractNum w:abstractNumId="1">
    <w:nsid w:val="F9E55199"/>
    <w:multiLevelType w:val="singleLevel"/>
    <w:tmpl w:val="F9E55199"/>
    <w:lvl w:ilvl="0">
      <w:start w:val="3"/>
      <w:numFmt w:val="chineseCounting"/>
      <w:suff w:val="nothing"/>
      <w:lvlText w:val="（%1）"/>
      <w:lvlJc w:val="left"/>
      <w:rPr>
        <w:rFonts w:hint="eastAsia"/>
      </w:rPr>
    </w:lvl>
  </w:abstractNum>
  <w:abstractNum w:abstractNumId="2">
    <w:nsid w:val="0FA13F1C"/>
    <w:multiLevelType w:val="multilevel"/>
    <w:tmpl w:val="0FA13F1C"/>
    <w:lvl w:ilvl="0">
      <w:start w:val="1"/>
      <w:numFmt w:val="decimal"/>
      <w:lvlText w:val="%1."/>
      <w:lvlJc w:val="left"/>
      <w:pPr>
        <w:tabs>
          <w:tab w:val="left" w:pos="312"/>
        </w:tabs>
        <w:ind w:left="0" w:firstLine="0"/>
      </w:pPr>
      <w:rPr>
        <w:rFont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02F7CD8"/>
    <w:multiLevelType w:val="multilevel"/>
    <w:tmpl w:val="102F7CD8"/>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36F372C"/>
    <w:multiLevelType w:val="multilevel"/>
    <w:tmpl w:val="136F372C"/>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148B84EC"/>
    <w:multiLevelType w:val="singleLevel"/>
    <w:tmpl w:val="148B84EC"/>
    <w:lvl w:ilvl="0">
      <w:start w:val="1"/>
      <w:numFmt w:val="decimal"/>
      <w:lvlText w:val="%1."/>
      <w:lvlJc w:val="left"/>
      <w:pPr>
        <w:tabs>
          <w:tab w:val="left" w:pos="312"/>
        </w:tabs>
      </w:pPr>
    </w:lvl>
  </w:abstractNum>
  <w:abstractNum w:abstractNumId="6">
    <w:nsid w:val="3EF18EC9"/>
    <w:multiLevelType w:val="singleLevel"/>
    <w:tmpl w:val="3EF18EC9"/>
    <w:lvl w:ilvl="0">
      <w:start w:val="1"/>
      <w:numFmt w:val="decimal"/>
      <w:lvlText w:val="%1."/>
      <w:lvlJc w:val="left"/>
      <w:pPr>
        <w:tabs>
          <w:tab w:val="left" w:pos="312"/>
        </w:tabs>
      </w:pPr>
    </w:lvl>
  </w:abstractNum>
  <w:abstractNum w:abstractNumId="7">
    <w:nsid w:val="4D3C42FB"/>
    <w:multiLevelType w:val="multilevel"/>
    <w:tmpl w:val="4D3C42FB"/>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657C4EC3"/>
    <w:multiLevelType w:val="singleLevel"/>
    <w:tmpl w:val="657C4EC3"/>
    <w:lvl w:ilvl="0">
      <w:start w:val="1"/>
      <w:numFmt w:val="decimal"/>
      <w:lvlText w:val="%1."/>
      <w:lvlJc w:val="left"/>
      <w:pPr>
        <w:tabs>
          <w:tab w:val="left" w:pos="312"/>
        </w:tabs>
      </w:pPr>
    </w:lvl>
  </w:abstractNum>
  <w:abstractNum w:abstractNumId="9">
    <w:nsid w:val="71DB3B9D"/>
    <w:multiLevelType w:val="multilevel"/>
    <w:tmpl w:val="71DB3B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66763"/>
    <w:rsid w:val="00003024"/>
    <w:rsid w:val="000030AF"/>
    <w:rsid w:val="00003A15"/>
    <w:rsid w:val="000201D7"/>
    <w:rsid w:val="00022512"/>
    <w:rsid w:val="0003588C"/>
    <w:rsid w:val="00041583"/>
    <w:rsid w:val="000479C2"/>
    <w:rsid w:val="00055EB6"/>
    <w:rsid w:val="00056B47"/>
    <w:rsid w:val="00062901"/>
    <w:rsid w:val="000631DE"/>
    <w:rsid w:val="000661FB"/>
    <w:rsid w:val="00070A5E"/>
    <w:rsid w:val="00070A7A"/>
    <w:rsid w:val="0007522B"/>
    <w:rsid w:val="0007568E"/>
    <w:rsid w:val="000771C0"/>
    <w:rsid w:val="000857E3"/>
    <w:rsid w:val="00086C2C"/>
    <w:rsid w:val="00087F30"/>
    <w:rsid w:val="0009219A"/>
    <w:rsid w:val="00093262"/>
    <w:rsid w:val="00093DF5"/>
    <w:rsid w:val="00095ED0"/>
    <w:rsid w:val="000B0AE0"/>
    <w:rsid w:val="000B0C5A"/>
    <w:rsid w:val="000B5F48"/>
    <w:rsid w:val="000C0DEF"/>
    <w:rsid w:val="000C1C4E"/>
    <w:rsid w:val="000C4105"/>
    <w:rsid w:val="000C531D"/>
    <w:rsid w:val="000C5A51"/>
    <w:rsid w:val="000D1191"/>
    <w:rsid w:val="000D27CF"/>
    <w:rsid w:val="000D62B9"/>
    <w:rsid w:val="000E3912"/>
    <w:rsid w:val="000E491E"/>
    <w:rsid w:val="000F01BE"/>
    <w:rsid w:val="000F1EBD"/>
    <w:rsid w:val="000F397B"/>
    <w:rsid w:val="000F3B70"/>
    <w:rsid w:val="000F5E9A"/>
    <w:rsid w:val="000F66B8"/>
    <w:rsid w:val="000F764B"/>
    <w:rsid w:val="0010161D"/>
    <w:rsid w:val="001018A8"/>
    <w:rsid w:val="00104502"/>
    <w:rsid w:val="00105A7D"/>
    <w:rsid w:val="00132961"/>
    <w:rsid w:val="001421D0"/>
    <w:rsid w:val="00143F0A"/>
    <w:rsid w:val="00152107"/>
    <w:rsid w:val="00154919"/>
    <w:rsid w:val="001658F2"/>
    <w:rsid w:val="0016794D"/>
    <w:rsid w:val="001706FA"/>
    <w:rsid w:val="00183E54"/>
    <w:rsid w:val="001A0C4F"/>
    <w:rsid w:val="001A428D"/>
    <w:rsid w:val="001B5DC7"/>
    <w:rsid w:val="001C4E1E"/>
    <w:rsid w:val="001D1836"/>
    <w:rsid w:val="001D19E5"/>
    <w:rsid w:val="001D28D9"/>
    <w:rsid w:val="001D4DFF"/>
    <w:rsid w:val="001D7F03"/>
    <w:rsid w:val="001E265A"/>
    <w:rsid w:val="001E2EA3"/>
    <w:rsid w:val="001E65CC"/>
    <w:rsid w:val="00207267"/>
    <w:rsid w:val="002073B7"/>
    <w:rsid w:val="00211136"/>
    <w:rsid w:val="00213C8A"/>
    <w:rsid w:val="00214F24"/>
    <w:rsid w:val="002154DD"/>
    <w:rsid w:val="00217F51"/>
    <w:rsid w:val="00217FA9"/>
    <w:rsid w:val="002210CB"/>
    <w:rsid w:val="002220B3"/>
    <w:rsid w:val="0022364D"/>
    <w:rsid w:val="00226238"/>
    <w:rsid w:val="00234236"/>
    <w:rsid w:val="00234FBB"/>
    <w:rsid w:val="00243DA5"/>
    <w:rsid w:val="00247D61"/>
    <w:rsid w:val="00260641"/>
    <w:rsid w:val="00261ED8"/>
    <w:rsid w:val="0026232B"/>
    <w:rsid w:val="00264A2E"/>
    <w:rsid w:val="00282143"/>
    <w:rsid w:val="00283209"/>
    <w:rsid w:val="00285F7A"/>
    <w:rsid w:val="00287042"/>
    <w:rsid w:val="00290293"/>
    <w:rsid w:val="00291932"/>
    <w:rsid w:val="002923BB"/>
    <w:rsid w:val="00295C0C"/>
    <w:rsid w:val="002A7AAE"/>
    <w:rsid w:val="002B2511"/>
    <w:rsid w:val="002B787C"/>
    <w:rsid w:val="002B7AA1"/>
    <w:rsid w:val="002C1717"/>
    <w:rsid w:val="002E34A5"/>
    <w:rsid w:val="002E468C"/>
    <w:rsid w:val="002F1EA4"/>
    <w:rsid w:val="002F50D9"/>
    <w:rsid w:val="002F6171"/>
    <w:rsid w:val="00303EAE"/>
    <w:rsid w:val="003067B9"/>
    <w:rsid w:val="00313051"/>
    <w:rsid w:val="00314610"/>
    <w:rsid w:val="00322DEC"/>
    <w:rsid w:val="00332210"/>
    <w:rsid w:val="00337DDF"/>
    <w:rsid w:val="003430CE"/>
    <w:rsid w:val="00345413"/>
    <w:rsid w:val="00347D56"/>
    <w:rsid w:val="003510A7"/>
    <w:rsid w:val="00354162"/>
    <w:rsid w:val="003612D2"/>
    <w:rsid w:val="0036724C"/>
    <w:rsid w:val="00367CFB"/>
    <w:rsid w:val="00373BEC"/>
    <w:rsid w:val="00376260"/>
    <w:rsid w:val="003810ED"/>
    <w:rsid w:val="0038233C"/>
    <w:rsid w:val="00382621"/>
    <w:rsid w:val="0038288C"/>
    <w:rsid w:val="00383CAD"/>
    <w:rsid w:val="00384562"/>
    <w:rsid w:val="00396432"/>
    <w:rsid w:val="003A36F6"/>
    <w:rsid w:val="003B51F4"/>
    <w:rsid w:val="003C0F43"/>
    <w:rsid w:val="003C7458"/>
    <w:rsid w:val="003D2B6D"/>
    <w:rsid w:val="003F0241"/>
    <w:rsid w:val="00403C52"/>
    <w:rsid w:val="0040519F"/>
    <w:rsid w:val="004148B0"/>
    <w:rsid w:val="00422377"/>
    <w:rsid w:val="00437F80"/>
    <w:rsid w:val="00452337"/>
    <w:rsid w:val="00454CE2"/>
    <w:rsid w:val="00462FE6"/>
    <w:rsid w:val="00465EF6"/>
    <w:rsid w:val="00471737"/>
    <w:rsid w:val="00474BB7"/>
    <w:rsid w:val="0047689B"/>
    <w:rsid w:val="004776C7"/>
    <w:rsid w:val="00481833"/>
    <w:rsid w:val="00485DF0"/>
    <w:rsid w:val="00491EDB"/>
    <w:rsid w:val="00496D43"/>
    <w:rsid w:val="004B228E"/>
    <w:rsid w:val="004B7963"/>
    <w:rsid w:val="004C102D"/>
    <w:rsid w:val="004C11B1"/>
    <w:rsid w:val="004C6E7D"/>
    <w:rsid w:val="004C7576"/>
    <w:rsid w:val="004D0732"/>
    <w:rsid w:val="004D076A"/>
    <w:rsid w:val="004E380D"/>
    <w:rsid w:val="004E5C1E"/>
    <w:rsid w:val="004F028C"/>
    <w:rsid w:val="004F57B0"/>
    <w:rsid w:val="00500816"/>
    <w:rsid w:val="00504607"/>
    <w:rsid w:val="00506501"/>
    <w:rsid w:val="00510B7D"/>
    <w:rsid w:val="00513B2C"/>
    <w:rsid w:val="00514204"/>
    <w:rsid w:val="00517952"/>
    <w:rsid w:val="005306E7"/>
    <w:rsid w:val="00531434"/>
    <w:rsid w:val="00532FF3"/>
    <w:rsid w:val="005338F4"/>
    <w:rsid w:val="00537A9B"/>
    <w:rsid w:val="005448C4"/>
    <w:rsid w:val="00544CD6"/>
    <w:rsid w:val="00546B17"/>
    <w:rsid w:val="00554D90"/>
    <w:rsid w:val="0055740A"/>
    <w:rsid w:val="005649B4"/>
    <w:rsid w:val="00575564"/>
    <w:rsid w:val="00584B0C"/>
    <w:rsid w:val="0058769D"/>
    <w:rsid w:val="00592657"/>
    <w:rsid w:val="005A7BEF"/>
    <w:rsid w:val="005B007D"/>
    <w:rsid w:val="005B36FC"/>
    <w:rsid w:val="005B6D2A"/>
    <w:rsid w:val="005B7A61"/>
    <w:rsid w:val="005B7A9C"/>
    <w:rsid w:val="005C323A"/>
    <w:rsid w:val="005C4415"/>
    <w:rsid w:val="005C7B6E"/>
    <w:rsid w:val="005D3279"/>
    <w:rsid w:val="005E23F0"/>
    <w:rsid w:val="005E3925"/>
    <w:rsid w:val="005E4E75"/>
    <w:rsid w:val="005F0A8F"/>
    <w:rsid w:val="005F3676"/>
    <w:rsid w:val="006033AD"/>
    <w:rsid w:val="006070B4"/>
    <w:rsid w:val="00607CF8"/>
    <w:rsid w:val="00611816"/>
    <w:rsid w:val="00613020"/>
    <w:rsid w:val="00616756"/>
    <w:rsid w:val="00623E4C"/>
    <w:rsid w:val="006307E1"/>
    <w:rsid w:val="00635D1A"/>
    <w:rsid w:val="00651707"/>
    <w:rsid w:val="00655819"/>
    <w:rsid w:val="0065750C"/>
    <w:rsid w:val="00666763"/>
    <w:rsid w:val="006703D7"/>
    <w:rsid w:val="00670827"/>
    <w:rsid w:val="0067191B"/>
    <w:rsid w:val="00677105"/>
    <w:rsid w:val="00677DDB"/>
    <w:rsid w:val="006948B0"/>
    <w:rsid w:val="006A756C"/>
    <w:rsid w:val="006B0971"/>
    <w:rsid w:val="006B3E26"/>
    <w:rsid w:val="006B4294"/>
    <w:rsid w:val="006B4C2B"/>
    <w:rsid w:val="006C1C3A"/>
    <w:rsid w:val="006E53B9"/>
    <w:rsid w:val="006E7363"/>
    <w:rsid w:val="006F0A67"/>
    <w:rsid w:val="006F130B"/>
    <w:rsid w:val="006F1552"/>
    <w:rsid w:val="006F6C2A"/>
    <w:rsid w:val="0071442F"/>
    <w:rsid w:val="007212D9"/>
    <w:rsid w:val="00730AA9"/>
    <w:rsid w:val="00740069"/>
    <w:rsid w:val="007402F0"/>
    <w:rsid w:val="00740547"/>
    <w:rsid w:val="007435AD"/>
    <w:rsid w:val="00745594"/>
    <w:rsid w:val="0075752E"/>
    <w:rsid w:val="0077033F"/>
    <w:rsid w:val="00773CD7"/>
    <w:rsid w:val="00782373"/>
    <w:rsid w:val="007928A8"/>
    <w:rsid w:val="00794E90"/>
    <w:rsid w:val="007A2425"/>
    <w:rsid w:val="007A4052"/>
    <w:rsid w:val="007A45B9"/>
    <w:rsid w:val="007C1FBA"/>
    <w:rsid w:val="007C3482"/>
    <w:rsid w:val="007C5269"/>
    <w:rsid w:val="007D21FA"/>
    <w:rsid w:val="007E1D2D"/>
    <w:rsid w:val="007E2E86"/>
    <w:rsid w:val="007E431F"/>
    <w:rsid w:val="007F0164"/>
    <w:rsid w:val="007F11C1"/>
    <w:rsid w:val="007F538D"/>
    <w:rsid w:val="007F5E85"/>
    <w:rsid w:val="007F6571"/>
    <w:rsid w:val="00801FF5"/>
    <w:rsid w:val="00805F8B"/>
    <w:rsid w:val="008062A0"/>
    <w:rsid w:val="00806C3B"/>
    <w:rsid w:val="0081686C"/>
    <w:rsid w:val="00822FCB"/>
    <w:rsid w:val="00825FB6"/>
    <w:rsid w:val="00831075"/>
    <w:rsid w:val="0083213A"/>
    <w:rsid w:val="008335D3"/>
    <w:rsid w:val="0083377A"/>
    <w:rsid w:val="00840C35"/>
    <w:rsid w:val="00845C4D"/>
    <w:rsid w:val="008515CE"/>
    <w:rsid w:val="00862D0D"/>
    <w:rsid w:val="00877D71"/>
    <w:rsid w:val="00884314"/>
    <w:rsid w:val="0089455D"/>
    <w:rsid w:val="008A0AB2"/>
    <w:rsid w:val="008A56D4"/>
    <w:rsid w:val="008A5B3A"/>
    <w:rsid w:val="008A74DC"/>
    <w:rsid w:val="008B7BE4"/>
    <w:rsid w:val="008C2103"/>
    <w:rsid w:val="008C44E7"/>
    <w:rsid w:val="008C45E4"/>
    <w:rsid w:val="008D3666"/>
    <w:rsid w:val="008D7CF6"/>
    <w:rsid w:val="008E6901"/>
    <w:rsid w:val="008F3B51"/>
    <w:rsid w:val="008F3B7D"/>
    <w:rsid w:val="009024B8"/>
    <w:rsid w:val="009040F8"/>
    <w:rsid w:val="0090451E"/>
    <w:rsid w:val="00906E01"/>
    <w:rsid w:val="00911582"/>
    <w:rsid w:val="00912B27"/>
    <w:rsid w:val="00914174"/>
    <w:rsid w:val="00925C25"/>
    <w:rsid w:val="009310AE"/>
    <w:rsid w:val="00931EEB"/>
    <w:rsid w:val="00934265"/>
    <w:rsid w:val="00934BC5"/>
    <w:rsid w:val="0093503A"/>
    <w:rsid w:val="00937131"/>
    <w:rsid w:val="00940C6A"/>
    <w:rsid w:val="00943972"/>
    <w:rsid w:val="00944144"/>
    <w:rsid w:val="00952DCB"/>
    <w:rsid w:val="00954ECA"/>
    <w:rsid w:val="00956C21"/>
    <w:rsid w:val="009608BB"/>
    <w:rsid w:val="00964536"/>
    <w:rsid w:val="00974ECC"/>
    <w:rsid w:val="0098039E"/>
    <w:rsid w:val="009825D2"/>
    <w:rsid w:val="00983CF3"/>
    <w:rsid w:val="0099174C"/>
    <w:rsid w:val="0099177F"/>
    <w:rsid w:val="00992B49"/>
    <w:rsid w:val="00993736"/>
    <w:rsid w:val="00995DE7"/>
    <w:rsid w:val="00995E20"/>
    <w:rsid w:val="0099691B"/>
    <w:rsid w:val="009A4F7C"/>
    <w:rsid w:val="009A66E4"/>
    <w:rsid w:val="009B3AE4"/>
    <w:rsid w:val="009B5F39"/>
    <w:rsid w:val="009C471E"/>
    <w:rsid w:val="009D1B03"/>
    <w:rsid w:val="009D4855"/>
    <w:rsid w:val="009E4144"/>
    <w:rsid w:val="009F0313"/>
    <w:rsid w:val="009F7DD2"/>
    <w:rsid w:val="00A02CBF"/>
    <w:rsid w:val="00A05CBD"/>
    <w:rsid w:val="00A10396"/>
    <w:rsid w:val="00A166FD"/>
    <w:rsid w:val="00A258AE"/>
    <w:rsid w:val="00A30C2F"/>
    <w:rsid w:val="00A379DB"/>
    <w:rsid w:val="00A44CDE"/>
    <w:rsid w:val="00A54E4D"/>
    <w:rsid w:val="00A55DF3"/>
    <w:rsid w:val="00A62A95"/>
    <w:rsid w:val="00A64C2B"/>
    <w:rsid w:val="00A81342"/>
    <w:rsid w:val="00A834AA"/>
    <w:rsid w:val="00A84EF4"/>
    <w:rsid w:val="00AA5F37"/>
    <w:rsid w:val="00AB0790"/>
    <w:rsid w:val="00AB3D54"/>
    <w:rsid w:val="00AB6740"/>
    <w:rsid w:val="00AC1765"/>
    <w:rsid w:val="00AC44E1"/>
    <w:rsid w:val="00AC57E9"/>
    <w:rsid w:val="00AD2C66"/>
    <w:rsid w:val="00AD42F7"/>
    <w:rsid w:val="00AE1C60"/>
    <w:rsid w:val="00AF5C0D"/>
    <w:rsid w:val="00AF6B46"/>
    <w:rsid w:val="00B0043B"/>
    <w:rsid w:val="00B047C6"/>
    <w:rsid w:val="00B108CF"/>
    <w:rsid w:val="00B11FD4"/>
    <w:rsid w:val="00B134DE"/>
    <w:rsid w:val="00B24AF2"/>
    <w:rsid w:val="00B37FC1"/>
    <w:rsid w:val="00B408B9"/>
    <w:rsid w:val="00B41F7C"/>
    <w:rsid w:val="00B43AEF"/>
    <w:rsid w:val="00B46A90"/>
    <w:rsid w:val="00B63093"/>
    <w:rsid w:val="00B644F5"/>
    <w:rsid w:val="00B66CFE"/>
    <w:rsid w:val="00B703E0"/>
    <w:rsid w:val="00B70815"/>
    <w:rsid w:val="00B729C5"/>
    <w:rsid w:val="00B74816"/>
    <w:rsid w:val="00B76166"/>
    <w:rsid w:val="00B8360F"/>
    <w:rsid w:val="00B87765"/>
    <w:rsid w:val="00B92CCC"/>
    <w:rsid w:val="00BA0C49"/>
    <w:rsid w:val="00BA79A7"/>
    <w:rsid w:val="00BA7E59"/>
    <w:rsid w:val="00BB341D"/>
    <w:rsid w:val="00BB4BBA"/>
    <w:rsid w:val="00BC183D"/>
    <w:rsid w:val="00BD10B1"/>
    <w:rsid w:val="00BD3255"/>
    <w:rsid w:val="00BD3C7D"/>
    <w:rsid w:val="00BD61A4"/>
    <w:rsid w:val="00BE0A71"/>
    <w:rsid w:val="00BE3B35"/>
    <w:rsid w:val="00BE7A48"/>
    <w:rsid w:val="00BF08DF"/>
    <w:rsid w:val="00BF6E3C"/>
    <w:rsid w:val="00C157AF"/>
    <w:rsid w:val="00C239DD"/>
    <w:rsid w:val="00C247AB"/>
    <w:rsid w:val="00C309A1"/>
    <w:rsid w:val="00C439FD"/>
    <w:rsid w:val="00C443EA"/>
    <w:rsid w:val="00C463B9"/>
    <w:rsid w:val="00C60B2C"/>
    <w:rsid w:val="00C8250A"/>
    <w:rsid w:val="00C82ED3"/>
    <w:rsid w:val="00C852A8"/>
    <w:rsid w:val="00C87F76"/>
    <w:rsid w:val="00C92082"/>
    <w:rsid w:val="00C94423"/>
    <w:rsid w:val="00C94EDB"/>
    <w:rsid w:val="00CA268A"/>
    <w:rsid w:val="00CA5B54"/>
    <w:rsid w:val="00CB235F"/>
    <w:rsid w:val="00CC3D9C"/>
    <w:rsid w:val="00CD1BD9"/>
    <w:rsid w:val="00CD60D6"/>
    <w:rsid w:val="00CF237A"/>
    <w:rsid w:val="00CF49D6"/>
    <w:rsid w:val="00D009E5"/>
    <w:rsid w:val="00D160EE"/>
    <w:rsid w:val="00D25B20"/>
    <w:rsid w:val="00D272B6"/>
    <w:rsid w:val="00D3145E"/>
    <w:rsid w:val="00D34AF1"/>
    <w:rsid w:val="00D429CE"/>
    <w:rsid w:val="00D43DFE"/>
    <w:rsid w:val="00D44C62"/>
    <w:rsid w:val="00D47115"/>
    <w:rsid w:val="00D5010B"/>
    <w:rsid w:val="00D50199"/>
    <w:rsid w:val="00D624A7"/>
    <w:rsid w:val="00D64F66"/>
    <w:rsid w:val="00D65E8D"/>
    <w:rsid w:val="00D66F1C"/>
    <w:rsid w:val="00D729CF"/>
    <w:rsid w:val="00D8235A"/>
    <w:rsid w:val="00D84264"/>
    <w:rsid w:val="00D90B89"/>
    <w:rsid w:val="00D9358B"/>
    <w:rsid w:val="00D97902"/>
    <w:rsid w:val="00DA1F40"/>
    <w:rsid w:val="00DA4849"/>
    <w:rsid w:val="00DA4B3A"/>
    <w:rsid w:val="00DB4059"/>
    <w:rsid w:val="00DB43DD"/>
    <w:rsid w:val="00DC47EF"/>
    <w:rsid w:val="00DD1DA7"/>
    <w:rsid w:val="00DD7425"/>
    <w:rsid w:val="00DE6D60"/>
    <w:rsid w:val="00DF0EEA"/>
    <w:rsid w:val="00DF10AB"/>
    <w:rsid w:val="00DF36A8"/>
    <w:rsid w:val="00DF44BB"/>
    <w:rsid w:val="00DF7522"/>
    <w:rsid w:val="00E01BA1"/>
    <w:rsid w:val="00E050E5"/>
    <w:rsid w:val="00E16A5C"/>
    <w:rsid w:val="00E17B06"/>
    <w:rsid w:val="00E20FC6"/>
    <w:rsid w:val="00E23A11"/>
    <w:rsid w:val="00E25C79"/>
    <w:rsid w:val="00E2696B"/>
    <w:rsid w:val="00E30DB0"/>
    <w:rsid w:val="00E32EBA"/>
    <w:rsid w:val="00E4662A"/>
    <w:rsid w:val="00E51BAF"/>
    <w:rsid w:val="00E54F85"/>
    <w:rsid w:val="00E559D0"/>
    <w:rsid w:val="00E625B5"/>
    <w:rsid w:val="00E66804"/>
    <w:rsid w:val="00E822C0"/>
    <w:rsid w:val="00E854EA"/>
    <w:rsid w:val="00EA19D7"/>
    <w:rsid w:val="00EA2515"/>
    <w:rsid w:val="00EA3692"/>
    <w:rsid w:val="00EA4644"/>
    <w:rsid w:val="00EB322D"/>
    <w:rsid w:val="00EB7549"/>
    <w:rsid w:val="00EC1CF3"/>
    <w:rsid w:val="00ED6A3D"/>
    <w:rsid w:val="00EE25B1"/>
    <w:rsid w:val="00F03F29"/>
    <w:rsid w:val="00F10D68"/>
    <w:rsid w:val="00F119EF"/>
    <w:rsid w:val="00F12719"/>
    <w:rsid w:val="00F12BE1"/>
    <w:rsid w:val="00F178E3"/>
    <w:rsid w:val="00F21BBF"/>
    <w:rsid w:val="00F23C4B"/>
    <w:rsid w:val="00F37814"/>
    <w:rsid w:val="00F4220E"/>
    <w:rsid w:val="00F45C41"/>
    <w:rsid w:val="00F47B4E"/>
    <w:rsid w:val="00F518EC"/>
    <w:rsid w:val="00F5370E"/>
    <w:rsid w:val="00F53B09"/>
    <w:rsid w:val="00F605C0"/>
    <w:rsid w:val="00F63E26"/>
    <w:rsid w:val="00F748FA"/>
    <w:rsid w:val="00F81285"/>
    <w:rsid w:val="00F82C5C"/>
    <w:rsid w:val="00F83729"/>
    <w:rsid w:val="00F839DB"/>
    <w:rsid w:val="00F8517C"/>
    <w:rsid w:val="00F95078"/>
    <w:rsid w:val="00FA5C49"/>
    <w:rsid w:val="00FB3921"/>
    <w:rsid w:val="00FB73D0"/>
    <w:rsid w:val="00FC126B"/>
    <w:rsid w:val="00FC1C82"/>
    <w:rsid w:val="00FC68E9"/>
    <w:rsid w:val="00FC786F"/>
    <w:rsid w:val="00FC7E7A"/>
    <w:rsid w:val="00FD0A2F"/>
    <w:rsid w:val="00FD1A67"/>
    <w:rsid w:val="00FE2589"/>
    <w:rsid w:val="00FE3EA9"/>
    <w:rsid w:val="00FF2147"/>
    <w:rsid w:val="00FF4E06"/>
    <w:rsid w:val="00FF78C2"/>
    <w:rsid w:val="018B4C35"/>
    <w:rsid w:val="01955FC1"/>
    <w:rsid w:val="022B2F6C"/>
    <w:rsid w:val="02505881"/>
    <w:rsid w:val="02CB509C"/>
    <w:rsid w:val="05004962"/>
    <w:rsid w:val="05086B10"/>
    <w:rsid w:val="050D6F68"/>
    <w:rsid w:val="05B73E30"/>
    <w:rsid w:val="06030DB1"/>
    <w:rsid w:val="061A4226"/>
    <w:rsid w:val="06D90A35"/>
    <w:rsid w:val="07360475"/>
    <w:rsid w:val="087B4494"/>
    <w:rsid w:val="099C68AF"/>
    <w:rsid w:val="0AB5123A"/>
    <w:rsid w:val="0AEA20E1"/>
    <w:rsid w:val="0BC815EF"/>
    <w:rsid w:val="0C3804F9"/>
    <w:rsid w:val="0C8924F3"/>
    <w:rsid w:val="0D4742C9"/>
    <w:rsid w:val="0ED25383"/>
    <w:rsid w:val="0FCD34A1"/>
    <w:rsid w:val="10784CFC"/>
    <w:rsid w:val="10A279FD"/>
    <w:rsid w:val="10AB0D22"/>
    <w:rsid w:val="10D17A62"/>
    <w:rsid w:val="1148282B"/>
    <w:rsid w:val="115B004A"/>
    <w:rsid w:val="11AA035E"/>
    <w:rsid w:val="12C133B0"/>
    <w:rsid w:val="12E45220"/>
    <w:rsid w:val="13116E8F"/>
    <w:rsid w:val="147A24AB"/>
    <w:rsid w:val="149408A8"/>
    <w:rsid w:val="14D16281"/>
    <w:rsid w:val="15401364"/>
    <w:rsid w:val="15476D4C"/>
    <w:rsid w:val="1663357F"/>
    <w:rsid w:val="16934094"/>
    <w:rsid w:val="18722E15"/>
    <w:rsid w:val="188053C7"/>
    <w:rsid w:val="1894749E"/>
    <w:rsid w:val="195F2237"/>
    <w:rsid w:val="1A0E753A"/>
    <w:rsid w:val="1B914FE3"/>
    <w:rsid w:val="1BAD3407"/>
    <w:rsid w:val="1C351551"/>
    <w:rsid w:val="1C937BB0"/>
    <w:rsid w:val="1D6B1B18"/>
    <w:rsid w:val="1D7B57AA"/>
    <w:rsid w:val="1DFF06C8"/>
    <w:rsid w:val="1F317F97"/>
    <w:rsid w:val="1FEB7393"/>
    <w:rsid w:val="206A428E"/>
    <w:rsid w:val="21B51713"/>
    <w:rsid w:val="22043E28"/>
    <w:rsid w:val="22095479"/>
    <w:rsid w:val="228A7C70"/>
    <w:rsid w:val="22AF1DF6"/>
    <w:rsid w:val="22DE64F6"/>
    <w:rsid w:val="22EB05FE"/>
    <w:rsid w:val="23075A20"/>
    <w:rsid w:val="234A528B"/>
    <w:rsid w:val="252843C5"/>
    <w:rsid w:val="252E43ED"/>
    <w:rsid w:val="257E01F4"/>
    <w:rsid w:val="27231D27"/>
    <w:rsid w:val="27CB21ED"/>
    <w:rsid w:val="28BF022D"/>
    <w:rsid w:val="29283B31"/>
    <w:rsid w:val="29663D91"/>
    <w:rsid w:val="29C02BC5"/>
    <w:rsid w:val="2B1C72E1"/>
    <w:rsid w:val="2BC05F43"/>
    <w:rsid w:val="2CAB1A0B"/>
    <w:rsid w:val="2CB0194D"/>
    <w:rsid w:val="2CB81E25"/>
    <w:rsid w:val="2CC05D8B"/>
    <w:rsid w:val="2CDA0518"/>
    <w:rsid w:val="2D2B4D0C"/>
    <w:rsid w:val="2D436242"/>
    <w:rsid w:val="2E736922"/>
    <w:rsid w:val="2EC60D3C"/>
    <w:rsid w:val="2EFE3DD9"/>
    <w:rsid w:val="2F020AAA"/>
    <w:rsid w:val="2FC420D6"/>
    <w:rsid w:val="309C4535"/>
    <w:rsid w:val="325B6468"/>
    <w:rsid w:val="32C76F0E"/>
    <w:rsid w:val="33D143E7"/>
    <w:rsid w:val="34790A2D"/>
    <w:rsid w:val="35BE4DA7"/>
    <w:rsid w:val="35DD4B88"/>
    <w:rsid w:val="37F742E3"/>
    <w:rsid w:val="38521B65"/>
    <w:rsid w:val="38646B1E"/>
    <w:rsid w:val="38FA5231"/>
    <w:rsid w:val="39573A2F"/>
    <w:rsid w:val="3A27214E"/>
    <w:rsid w:val="3B2064B2"/>
    <w:rsid w:val="3BCB6FD6"/>
    <w:rsid w:val="3C5A0C99"/>
    <w:rsid w:val="3C70068E"/>
    <w:rsid w:val="3CD81A79"/>
    <w:rsid w:val="3DEC1F0E"/>
    <w:rsid w:val="3E49695D"/>
    <w:rsid w:val="3E4E7494"/>
    <w:rsid w:val="3EAE064A"/>
    <w:rsid w:val="3FE90C2E"/>
    <w:rsid w:val="3FF506FB"/>
    <w:rsid w:val="40183063"/>
    <w:rsid w:val="41B06477"/>
    <w:rsid w:val="41C64943"/>
    <w:rsid w:val="421A1DE2"/>
    <w:rsid w:val="42AF1E88"/>
    <w:rsid w:val="44052199"/>
    <w:rsid w:val="443426E3"/>
    <w:rsid w:val="4456716F"/>
    <w:rsid w:val="44AD3FC4"/>
    <w:rsid w:val="44DE108C"/>
    <w:rsid w:val="4590177F"/>
    <w:rsid w:val="45DE3209"/>
    <w:rsid w:val="46A74708"/>
    <w:rsid w:val="4704408D"/>
    <w:rsid w:val="48C2238F"/>
    <w:rsid w:val="49441392"/>
    <w:rsid w:val="49DD046F"/>
    <w:rsid w:val="4A482D35"/>
    <w:rsid w:val="4AEA381F"/>
    <w:rsid w:val="4B252F63"/>
    <w:rsid w:val="4C9D0EE4"/>
    <w:rsid w:val="4E2012A3"/>
    <w:rsid w:val="4E8203E7"/>
    <w:rsid w:val="4FE971EE"/>
    <w:rsid w:val="512A1ADC"/>
    <w:rsid w:val="51FA2467"/>
    <w:rsid w:val="526075F1"/>
    <w:rsid w:val="53034558"/>
    <w:rsid w:val="535E27D1"/>
    <w:rsid w:val="53CD4783"/>
    <w:rsid w:val="53F10146"/>
    <w:rsid w:val="5408077F"/>
    <w:rsid w:val="55952931"/>
    <w:rsid w:val="55FC6008"/>
    <w:rsid w:val="56633B9D"/>
    <w:rsid w:val="57410231"/>
    <w:rsid w:val="583A2BED"/>
    <w:rsid w:val="58C02549"/>
    <w:rsid w:val="593624BB"/>
    <w:rsid w:val="598F0F42"/>
    <w:rsid w:val="599B2148"/>
    <w:rsid w:val="59C24324"/>
    <w:rsid w:val="5A744487"/>
    <w:rsid w:val="5BC27A23"/>
    <w:rsid w:val="5C0D165E"/>
    <w:rsid w:val="5C7045AF"/>
    <w:rsid w:val="5E01779F"/>
    <w:rsid w:val="5EE457F8"/>
    <w:rsid w:val="5F104656"/>
    <w:rsid w:val="5F7D7215"/>
    <w:rsid w:val="5FBB1B2A"/>
    <w:rsid w:val="5FD120D2"/>
    <w:rsid w:val="611F6E87"/>
    <w:rsid w:val="612176BF"/>
    <w:rsid w:val="61E95554"/>
    <w:rsid w:val="61F16284"/>
    <w:rsid w:val="62245CBE"/>
    <w:rsid w:val="624D7234"/>
    <w:rsid w:val="62556E55"/>
    <w:rsid w:val="625D4F52"/>
    <w:rsid w:val="625D5A6D"/>
    <w:rsid w:val="62AE2E41"/>
    <w:rsid w:val="63247586"/>
    <w:rsid w:val="641B5635"/>
    <w:rsid w:val="6436338C"/>
    <w:rsid w:val="64D84C31"/>
    <w:rsid w:val="659C7CE9"/>
    <w:rsid w:val="65BB1902"/>
    <w:rsid w:val="65E56825"/>
    <w:rsid w:val="669C5463"/>
    <w:rsid w:val="669D17DB"/>
    <w:rsid w:val="67A15E04"/>
    <w:rsid w:val="67F86B73"/>
    <w:rsid w:val="680D293B"/>
    <w:rsid w:val="68617060"/>
    <w:rsid w:val="691872ED"/>
    <w:rsid w:val="69194E83"/>
    <w:rsid w:val="6A0B43CE"/>
    <w:rsid w:val="6A2410D5"/>
    <w:rsid w:val="6ADE5D7E"/>
    <w:rsid w:val="6BA31417"/>
    <w:rsid w:val="6C84551F"/>
    <w:rsid w:val="6CB32BEF"/>
    <w:rsid w:val="6CDA0BA4"/>
    <w:rsid w:val="6CE36886"/>
    <w:rsid w:val="6CF60820"/>
    <w:rsid w:val="6D1917F3"/>
    <w:rsid w:val="6D9A1AAF"/>
    <w:rsid w:val="6E312694"/>
    <w:rsid w:val="6E77706E"/>
    <w:rsid w:val="6F211168"/>
    <w:rsid w:val="6F4C73D0"/>
    <w:rsid w:val="6F81774F"/>
    <w:rsid w:val="70195BEB"/>
    <w:rsid w:val="702D5EF2"/>
    <w:rsid w:val="707331AB"/>
    <w:rsid w:val="70963D22"/>
    <w:rsid w:val="70C94FA3"/>
    <w:rsid w:val="719809A0"/>
    <w:rsid w:val="733D4627"/>
    <w:rsid w:val="735A7175"/>
    <w:rsid w:val="739C3C6B"/>
    <w:rsid w:val="73CC7A0E"/>
    <w:rsid w:val="73D339FD"/>
    <w:rsid w:val="73E60FD3"/>
    <w:rsid w:val="75712D4E"/>
    <w:rsid w:val="76FF58BF"/>
    <w:rsid w:val="777D3D0B"/>
    <w:rsid w:val="780F3BD7"/>
    <w:rsid w:val="78E57B74"/>
    <w:rsid w:val="798D465F"/>
    <w:rsid w:val="79EF31D6"/>
    <w:rsid w:val="79FD51ED"/>
    <w:rsid w:val="7A2C0611"/>
    <w:rsid w:val="7A5A6D5B"/>
    <w:rsid w:val="7AA14C8A"/>
    <w:rsid w:val="7B4420A7"/>
    <w:rsid w:val="7BB93C74"/>
    <w:rsid w:val="7BD150DF"/>
    <w:rsid w:val="7C514950"/>
    <w:rsid w:val="7E066123"/>
    <w:rsid w:val="7E0C554F"/>
    <w:rsid w:val="7E0D14F7"/>
    <w:rsid w:val="7EB23338"/>
    <w:rsid w:val="7EF05E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qFormat="1"/>
    <w:lsdException w:name="footnote text" w:qFormat="1"/>
    <w:lsdException w:name="annotation text" w:uiPriority="0" w:qFormat="1"/>
    <w:lsdException w:name="header" w:uiPriority="0" w:qFormat="1"/>
    <w:lsdException w:name="footer" w:qFormat="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uiPriority="0" w:unhideWhenUsed="0" w:qFormat="1"/>
    <w:lsdException w:name="Body Text First Indent 2" w:semiHidden="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semiHidden="1"/>
    <w:lsdException w:name="Hyperlink" w:qFormat="1"/>
    <w:lsdException w:name="FollowedHyperlink" w:semiHidden="1" w:qFormat="1"/>
    <w:lsdException w:name="Strong" w:uiPriority="0"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qFormat="1"/>
    <w:lsdException w:name="HTML Code" w:semiHidden="1" w:qFormat="1"/>
    <w:lsdException w:name="HTML Definition" w:semiHidden="1" w:qFormat="1"/>
    <w:lsdException w:name="HTML Keyboard" w:semiHidden="1" w:qFormat="1"/>
    <w:lsdException w:name="HTML Preformatted" w:uiPriority="0" w:qFormat="1"/>
    <w:lsdException w:name="HTML Sample" w:semiHidden="1" w:qFormat="1"/>
    <w:lsdException w:name="HTML Typewriter" w:semiHidden="1"/>
    <w:lsdException w:name="HTML Variable" w:semiHidden="1" w:qFormat="1"/>
    <w:lsdException w:name="Normal Table" w:semiHidden="1"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1B5DC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1B5DC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nhideWhenUsed/>
    <w:qFormat/>
    <w:rsid w:val="001B5D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1B5DC7"/>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1B5DC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1B5DC7"/>
    <w:pPr>
      <w:spacing w:line="336" w:lineRule="auto"/>
      <w:ind w:firstLineChars="200" w:firstLine="562"/>
    </w:pPr>
    <w:rPr>
      <w:rFonts w:ascii="Arial" w:eastAsia="黑体" w:hAnsi="Arial"/>
      <w:sz w:val="20"/>
      <w:szCs w:val="24"/>
    </w:rPr>
  </w:style>
  <w:style w:type="paragraph" w:styleId="a4">
    <w:name w:val="annotation text"/>
    <w:basedOn w:val="a"/>
    <w:link w:val="Char"/>
    <w:unhideWhenUsed/>
    <w:qFormat/>
    <w:rsid w:val="001B5DC7"/>
    <w:pPr>
      <w:jc w:val="left"/>
    </w:pPr>
  </w:style>
  <w:style w:type="paragraph" w:styleId="a5">
    <w:name w:val="Body Text"/>
    <w:basedOn w:val="a"/>
    <w:link w:val="Char0"/>
    <w:unhideWhenUsed/>
    <w:qFormat/>
    <w:rsid w:val="001B5DC7"/>
    <w:pPr>
      <w:spacing w:after="120"/>
    </w:pPr>
  </w:style>
  <w:style w:type="paragraph" w:styleId="a6">
    <w:name w:val="Body Text Indent"/>
    <w:basedOn w:val="a"/>
    <w:link w:val="Char1"/>
    <w:qFormat/>
    <w:rsid w:val="001B5DC7"/>
    <w:pPr>
      <w:spacing w:line="360" w:lineRule="exact"/>
      <w:ind w:firstLineChars="218" w:firstLine="685"/>
    </w:pPr>
    <w:rPr>
      <w:rFonts w:ascii="仿宋_GB2312" w:eastAsia="仿宋_GB2312" w:hAnsi="Times New Roman" w:cs="Times New Roman"/>
      <w:sz w:val="32"/>
      <w:szCs w:val="24"/>
    </w:rPr>
  </w:style>
  <w:style w:type="paragraph" w:styleId="30">
    <w:name w:val="toc 3"/>
    <w:basedOn w:val="a"/>
    <w:next w:val="a"/>
    <w:uiPriority w:val="39"/>
    <w:unhideWhenUsed/>
    <w:qFormat/>
    <w:rsid w:val="001B5DC7"/>
    <w:pPr>
      <w:ind w:leftChars="400" w:left="840"/>
    </w:pPr>
  </w:style>
  <w:style w:type="paragraph" w:styleId="a7">
    <w:name w:val="Plain Text"/>
    <w:basedOn w:val="a"/>
    <w:link w:val="Char2"/>
    <w:qFormat/>
    <w:rsid w:val="001B5DC7"/>
    <w:rPr>
      <w:rFonts w:ascii="宋体" w:eastAsia="宋体" w:hAnsi="Courier New" w:cs="Times New Roman"/>
      <w:szCs w:val="20"/>
    </w:rPr>
  </w:style>
  <w:style w:type="paragraph" w:styleId="a8">
    <w:name w:val="Date"/>
    <w:basedOn w:val="a"/>
    <w:next w:val="a"/>
    <w:link w:val="Char3"/>
    <w:qFormat/>
    <w:rsid w:val="001B5DC7"/>
    <w:pPr>
      <w:ind w:leftChars="2500" w:left="100"/>
    </w:pPr>
    <w:rPr>
      <w:rFonts w:ascii="仿宋_GB2312" w:eastAsia="仿宋_GB2312" w:cs="Times New Roman"/>
      <w:kern w:val="0"/>
      <w:sz w:val="28"/>
      <w:szCs w:val="28"/>
    </w:rPr>
  </w:style>
  <w:style w:type="paragraph" w:styleId="20">
    <w:name w:val="Body Text Indent 2"/>
    <w:basedOn w:val="a"/>
    <w:link w:val="2Char1"/>
    <w:qFormat/>
    <w:rsid w:val="001B5DC7"/>
    <w:pPr>
      <w:ind w:firstLineChars="200" w:firstLine="560"/>
    </w:pPr>
    <w:rPr>
      <w:rFonts w:ascii="Times New Roman" w:eastAsia="汉仪粗仿宋简" w:hAnsi="Times New Roman" w:cs="Times New Roman"/>
      <w:sz w:val="28"/>
      <w:szCs w:val="28"/>
    </w:rPr>
  </w:style>
  <w:style w:type="paragraph" w:styleId="a9">
    <w:name w:val="Balloon Text"/>
    <w:basedOn w:val="a"/>
    <w:link w:val="Char4"/>
    <w:unhideWhenUsed/>
    <w:qFormat/>
    <w:rsid w:val="001B5DC7"/>
    <w:rPr>
      <w:sz w:val="18"/>
      <w:szCs w:val="18"/>
    </w:rPr>
  </w:style>
  <w:style w:type="paragraph" w:styleId="aa">
    <w:name w:val="footer"/>
    <w:basedOn w:val="a"/>
    <w:link w:val="Char5"/>
    <w:uiPriority w:val="99"/>
    <w:unhideWhenUsed/>
    <w:qFormat/>
    <w:rsid w:val="001B5DC7"/>
    <w:pPr>
      <w:tabs>
        <w:tab w:val="center" w:pos="4153"/>
        <w:tab w:val="right" w:pos="8306"/>
      </w:tabs>
      <w:snapToGrid w:val="0"/>
      <w:jc w:val="left"/>
    </w:pPr>
    <w:rPr>
      <w:sz w:val="18"/>
      <w:szCs w:val="18"/>
    </w:rPr>
  </w:style>
  <w:style w:type="paragraph" w:styleId="ab">
    <w:name w:val="header"/>
    <w:basedOn w:val="a"/>
    <w:link w:val="Char6"/>
    <w:unhideWhenUsed/>
    <w:qFormat/>
    <w:rsid w:val="001B5DC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B5DC7"/>
  </w:style>
  <w:style w:type="paragraph" w:styleId="ac">
    <w:name w:val="footnote text"/>
    <w:basedOn w:val="a"/>
    <w:link w:val="Char7"/>
    <w:uiPriority w:val="99"/>
    <w:unhideWhenUsed/>
    <w:qFormat/>
    <w:rsid w:val="001B5DC7"/>
    <w:pPr>
      <w:snapToGrid w:val="0"/>
      <w:jc w:val="left"/>
    </w:pPr>
    <w:rPr>
      <w:sz w:val="18"/>
      <w:szCs w:val="18"/>
    </w:rPr>
  </w:style>
  <w:style w:type="paragraph" w:styleId="31">
    <w:name w:val="Body Text Indent 3"/>
    <w:basedOn w:val="a"/>
    <w:link w:val="3Char0"/>
    <w:qFormat/>
    <w:rsid w:val="001B5DC7"/>
    <w:pPr>
      <w:ind w:firstLineChars="200" w:firstLine="588"/>
    </w:pPr>
    <w:rPr>
      <w:rFonts w:ascii="仿宋_GB2312" w:eastAsia="仿宋_GB2312" w:hAnsi="Times New Roman" w:cs="Times New Roman"/>
      <w:sz w:val="30"/>
      <w:szCs w:val="24"/>
    </w:rPr>
  </w:style>
  <w:style w:type="paragraph" w:styleId="21">
    <w:name w:val="toc 2"/>
    <w:basedOn w:val="a"/>
    <w:next w:val="a"/>
    <w:uiPriority w:val="39"/>
    <w:unhideWhenUsed/>
    <w:qFormat/>
    <w:rsid w:val="001B5DC7"/>
    <w:pPr>
      <w:ind w:leftChars="200" w:left="420"/>
    </w:pPr>
  </w:style>
  <w:style w:type="paragraph" w:styleId="22">
    <w:name w:val="Body Text 2"/>
    <w:basedOn w:val="a"/>
    <w:link w:val="2Char0"/>
    <w:qFormat/>
    <w:rsid w:val="001B5DC7"/>
    <w:pPr>
      <w:jc w:val="center"/>
    </w:pPr>
    <w:rPr>
      <w:rFonts w:ascii="楷体_GB2312" w:eastAsia="楷体_GB2312" w:hAnsi="Times New Roman" w:cs="Times New Roman"/>
      <w:b/>
      <w:bCs/>
      <w:sz w:val="36"/>
      <w:szCs w:val="24"/>
    </w:rPr>
  </w:style>
  <w:style w:type="paragraph" w:styleId="HTML">
    <w:name w:val="HTML Preformatted"/>
    <w:basedOn w:val="a"/>
    <w:link w:val="HTMLChar"/>
    <w:unhideWhenUsed/>
    <w:qFormat/>
    <w:rsid w:val="001B5D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lang w:val="zh-CN"/>
    </w:rPr>
  </w:style>
  <w:style w:type="paragraph" w:styleId="ad">
    <w:name w:val="Normal (Web)"/>
    <w:basedOn w:val="a"/>
    <w:uiPriority w:val="99"/>
    <w:semiHidden/>
    <w:unhideWhenUsed/>
    <w:qFormat/>
    <w:rsid w:val="001B5DC7"/>
    <w:pPr>
      <w:jc w:val="left"/>
    </w:pPr>
    <w:rPr>
      <w:rFonts w:cs="Times New Roman"/>
      <w:kern w:val="0"/>
      <w:sz w:val="24"/>
    </w:rPr>
  </w:style>
  <w:style w:type="paragraph" w:styleId="ae">
    <w:name w:val="annotation subject"/>
    <w:basedOn w:val="a4"/>
    <w:next w:val="a4"/>
    <w:link w:val="Char8"/>
    <w:unhideWhenUsed/>
    <w:qFormat/>
    <w:rsid w:val="001B5DC7"/>
    <w:rPr>
      <w:b/>
      <w:bCs/>
    </w:rPr>
  </w:style>
  <w:style w:type="paragraph" w:styleId="af">
    <w:name w:val="Body Text First Indent"/>
    <w:basedOn w:val="a5"/>
    <w:link w:val="Char9"/>
    <w:qFormat/>
    <w:rsid w:val="001B5DC7"/>
    <w:pPr>
      <w:ind w:firstLineChars="100" w:firstLine="420"/>
    </w:pPr>
    <w:rPr>
      <w:rFonts w:ascii="Times New Roman" w:eastAsia="宋体" w:hAnsi="Times New Roman" w:cs="Times New Roman"/>
      <w:sz w:val="28"/>
      <w:szCs w:val="24"/>
    </w:rPr>
  </w:style>
  <w:style w:type="table" w:styleId="af0">
    <w:name w:val="Table Grid"/>
    <w:basedOn w:val="a1"/>
    <w:qFormat/>
    <w:rsid w:val="001B5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1B5DC7"/>
    <w:rPr>
      <w:b/>
    </w:rPr>
  </w:style>
  <w:style w:type="character" w:styleId="af2">
    <w:name w:val="FollowedHyperlink"/>
    <w:basedOn w:val="a0"/>
    <w:uiPriority w:val="99"/>
    <w:semiHidden/>
    <w:unhideWhenUsed/>
    <w:qFormat/>
    <w:rsid w:val="001B5DC7"/>
    <w:rPr>
      <w:color w:val="232323"/>
      <w:u w:val="none"/>
    </w:rPr>
  </w:style>
  <w:style w:type="character" w:styleId="af3">
    <w:name w:val="Emphasis"/>
    <w:basedOn w:val="a0"/>
    <w:uiPriority w:val="20"/>
    <w:qFormat/>
    <w:rsid w:val="001B5DC7"/>
  </w:style>
  <w:style w:type="character" w:styleId="HTML0">
    <w:name w:val="HTML Definition"/>
    <w:basedOn w:val="a0"/>
    <w:uiPriority w:val="99"/>
    <w:semiHidden/>
    <w:unhideWhenUsed/>
    <w:qFormat/>
    <w:rsid w:val="001B5DC7"/>
  </w:style>
  <w:style w:type="character" w:styleId="HTML1">
    <w:name w:val="HTML Variable"/>
    <w:basedOn w:val="a0"/>
    <w:uiPriority w:val="99"/>
    <w:semiHidden/>
    <w:unhideWhenUsed/>
    <w:qFormat/>
    <w:rsid w:val="001B5DC7"/>
  </w:style>
  <w:style w:type="character" w:styleId="af4">
    <w:name w:val="Hyperlink"/>
    <w:basedOn w:val="a0"/>
    <w:uiPriority w:val="99"/>
    <w:unhideWhenUsed/>
    <w:qFormat/>
    <w:rsid w:val="001B5DC7"/>
    <w:rPr>
      <w:color w:val="0563C1" w:themeColor="hyperlink"/>
      <w:u w:val="single"/>
    </w:rPr>
  </w:style>
  <w:style w:type="character" w:styleId="HTML2">
    <w:name w:val="HTML Code"/>
    <w:basedOn w:val="a0"/>
    <w:uiPriority w:val="99"/>
    <w:semiHidden/>
    <w:unhideWhenUsed/>
    <w:qFormat/>
    <w:rsid w:val="001B5DC7"/>
    <w:rPr>
      <w:rFonts w:ascii="微软雅黑" w:eastAsia="微软雅黑" w:hAnsi="微软雅黑" w:cs="微软雅黑" w:hint="eastAsia"/>
      <w:sz w:val="20"/>
    </w:rPr>
  </w:style>
  <w:style w:type="character" w:styleId="af5">
    <w:name w:val="annotation reference"/>
    <w:basedOn w:val="a0"/>
    <w:unhideWhenUsed/>
    <w:qFormat/>
    <w:rsid w:val="001B5DC7"/>
    <w:rPr>
      <w:sz w:val="21"/>
      <w:szCs w:val="21"/>
    </w:rPr>
  </w:style>
  <w:style w:type="character" w:styleId="HTML3">
    <w:name w:val="HTML Cite"/>
    <w:basedOn w:val="a0"/>
    <w:uiPriority w:val="99"/>
    <w:semiHidden/>
    <w:unhideWhenUsed/>
    <w:qFormat/>
    <w:rsid w:val="001B5DC7"/>
  </w:style>
  <w:style w:type="character" w:styleId="HTML4">
    <w:name w:val="HTML Keyboard"/>
    <w:basedOn w:val="a0"/>
    <w:uiPriority w:val="99"/>
    <w:semiHidden/>
    <w:unhideWhenUsed/>
    <w:qFormat/>
    <w:rsid w:val="001B5DC7"/>
    <w:rPr>
      <w:rFonts w:ascii="微软雅黑" w:eastAsia="微软雅黑" w:hAnsi="微软雅黑" w:cs="微软雅黑"/>
      <w:sz w:val="20"/>
    </w:rPr>
  </w:style>
  <w:style w:type="character" w:styleId="HTML5">
    <w:name w:val="HTML Sample"/>
    <w:basedOn w:val="a0"/>
    <w:uiPriority w:val="99"/>
    <w:semiHidden/>
    <w:unhideWhenUsed/>
    <w:qFormat/>
    <w:rsid w:val="001B5DC7"/>
    <w:rPr>
      <w:rFonts w:ascii="微软雅黑" w:eastAsia="微软雅黑" w:hAnsi="微软雅黑" w:cs="微软雅黑" w:hint="eastAsia"/>
    </w:rPr>
  </w:style>
  <w:style w:type="character" w:customStyle="1" w:styleId="1Char">
    <w:name w:val="标题 1 Char"/>
    <w:basedOn w:val="a0"/>
    <w:link w:val="1"/>
    <w:qFormat/>
    <w:rsid w:val="001B5DC7"/>
    <w:rPr>
      <w:rFonts w:ascii="宋体" w:eastAsia="宋体" w:hAnsi="宋体" w:cs="宋体"/>
      <w:b/>
      <w:bCs/>
      <w:kern w:val="36"/>
      <w:sz w:val="48"/>
      <w:szCs w:val="48"/>
    </w:rPr>
  </w:style>
  <w:style w:type="character" w:customStyle="1" w:styleId="2Char">
    <w:name w:val="标题 2 Char"/>
    <w:basedOn w:val="a0"/>
    <w:link w:val="2"/>
    <w:qFormat/>
    <w:rsid w:val="001B5DC7"/>
    <w:rPr>
      <w:rFonts w:asciiTheme="majorHAnsi" w:eastAsiaTheme="majorEastAsia" w:hAnsiTheme="majorHAnsi" w:cstheme="majorBidi"/>
      <w:b/>
      <w:bCs/>
      <w:kern w:val="2"/>
      <w:sz w:val="32"/>
      <w:szCs w:val="32"/>
    </w:rPr>
  </w:style>
  <w:style w:type="character" w:customStyle="1" w:styleId="3Char">
    <w:name w:val="标题 3 Char"/>
    <w:basedOn w:val="a0"/>
    <w:link w:val="3"/>
    <w:qFormat/>
    <w:rsid w:val="001B5DC7"/>
    <w:rPr>
      <w:rFonts w:ascii="宋体" w:eastAsia="宋体" w:hAnsi="宋体" w:cs="宋体"/>
      <w:b/>
      <w:bCs/>
      <w:sz w:val="27"/>
      <w:szCs w:val="27"/>
    </w:rPr>
  </w:style>
  <w:style w:type="character" w:customStyle="1" w:styleId="4Char">
    <w:name w:val="标题 4 Char"/>
    <w:basedOn w:val="a0"/>
    <w:link w:val="4"/>
    <w:uiPriority w:val="9"/>
    <w:semiHidden/>
    <w:qFormat/>
    <w:rsid w:val="001B5DC7"/>
    <w:rPr>
      <w:rFonts w:asciiTheme="majorHAnsi" w:eastAsiaTheme="majorEastAsia" w:hAnsiTheme="majorHAnsi" w:cstheme="majorBidi"/>
      <w:b/>
      <w:bCs/>
      <w:kern w:val="2"/>
      <w:sz w:val="28"/>
      <w:szCs w:val="28"/>
    </w:rPr>
  </w:style>
  <w:style w:type="character" w:customStyle="1" w:styleId="Char4">
    <w:name w:val="批注框文本 Char"/>
    <w:basedOn w:val="a0"/>
    <w:link w:val="a9"/>
    <w:semiHidden/>
    <w:qFormat/>
    <w:rsid w:val="001B5DC7"/>
    <w:rPr>
      <w:sz w:val="18"/>
      <w:szCs w:val="18"/>
    </w:rPr>
  </w:style>
  <w:style w:type="character" w:customStyle="1" w:styleId="Char5">
    <w:name w:val="页脚 Char"/>
    <w:basedOn w:val="a0"/>
    <w:link w:val="aa"/>
    <w:uiPriority w:val="99"/>
    <w:qFormat/>
    <w:rsid w:val="001B5DC7"/>
    <w:rPr>
      <w:sz w:val="18"/>
      <w:szCs w:val="18"/>
    </w:rPr>
  </w:style>
  <w:style w:type="character" w:customStyle="1" w:styleId="Char6">
    <w:name w:val="页眉 Char"/>
    <w:basedOn w:val="a0"/>
    <w:link w:val="ab"/>
    <w:qFormat/>
    <w:rsid w:val="001B5DC7"/>
    <w:rPr>
      <w:sz w:val="18"/>
      <w:szCs w:val="18"/>
    </w:rPr>
  </w:style>
  <w:style w:type="paragraph" w:customStyle="1" w:styleId="11">
    <w:name w:val="列出段落1"/>
    <w:basedOn w:val="a"/>
    <w:qFormat/>
    <w:rsid w:val="001B5DC7"/>
    <w:pPr>
      <w:ind w:firstLineChars="200" w:firstLine="420"/>
    </w:pPr>
  </w:style>
  <w:style w:type="character" w:customStyle="1" w:styleId="Chara">
    <w:name w:val="表格样式 Char"/>
    <w:link w:val="af6"/>
    <w:qFormat/>
    <w:rsid w:val="001B5DC7"/>
    <w:rPr>
      <w:rFonts w:ascii="宋体" w:eastAsia="宋体" w:hAnsi="宋体"/>
      <w:szCs w:val="21"/>
      <w:lang w:eastAsia="en-US" w:bidi="en-US"/>
    </w:rPr>
  </w:style>
  <w:style w:type="paragraph" w:customStyle="1" w:styleId="af6">
    <w:name w:val="表格样式"/>
    <w:basedOn w:val="a"/>
    <w:link w:val="Chara"/>
    <w:qFormat/>
    <w:rsid w:val="001B5DC7"/>
    <w:pPr>
      <w:widowControl/>
      <w:snapToGrid w:val="0"/>
      <w:spacing w:line="276" w:lineRule="auto"/>
    </w:pPr>
    <w:rPr>
      <w:rFonts w:ascii="宋体" w:eastAsia="宋体" w:hAnsi="宋体"/>
      <w:szCs w:val="21"/>
      <w:lang w:eastAsia="en-US" w:bidi="en-US"/>
    </w:rPr>
  </w:style>
  <w:style w:type="character" w:customStyle="1" w:styleId="2Char2">
    <w:name w:val="表格2 Char"/>
    <w:link w:val="23"/>
    <w:qFormat/>
    <w:rsid w:val="001B5DC7"/>
    <w:rPr>
      <w:rFonts w:ascii="Calibri" w:hAnsi="Calibri"/>
    </w:rPr>
  </w:style>
  <w:style w:type="paragraph" w:customStyle="1" w:styleId="23">
    <w:name w:val="表格2"/>
    <w:basedOn w:val="a"/>
    <w:link w:val="2Char2"/>
    <w:qFormat/>
    <w:rsid w:val="001B5DC7"/>
    <w:pPr>
      <w:widowControl/>
      <w:spacing w:beforeLines="50" w:afterLines="50" w:line="276" w:lineRule="auto"/>
      <w:jc w:val="left"/>
    </w:pPr>
    <w:rPr>
      <w:rFonts w:ascii="Calibri" w:hAnsi="Calibri"/>
    </w:rPr>
  </w:style>
  <w:style w:type="character" w:customStyle="1" w:styleId="Char">
    <w:name w:val="批注文字 Char"/>
    <w:basedOn w:val="a0"/>
    <w:link w:val="a4"/>
    <w:qFormat/>
    <w:rsid w:val="001B5DC7"/>
    <w:rPr>
      <w:kern w:val="2"/>
      <w:sz w:val="21"/>
      <w:szCs w:val="22"/>
    </w:rPr>
  </w:style>
  <w:style w:type="character" w:customStyle="1" w:styleId="Char8">
    <w:name w:val="批注主题 Char"/>
    <w:basedOn w:val="Char"/>
    <w:link w:val="ae"/>
    <w:qFormat/>
    <w:rsid w:val="001B5DC7"/>
    <w:rPr>
      <w:b/>
      <w:bCs/>
      <w:kern w:val="2"/>
      <w:sz w:val="21"/>
      <w:szCs w:val="22"/>
    </w:rPr>
  </w:style>
  <w:style w:type="character" w:customStyle="1" w:styleId="Char10">
    <w:name w:val="批注文字 Char1"/>
    <w:basedOn w:val="a0"/>
    <w:uiPriority w:val="99"/>
    <w:semiHidden/>
    <w:qFormat/>
    <w:rsid w:val="001B5DC7"/>
  </w:style>
  <w:style w:type="paragraph" w:styleId="af7">
    <w:name w:val="List Paragraph"/>
    <w:basedOn w:val="a"/>
    <w:qFormat/>
    <w:rsid w:val="001B5DC7"/>
    <w:pPr>
      <w:ind w:firstLineChars="200" w:firstLine="420"/>
    </w:pPr>
  </w:style>
  <w:style w:type="paragraph" w:customStyle="1" w:styleId="af8">
    <w:name w:val="表格中的样式"/>
    <w:basedOn w:val="a"/>
    <w:link w:val="Charb"/>
    <w:qFormat/>
    <w:rsid w:val="001B5DC7"/>
    <w:pPr>
      <w:jc w:val="left"/>
    </w:pPr>
    <w:rPr>
      <w:rFonts w:ascii="宋体" w:hAnsi="宋体"/>
      <w:szCs w:val="21"/>
    </w:rPr>
  </w:style>
  <w:style w:type="character" w:customStyle="1" w:styleId="Charb">
    <w:name w:val="表格中的样式 Char"/>
    <w:basedOn w:val="a0"/>
    <w:link w:val="af8"/>
    <w:qFormat/>
    <w:rsid w:val="001B5DC7"/>
    <w:rPr>
      <w:rFonts w:ascii="宋体" w:hAnsi="宋体"/>
      <w:kern w:val="2"/>
      <w:sz w:val="21"/>
      <w:szCs w:val="21"/>
    </w:rPr>
  </w:style>
  <w:style w:type="character" w:customStyle="1" w:styleId="2Char1">
    <w:name w:val="正文文本缩进 2 Char1"/>
    <w:link w:val="20"/>
    <w:qFormat/>
    <w:rsid w:val="001B5DC7"/>
    <w:rPr>
      <w:rFonts w:ascii="Times New Roman" w:eastAsia="汉仪粗仿宋简" w:hAnsi="Times New Roman" w:cs="Times New Roman"/>
      <w:kern w:val="2"/>
      <w:sz w:val="28"/>
      <w:szCs w:val="28"/>
    </w:rPr>
  </w:style>
  <w:style w:type="character" w:customStyle="1" w:styleId="24">
    <w:name w:val="正文文本缩进 2 字符"/>
    <w:basedOn w:val="a0"/>
    <w:qFormat/>
    <w:rsid w:val="001B5DC7"/>
    <w:rPr>
      <w:kern w:val="2"/>
      <w:sz w:val="21"/>
      <w:szCs w:val="22"/>
    </w:rPr>
  </w:style>
  <w:style w:type="character" w:customStyle="1" w:styleId="Charc">
    <w:name w:val="本文正文 Char"/>
    <w:link w:val="af9"/>
    <w:qFormat/>
    <w:rsid w:val="001B5DC7"/>
    <w:rPr>
      <w:rFonts w:ascii="宋体" w:eastAsia="宋体" w:hAnsi="宋体"/>
      <w:sz w:val="24"/>
    </w:rPr>
  </w:style>
  <w:style w:type="paragraph" w:customStyle="1" w:styleId="af9">
    <w:name w:val="本文正文"/>
    <w:basedOn w:val="a"/>
    <w:link w:val="Charc"/>
    <w:qFormat/>
    <w:rsid w:val="001B5DC7"/>
    <w:pPr>
      <w:widowControl/>
      <w:spacing w:line="480" w:lineRule="exact"/>
      <w:ind w:firstLineChars="200" w:firstLine="200"/>
      <w:jc w:val="left"/>
    </w:pPr>
    <w:rPr>
      <w:rFonts w:ascii="宋体" w:eastAsia="宋体" w:hAnsi="宋体"/>
      <w:kern w:val="0"/>
      <w:sz w:val="24"/>
      <w:szCs w:val="20"/>
    </w:rPr>
  </w:style>
  <w:style w:type="character" w:customStyle="1" w:styleId="fontstyle01">
    <w:name w:val="fontstyle01"/>
    <w:basedOn w:val="a0"/>
    <w:qFormat/>
    <w:rsid w:val="001B5DC7"/>
    <w:rPr>
      <w:rFonts w:ascii="宋体" w:eastAsia="宋体" w:hAnsi="宋体" w:hint="eastAsia"/>
      <w:color w:val="000000"/>
      <w:sz w:val="24"/>
      <w:szCs w:val="24"/>
    </w:rPr>
  </w:style>
  <w:style w:type="paragraph" w:customStyle="1" w:styleId="afa">
    <w:name w:val="表头"/>
    <w:basedOn w:val="a"/>
    <w:link w:val="Chard"/>
    <w:qFormat/>
    <w:rsid w:val="001B5DC7"/>
    <w:pPr>
      <w:widowControl/>
      <w:spacing w:line="276" w:lineRule="auto"/>
      <w:jc w:val="center"/>
    </w:pPr>
    <w:rPr>
      <w:rFonts w:ascii="Calibri" w:eastAsia="宋体" w:hAnsi="Calibri" w:cs="Times New Roman"/>
      <w:kern w:val="0"/>
      <w:sz w:val="24"/>
      <w:szCs w:val="24"/>
      <w:lang w:val="zh-CN" w:eastAsia="en-US" w:bidi="en-US"/>
    </w:rPr>
  </w:style>
  <w:style w:type="character" w:customStyle="1" w:styleId="Chard">
    <w:name w:val="表头 Char"/>
    <w:link w:val="afa"/>
    <w:qFormat/>
    <w:rsid w:val="001B5DC7"/>
    <w:rPr>
      <w:rFonts w:ascii="Calibri" w:eastAsia="宋体" w:hAnsi="Calibri" w:cs="Times New Roman"/>
      <w:sz w:val="24"/>
      <w:szCs w:val="24"/>
      <w:lang w:val="zh-CN" w:eastAsia="en-US" w:bidi="en-US"/>
    </w:rPr>
  </w:style>
  <w:style w:type="character" w:customStyle="1" w:styleId="HTMLChar">
    <w:name w:val="HTML 预设格式 Char"/>
    <w:link w:val="HTML"/>
    <w:uiPriority w:val="99"/>
    <w:qFormat/>
    <w:rsid w:val="001B5DC7"/>
    <w:rPr>
      <w:rFonts w:ascii="宋体" w:eastAsia="宋体" w:hAnsi="宋体" w:cs="Times New Roman"/>
      <w:sz w:val="24"/>
      <w:szCs w:val="24"/>
      <w:lang w:val="zh-CN" w:eastAsia="zh-CN"/>
    </w:rPr>
  </w:style>
  <w:style w:type="character" w:customStyle="1" w:styleId="HTML6">
    <w:name w:val="HTML 预设格式 字符"/>
    <w:basedOn w:val="a0"/>
    <w:qFormat/>
    <w:rsid w:val="001B5DC7"/>
    <w:rPr>
      <w:rFonts w:ascii="Courier New" w:hAnsi="Courier New" w:cs="Courier New"/>
      <w:kern w:val="2"/>
    </w:rPr>
  </w:style>
  <w:style w:type="paragraph" w:customStyle="1" w:styleId="afb">
    <w:name w:val="表格"/>
    <w:basedOn w:val="a"/>
    <w:link w:val="Chare"/>
    <w:qFormat/>
    <w:rsid w:val="001B5DC7"/>
    <w:pPr>
      <w:widowControl/>
    </w:pPr>
    <w:rPr>
      <w:rFonts w:ascii="宋体" w:eastAsia="宋体" w:hAnsi="宋体" w:cs="Times New Roman"/>
      <w:color w:val="000000"/>
      <w:szCs w:val="21"/>
    </w:rPr>
  </w:style>
  <w:style w:type="character" w:customStyle="1" w:styleId="Chare">
    <w:name w:val="表格 Char"/>
    <w:link w:val="afb"/>
    <w:qFormat/>
    <w:rsid w:val="001B5DC7"/>
    <w:rPr>
      <w:rFonts w:ascii="宋体" w:eastAsia="宋体" w:hAnsi="宋体" w:cs="Times New Roman"/>
      <w:color w:val="000000"/>
      <w:kern w:val="2"/>
      <w:sz w:val="21"/>
      <w:szCs w:val="21"/>
    </w:rPr>
  </w:style>
  <w:style w:type="character" w:customStyle="1" w:styleId="Char0">
    <w:name w:val="正文文本 Char"/>
    <w:basedOn w:val="a0"/>
    <w:link w:val="a5"/>
    <w:qFormat/>
    <w:rsid w:val="001B5DC7"/>
    <w:rPr>
      <w:kern w:val="2"/>
      <w:sz w:val="21"/>
      <w:szCs w:val="22"/>
    </w:rPr>
  </w:style>
  <w:style w:type="character" w:customStyle="1" w:styleId="Char9">
    <w:name w:val="正文首行缩进 Char"/>
    <w:basedOn w:val="Char0"/>
    <w:link w:val="af"/>
    <w:qFormat/>
    <w:rsid w:val="001B5DC7"/>
    <w:rPr>
      <w:rFonts w:ascii="Times New Roman" w:eastAsia="宋体" w:hAnsi="Times New Roman" w:cs="Times New Roman"/>
      <w:kern w:val="2"/>
      <w:sz w:val="28"/>
      <w:szCs w:val="24"/>
    </w:rPr>
  </w:style>
  <w:style w:type="character" w:customStyle="1" w:styleId="Char1">
    <w:name w:val="正文文本缩进 Char"/>
    <w:basedOn w:val="a0"/>
    <w:link w:val="a6"/>
    <w:qFormat/>
    <w:rsid w:val="001B5DC7"/>
    <w:rPr>
      <w:rFonts w:ascii="仿宋_GB2312" w:eastAsia="仿宋_GB2312" w:hAnsi="Times New Roman" w:cs="Times New Roman"/>
      <w:kern w:val="2"/>
      <w:sz w:val="32"/>
      <w:szCs w:val="24"/>
    </w:rPr>
  </w:style>
  <w:style w:type="character" w:customStyle="1" w:styleId="Char2">
    <w:name w:val="纯文本 Char"/>
    <w:basedOn w:val="a0"/>
    <w:link w:val="a7"/>
    <w:qFormat/>
    <w:rsid w:val="001B5DC7"/>
    <w:rPr>
      <w:rFonts w:ascii="宋体" w:eastAsia="宋体" w:hAnsi="Courier New" w:cs="Times New Roman"/>
      <w:kern w:val="2"/>
      <w:sz w:val="21"/>
    </w:rPr>
  </w:style>
  <w:style w:type="character" w:customStyle="1" w:styleId="Char3">
    <w:name w:val="日期 Char"/>
    <w:basedOn w:val="a0"/>
    <w:link w:val="a8"/>
    <w:qFormat/>
    <w:rsid w:val="001B5DC7"/>
    <w:rPr>
      <w:rFonts w:ascii="仿宋_GB2312" w:eastAsia="仿宋_GB2312" w:cs="Times New Roman"/>
      <w:sz w:val="28"/>
      <w:szCs w:val="28"/>
    </w:rPr>
  </w:style>
  <w:style w:type="character" w:customStyle="1" w:styleId="Char7">
    <w:name w:val="脚注文本 Char"/>
    <w:basedOn w:val="a0"/>
    <w:link w:val="ac"/>
    <w:uiPriority w:val="99"/>
    <w:qFormat/>
    <w:rsid w:val="001B5DC7"/>
    <w:rPr>
      <w:kern w:val="2"/>
      <w:sz w:val="18"/>
      <w:szCs w:val="18"/>
    </w:rPr>
  </w:style>
  <w:style w:type="character" w:customStyle="1" w:styleId="3Char0">
    <w:name w:val="正文文本缩进 3 Char"/>
    <w:basedOn w:val="a0"/>
    <w:link w:val="31"/>
    <w:qFormat/>
    <w:rsid w:val="001B5DC7"/>
    <w:rPr>
      <w:rFonts w:ascii="仿宋_GB2312" w:eastAsia="仿宋_GB2312" w:hAnsi="Times New Roman" w:cs="Times New Roman"/>
      <w:kern w:val="2"/>
      <w:sz w:val="30"/>
      <w:szCs w:val="24"/>
    </w:rPr>
  </w:style>
  <w:style w:type="character" w:customStyle="1" w:styleId="2Char0">
    <w:name w:val="正文文本 2 Char"/>
    <w:basedOn w:val="a0"/>
    <w:link w:val="22"/>
    <w:qFormat/>
    <w:rsid w:val="001B5DC7"/>
    <w:rPr>
      <w:rFonts w:ascii="楷体_GB2312" w:eastAsia="楷体_GB2312" w:hAnsi="Times New Roman" w:cs="Times New Roman"/>
      <w:b/>
      <w:bCs/>
      <w:kern w:val="2"/>
      <w:sz w:val="36"/>
      <w:szCs w:val="24"/>
    </w:rPr>
  </w:style>
  <w:style w:type="table" w:customStyle="1" w:styleId="12">
    <w:name w:val="网格型1"/>
    <w:basedOn w:val="a1"/>
    <w:qFormat/>
    <w:rsid w:val="001B5DC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3">
    <w:name w:val="正文文本缩进 2 Char"/>
    <w:qFormat/>
    <w:rsid w:val="001B5DC7"/>
    <w:rPr>
      <w:rFonts w:eastAsia="汉仪粗仿宋简"/>
      <w:kern w:val="2"/>
      <w:sz w:val="28"/>
      <w:szCs w:val="28"/>
      <w:lang w:val="en-US" w:eastAsia="zh-CN" w:bidi="ar-SA"/>
    </w:rPr>
  </w:style>
  <w:style w:type="paragraph" w:customStyle="1" w:styleId="TOC1">
    <w:name w:val="TOC 标题1"/>
    <w:basedOn w:val="1"/>
    <w:next w:val="a"/>
    <w:uiPriority w:val="39"/>
    <w:unhideWhenUsed/>
    <w:qFormat/>
    <w:rsid w:val="001B5DC7"/>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fontborder">
    <w:name w:val="fontborder"/>
    <w:basedOn w:val="a0"/>
    <w:qFormat/>
    <w:rsid w:val="001B5DC7"/>
    <w:rPr>
      <w:bdr w:val="single" w:sz="4" w:space="0" w:color="000000"/>
    </w:rPr>
  </w:style>
  <w:style w:type="character" w:customStyle="1" w:styleId="fontstrikethrough">
    <w:name w:val="fontstrikethrough"/>
    <w:basedOn w:val="a0"/>
    <w:qFormat/>
    <w:rsid w:val="001B5DC7"/>
    <w:rPr>
      <w:strike/>
    </w:rPr>
  </w:style>
  <w:style w:type="character" w:customStyle="1" w:styleId="font01">
    <w:name w:val="font01"/>
    <w:basedOn w:val="a0"/>
    <w:qFormat/>
    <w:rsid w:val="001B5DC7"/>
    <w:rPr>
      <w:rFonts w:ascii="Times New Roman" w:hAnsi="Times New Roman" w:cs="Times New Roman" w:hint="default"/>
      <w:color w:val="FF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baike.baidu.com/item/%E8%87%AA%E5%8A%A8%E6%B3%8A%E8%BD%A6%E8%BE%85%E5%8A%A9%E7%B3%BB%E7%BB%9F/8493788" TargetMode="External"/><Relationship Id="rId26" Type="http://schemas.openxmlformats.org/officeDocument/2006/relationships/hyperlink" Target="https://baike.baidu.com/item/%E8%87%AA%E5%8A%A8%E6%B3%8A%E8%BD%A6%E8%BE%85%E5%8A%A9%E7%B3%BB%E7%BB%9F/8493788" TargetMode="External"/><Relationship Id="rId3" Type="http://schemas.openxmlformats.org/officeDocument/2006/relationships/numbering" Target="numbering.xml"/><Relationship Id="rId21" Type="http://schemas.openxmlformats.org/officeDocument/2006/relationships/hyperlink" Target="https://baike.baidu.com/item/%E8%BD%A6%E9%81%93%E4%BF%9D%E6%8C%81%E8%BE%85%E5%8A%A9%E7%B3%BB%E7%BB%9F/344282" TargetMode="External"/><Relationship Id="rId34" Type="http://schemas.openxmlformats.org/officeDocument/2006/relationships/hyperlink" Target="https://www.baidu.com/s?wd=%E5%88%B6%E5%8A%A8%E8%B8%8F%E6%9D%BF&amp;tn=44039180_cpr&amp;fenlei=mv6quAkxTZn0IZRqIHckPjm4nH00T1YLnWIWPWnzuWmzPAmYPWns0ZwV5Hcvrjm3rH6sPfKWUMw85HfYnjn4nH6sgvPsT6KdThsqpZwYTjCEQLGCpyw9Uz4Bmy-bIi4WUvYETgN-TLwGUv3EPHTznjDkPWDz"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baike.baidu.com/item/%E8%BD%A6%E9%81%93%E4%BF%9D%E6%8C%81%E8%BE%85%E5%8A%A9%E7%B3%BB%E7%BB%9F/344282" TargetMode="External"/><Relationship Id="rId25" Type="http://schemas.openxmlformats.org/officeDocument/2006/relationships/hyperlink" Target="https://baike.baidu.com/item/%E8%BD%A6%E9%81%93%E4%BF%9D%E6%8C%81%E8%BE%85%E5%8A%A9%E7%B3%BB%E7%BB%9F/344282" TargetMode="External"/><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crp.lzzy.net/kjb/KJ_KCXX_B.aspx?ID1=32365,2017,264,305,,25,3" TargetMode="External"/><Relationship Id="rId20" Type="http://schemas.openxmlformats.org/officeDocument/2006/relationships/hyperlink" Target="https://baike.baidu.com/item/%E5%80%92%E8%BD%A6%E8%BE%85%E5%8A%A9%E7%B3%BB%E7%BB%9F/2301315" TargetMode="External"/><Relationship Id="rId29" Type="http://schemas.openxmlformats.org/officeDocument/2006/relationships/hyperlink" Target="http://crp.lzzy.net/kjb/KJ_KCXX_B.aspx?ID1=32365,2017,264,305,,25,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baike.baidu.com/item/%E5%80%92%E8%BD%A6%E8%BE%85%E5%8A%A9%E7%B3%BB%E7%BB%9F/2301315" TargetMode="External"/><Relationship Id="rId32" Type="http://schemas.openxmlformats.org/officeDocument/2006/relationships/hyperlink" Target="http://crp.lzzy.net/kjb/KJ_KCXX_B.aspx?ID1=32365,2017,264,305,,25,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rp.lzzy.net/kjb/KJ_KCXX_B.aspx?ID1=32365,2017,264,305,,25,3" TargetMode="External"/><Relationship Id="rId23" Type="http://schemas.openxmlformats.org/officeDocument/2006/relationships/hyperlink" Target="https://baike.baidu.com/item/%E5%88%B9%E8%BD%A6%E8%BE%85%E5%8A%A9%E7%B3%BB%E7%BB%9F/11014595" TargetMode="External"/><Relationship Id="rId28" Type="http://schemas.openxmlformats.org/officeDocument/2006/relationships/hyperlink" Target="https://baike.baidu.com/item/%E5%80%92%E8%BD%A6%E8%BE%85%E5%8A%A9%E7%B3%BB%E7%BB%9F/2301315"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baike.baidu.com/item/%E5%88%B9%E8%BD%A6%E8%BE%85%E5%8A%A9%E7%B3%BB%E7%BB%9F/11014595" TargetMode="External"/><Relationship Id="rId31" Type="http://schemas.openxmlformats.org/officeDocument/2006/relationships/hyperlink" Target="http://crp.lzzy.net/kjb/KJ_KCXX_B.aspx?ID1=32580,2018,264,392,,25,2"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baike.baidu.com/item/%E8%87%AA%E5%8A%A8%E6%B3%8A%E8%BD%A6%E8%BE%85%E5%8A%A9%E7%B3%BB%E7%BB%9F/8493788" TargetMode="External"/><Relationship Id="rId27" Type="http://schemas.openxmlformats.org/officeDocument/2006/relationships/hyperlink" Target="https://baike.baidu.com/item/%E5%88%B9%E8%BD%A6%E8%BE%85%E5%8A%A9%E7%B3%BB%E7%BB%9F/11014595" TargetMode="External"/><Relationship Id="rId30" Type="http://schemas.openxmlformats.org/officeDocument/2006/relationships/hyperlink" Target="http://crp.lzzy.net/kjb/KJ_KCXX_B.aspx?ID1=32580,2018,264,392,,25,2" TargetMode="External"/><Relationship Id="rId35" Type="http://schemas.openxmlformats.org/officeDocument/2006/relationships/hyperlink" Target="https://www.baidu.com/s?wd=%E7%87%83%E6%B2%B9%E5%96%B7%E5%B0%84%E7%B3%BB%E7%BB%9F&amp;tn=44039180_cpr&amp;fenlei=mv6quAkxTZn0IZRqIHckPjm4nH00T1d9m1mzm1nLrjbznjb4n1wB0ZwV5Hcvrjm3rH6sPfKWUMw85HfYnjn4nH6sgvPsT6KdThsqpZwYTjCEQLGCpyw9Uz4Bmy-bIi4WUvYETgN-TLwGUv3EnH63nWRkP1TkrHcdPWc1rHbsr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2E032E-AE3A-4422-8DD6-CEA152F51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5877</Words>
  <Characters>33499</Characters>
  <Application>Microsoft Office Word</Application>
  <DocSecurity>0</DocSecurity>
  <Lines>279</Lines>
  <Paragraphs>78</Paragraphs>
  <ScaleCrop>false</ScaleCrop>
  <Company>Microsoft</Company>
  <LinksUpToDate>false</LinksUpToDate>
  <CharactersWithSpaces>39298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1520</dc:creator>
  <cp:lastModifiedBy>lzzy</cp:lastModifiedBy>
  <cp:revision>92</cp:revision>
  <cp:lastPrinted>2019-07-12T07:53:00Z</cp:lastPrinted>
  <dcterms:created xsi:type="dcterms:W3CDTF">2019-08-31T22:32:00Z</dcterms:created>
  <dcterms:modified xsi:type="dcterms:W3CDTF">2021-01-12T02:39:00Z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