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76409" w:rsidRPr="00A76409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2024年中文电子图书知识库服务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A76409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A76409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14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65B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76409" w:rsidRPr="00A76409">
        <w:rPr>
          <w:rFonts w:asciiTheme="minorEastAsia" w:hAnsiTheme="minorEastAsia"/>
          <w:sz w:val="28"/>
          <w:szCs w:val="28"/>
        </w:rPr>
        <w:t>LZY2024-14</w:t>
      </w:r>
      <w:bookmarkStart w:id="0" w:name="_GoBack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76409" w:rsidRPr="00A76409">
        <w:rPr>
          <w:rFonts w:asciiTheme="minorEastAsia" w:hAnsiTheme="minorEastAsia" w:hint="eastAsia"/>
          <w:sz w:val="28"/>
          <w:szCs w:val="28"/>
        </w:rPr>
        <w:t>2024年中文电子图书知识库服务采购项</w:t>
      </w:r>
      <w:bookmarkEnd w:id="0"/>
      <w:r w:rsidR="00A76409" w:rsidRPr="00A76409">
        <w:rPr>
          <w:rFonts w:asciiTheme="minorEastAsia" w:hAnsiTheme="minorEastAsia" w:hint="eastAsia"/>
          <w:sz w:val="28"/>
          <w:szCs w:val="28"/>
        </w:rPr>
        <w:t>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554"/>
        <w:gridCol w:w="2230"/>
        <w:gridCol w:w="4950"/>
      </w:tblGrid>
      <w:tr w:rsidR="00A76409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A76409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76409">
              <w:rPr>
                <w:rFonts w:asciiTheme="minorEastAsia" w:hAnsiTheme="minorEastAsia" w:hint="eastAsia"/>
                <w:sz w:val="28"/>
                <w:szCs w:val="28"/>
              </w:rPr>
              <w:t>69800.00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proofErr w:type="gramStart"/>
            <w:r w:rsidR="00A76409">
              <w:rPr>
                <w:rFonts w:asciiTheme="minorEastAsia" w:hAnsiTheme="minorEastAsia" w:hint="eastAsia"/>
                <w:sz w:val="28"/>
                <w:szCs w:val="28"/>
              </w:rPr>
              <w:t>广西超星信息技术</w:t>
            </w:r>
            <w:proofErr w:type="gramEnd"/>
            <w:r w:rsidR="00A76409"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76409">
              <w:rPr>
                <w:rFonts w:asciiTheme="minorEastAsia" w:hAnsiTheme="minorEastAsia" w:hint="eastAsia"/>
                <w:sz w:val="28"/>
                <w:szCs w:val="28"/>
              </w:rPr>
              <w:t>南宁市鲁班路95号南宁禾田信息港4号研发办公楼二十层2001号房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02" w:rsidRDefault="00240902" w:rsidP="0085429B">
      <w:r>
        <w:separator/>
      </w:r>
    </w:p>
  </w:endnote>
  <w:endnote w:type="continuationSeparator" w:id="0">
    <w:p w:rsidR="00240902" w:rsidRDefault="00240902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02" w:rsidRDefault="00240902" w:rsidP="0085429B">
      <w:r>
        <w:separator/>
      </w:r>
    </w:p>
  </w:footnote>
  <w:footnote w:type="continuationSeparator" w:id="0">
    <w:p w:rsidR="00240902" w:rsidRDefault="00240902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40902"/>
    <w:rsid w:val="00270DAD"/>
    <w:rsid w:val="00363443"/>
    <w:rsid w:val="0085429B"/>
    <w:rsid w:val="00A12485"/>
    <w:rsid w:val="00A7453A"/>
    <w:rsid w:val="00A76409"/>
    <w:rsid w:val="00BB564A"/>
    <w:rsid w:val="00F43D62"/>
    <w:rsid w:val="00F65B88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2024-07-04T03:53:00Z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