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F14414" w:rsidRDefault="00D7475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F14414" w:rsidRDefault="00D7475A">
      <w:pPr>
        <w:jc w:val="center"/>
        <w:rPr>
          <w:rFonts w:ascii="Arial" w:hAnsi="Arial" w:cs="Arial"/>
          <w:b/>
          <w:sz w:val="28"/>
          <w:szCs w:val="32"/>
        </w:rPr>
      </w:pPr>
      <w:r>
        <w:rPr>
          <w:rFonts w:ascii="Arial" w:hAnsi="Arial" w:cs="Arial" w:hint="eastAsia"/>
          <w:b/>
          <w:sz w:val="28"/>
          <w:szCs w:val="32"/>
        </w:rPr>
        <w:t>2024</w:t>
      </w:r>
      <w:r>
        <w:rPr>
          <w:rFonts w:ascii="Arial" w:hAnsi="Arial" w:cs="Arial" w:hint="eastAsia"/>
          <w:b/>
          <w:sz w:val="28"/>
          <w:szCs w:val="32"/>
        </w:rPr>
        <w:t>年校内</w:t>
      </w:r>
      <w:proofErr w:type="gramStart"/>
      <w:r>
        <w:rPr>
          <w:rFonts w:ascii="Arial" w:hAnsi="Arial" w:cs="Arial" w:hint="eastAsia"/>
          <w:b/>
          <w:sz w:val="28"/>
          <w:szCs w:val="32"/>
        </w:rPr>
        <w:t>电梯维保服务</w:t>
      </w:r>
      <w:proofErr w:type="gramEnd"/>
      <w:r>
        <w:rPr>
          <w:rFonts w:ascii="Arial" w:hAnsi="Arial" w:cs="Arial" w:hint="eastAsia"/>
          <w:b/>
          <w:sz w:val="28"/>
          <w:szCs w:val="32"/>
        </w:rPr>
        <w:t>采购</w:t>
      </w:r>
      <w:r>
        <w:rPr>
          <w:rFonts w:ascii="Arial" w:hAnsi="Arial" w:cs="Arial"/>
          <w:b/>
          <w:sz w:val="28"/>
          <w:szCs w:val="32"/>
        </w:rPr>
        <w:t>询价采购公告</w:t>
      </w:r>
    </w:p>
    <w:p w:rsidR="00F14414" w:rsidRDefault="00D7475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Pr>
          <w:rFonts w:ascii="Arial" w:hAnsi="Arial" w:cs="Arial"/>
          <w:kern w:val="0"/>
          <w:sz w:val="22"/>
          <w:szCs w:val="24"/>
          <w:lang w:bidi="en-US"/>
        </w:rPr>
        <w:t xml:space="preserve"> </w:t>
      </w:r>
      <w:r w:rsidR="00080BCB" w:rsidRPr="00080BCB">
        <w:rPr>
          <w:rFonts w:ascii="Arial" w:hAnsi="Arial" w:cs="Arial" w:hint="eastAsia"/>
          <w:b/>
          <w:kern w:val="0"/>
          <w:sz w:val="22"/>
          <w:szCs w:val="24"/>
          <w:lang w:bidi="en-US"/>
        </w:rPr>
        <w:t>44</w:t>
      </w:r>
      <w:r w:rsidRPr="00080BCB">
        <w:rPr>
          <w:rFonts w:ascii="Arial" w:hAnsi="Arial" w:cs="Arial"/>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sidR="00080BCB">
        <w:rPr>
          <w:rFonts w:ascii="Arial" w:hAnsi="Arial" w:cs="Arial" w:hint="eastAsia"/>
          <w:b/>
          <w:kern w:val="0"/>
          <w:sz w:val="22"/>
          <w:szCs w:val="24"/>
          <w:lang w:bidi="en-US"/>
        </w:rPr>
        <w:t>2023</w:t>
      </w:r>
      <w:r>
        <w:rPr>
          <w:rFonts w:ascii="Arial" w:hAnsi="Arial" w:cs="Arial" w:hint="eastAsia"/>
          <w:b/>
          <w:kern w:val="0"/>
          <w:sz w:val="22"/>
          <w:szCs w:val="24"/>
          <w:lang w:bidi="en-US"/>
        </w:rPr>
        <w:t>年</w:t>
      </w:r>
      <w:r w:rsidR="00080BCB">
        <w:rPr>
          <w:rFonts w:ascii="Arial" w:hAnsi="Arial" w:cs="Arial" w:hint="eastAsia"/>
          <w:b/>
          <w:kern w:val="0"/>
          <w:sz w:val="22"/>
          <w:szCs w:val="24"/>
          <w:lang w:bidi="en-US"/>
        </w:rPr>
        <w:t>12</w:t>
      </w:r>
      <w:r>
        <w:rPr>
          <w:rFonts w:ascii="Arial" w:hAnsi="Arial" w:cs="Arial" w:hint="eastAsia"/>
          <w:b/>
          <w:kern w:val="0"/>
          <w:sz w:val="22"/>
          <w:szCs w:val="24"/>
          <w:lang w:bidi="en-US"/>
        </w:rPr>
        <w:t>月</w:t>
      </w:r>
      <w:r w:rsidR="00080BCB">
        <w:rPr>
          <w:rFonts w:ascii="Arial" w:hAnsi="Arial" w:cs="Arial" w:hint="eastAsia"/>
          <w:b/>
          <w:kern w:val="0"/>
          <w:sz w:val="22"/>
          <w:szCs w:val="24"/>
          <w:lang w:bidi="en-US"/>
        </w:rPr>
        <w:t>25</w:t>
      </w:r>
      <w:r>
        <w:rPr>
          <w:rFonts w:ascii="Arial" w:hAnsi="Arial" w:cs="Arial" w:hint="eastAsia"/>
          <w:b/>
          <w:kern w:val="0"/>
          <w:sz w:val="22"/>
          <w:szCs w:val="24"/>
          <w:lang w:bidi="en-US"/>
        </w:rPr>
        <w:t>日</w:t>
      </w:r>
    </w:p>
    <w:p w:rsidR="00F14414" w:rsidRDefault="00D7475A">
      <w:pPr>
        <w:numPr>
          <w:ilvl w:val="0"/>
          <w:numId w:val="1"/>
        </w:numPr>
        <w:spacing w:line="520" w:lineRule="exact"/>
        <w:rPr>
          <w:rFonts w:ascii="Arial" w:hAnsi="Arial" w:cs="Arial"/>
          <w:b/>
          <w:bCs/>
          <w:color w:val="000000" w:themeColor="text1"/>
          <w:kern w:val="0"/>
          <w:sz w:val="24"/>
          <w:szCs w:val="28"/>
          <w:lang w:bidi="en-US"/>
        </w:rPr>
      </w:pPr>
      <w:r>
        <w:rPr>
          <w:rFonts w:ascii="Arial" w:hAnsi="Arial" w:cs="Arial"/>
          <w:bCs/>
          <w:color w:val="000000" w:themeColor="text1"/>
          <w:kern w:val="0"/>
          <w:sz w:val="24"/>
          <w:szCs w:val="28"/>
          <w:lang w:bidi="en-US"/>
        </w:rPr>
        <w:t>项目名称：</w:t>
      </w:r>
      <w:r>
        <w:rPr>
          <w:rFonts w:ascii="Arial" w:hAnsi="Arial" w:cs="Arial"/>
          <w:bCs/>
          <w:color w:val="000000" w:themeColor="text1"/>
          <w:kern w:val="0"/>
          <w:sz w:val="24"/>
          <w:szCs w:val="28"/>
          <w:lang w:bidi="en-US"/>
        </w:rPr>
        <w:t xml:space="preserve"> </w:t>
      </w:r>
      <w:r>
        <w:rPr>
          <w:rFonts w:ascii="Arial" w:hAnsi="Arial" w:cs="Arial" w:hint="eastAsia"/>
          <w:b/>
          <w:bCs/>
          <w:color w:val="000000" w:themeColor="text1"/>
          <w:kern w:val="0"/>
          <w:sz w:val="24"/>
          <w:szCs w:val="28"/>
          <w:lang w:bidi="en-US"/>
        </w:rPr>
        <w:t>2024</w:t>
      </w:r>
      <w:r>
        <w:rPr>
          <w:rFonts w:ascii="Arial" w:hAnsi="Arial" w:cs="Arial" w:hint="eastAsia"/>
          <w:b/>
          <w:bCs/>
          <w:color w:val="000000" w:themeColor="text1"/>
          <w:kern w:val="0"/>
          <w:sz w:val="24"/>
          <w:szCs w:val="28"/>
          <w:lang w:bidi="en-US"/>
        </w:rPr>
        <w:t>年校内</w:t>
      </w:r>
      <w:proofErr w:type="gramStart"/>
      <w:r>
        <w:rPr>
          <w:rFonts w:ascii="Arial" w:hAnsi="Arial" w:cs="Arial" w:hint="eastAsia"/>
          <w:b/>
          <w:bCs/>
          <w:color w:val="000000" w:themeColor="text1"/>
          <w:kern w:val="0"/>
          <w:sz w:val="24"/>
          <w:szCs w:val="28"/>
          <w:lang w:bidi="en-US"/>
        </w:rPr>
        <w:t>电梯维保服务</w:t>
      </w:r>
      <w:proofErr w:type="gramEnd"/>
      <w:r>
        <w:rPr>
          <w:rFonts w:ascii="Arial" w:hAnsi="Arial" w:cs="Arial" w:hint="eastAsia"/>
          <w:b/>
          <w:bCs/>
          <w:color w:val="000000" w:themeColor="text1"/>
          <w:kern w:val="0"/>
          <w:sz w:val="24"/>
          <w:szCs w:val="28"/>
          <w:lang w:bidi="en-US"/>
        </w:rPr>
        <w:t>采购</w:t>
      </w:r>
    </w:p>
    <w:p w:rsidR="00F14414" w:rsidRDefault="00D7475A">
      <w:pPr>
        <w:numPr>
          <w:ilvl w:val="0"/>
          <w:numId w:val="1"/>
        </w:numPr>
        <w:rPr>
          <w:rFonts w:ascii="Arial" w:hAnsi="Arial" w:cs="Arial"/>
          <w:b/>
          <w:color w:val="000000" w:themeColor="text1"/>
          <w:kern w:val="0"/>
          <w:sz w:val="24"/>
          <w:szCs w:val="28"/>
          <w:lang w:bidi="en-US"/>
        </w:rPr>
      </w:pPr>
      <w:r>
        <w:rPr>
          <w:rFonts w:ascii="Arial" w:hAnsi="Arial" w:cs="Arial"/>
          <w:bCs/>
          <w:color w:val="000000" w:themeColor="text1"/>
          <w:kern w:val="0"/>
          <w:sz w:val="24"/>
          <w:szCs w:val="28"/>
          <w:lang w:bidi="en-US"/>
        </w:rPr>
        <w:t>询价采购项目预算金额：（人民币）</w:t>
      </w:r>
      <w:r>
        <w:rPr>
          <w:rFonts w:ascii="Arial" w:hAnsi="Arial" w:cs="Arial" w:hint="eastAsia"/>
          <w:b/>
          <w:bCs/>
          <w:color w:val="000000" w:themeColor="text1"/>
          <w:kern w:val="0"/>
          <w:sz w:val="24"/>
          <w:szCs w:val="28"/>
          <w:lang w:bidi="en-US"/>
        </w:rPr>
        <w:t>壹拾壹万</w:t>
      </w:r>
      <w:r>
        <w:rPr>
          <w:rFonts w:ascii="Arial" w:hAnsi="Arial" w:cs="Arial"/>
          <w:b/>
          <w:bCs/>
          <w:color w:val="000000" w:themeColor="text1"/>
          <w:kern w:val="0"/>
          <w:sz w:val="24"/>
          <w:szCs w:val="28"/>
          <w:lang w:bidi="en-US"/>
        </w:rPr>
        <w:t>元整</w:t>
      </w:r>
      <w:r>
        <w:rPr>
          <w:rFonts w:ascii="Arial" w:hAnsi="Arial" w:cs="Arial"/>
          <w:b/>
          <w:color w:val="000000" w:themeColor="text1"/>
          <w:kern w:val="0"/>
          <w:sz w:val="24"/>
          <w:szCs w:val="28"/>
          <w:lang w:bidi="en-US"/>
        </w:rPr>
        <w:t>（</w:t>
      </w:r>
      <w:r>
        <w:rPr>
          <w:rFonts w:ascii="Arial" w:hAnsi="Arial" w:cs="Arial"/>
          <w:b/>
          <w:color w:val="000000" w:themeColor="text1"/>
          <w:kern w:val="0"/>
          <w:sz w:val="24"/>
          <w:szCs w:val="28"/>
          <w:lang w:bidi="en-US"/>
        </w:rPr>
        <w:t>¥</w:t>
      </w:r>
      <w:r>
        <w:rPr>
          <w:rFonts w:ascii="Arial" w:hAnsi="Arial" w:cs="Arial" w:hint="eastAsia"/>
          <w:b/>
          <w:color w:val="000000" w:themeColor="text1"/>
          <w:kern w:val="0"/>
          <w:sz w:val="24"/>
          <w:szCs w:val="28"/>
          <w:lang w:bidi="en-US"/>
        </w:rPr>
        <w:t>110000.00</w:t>
      </w:r>
      <w:r>
        <w:rPr>
          <w:rFonts w:ascii="Arial" w:hAnsi="Arial" w:cs="Arial"/>
          <w:b/>
          <w:color w:val="000000" w:themeColor="text1"/>
          <w:kern w:val="0"/>
          <w:sz w:val="24"/>
          <w:szCs w:val="28"/>
          <w:lang w:bidi="en-US"/>
        </w:rPr>
        <w:t>）</w:t>
      </w:r>
    </w:p>
    <w:p w:rsidR="00F14414" w:rsidRDefault="00D7475A">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F14414" w:rsidRDefault="00D7475A">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F14414" w:rsidRDefault="00D7475A">
      <w:pPr>
        <w:pStyle w:val="a6"/>
        <w:rPr>
          <w:lang w:bidi="en-US"/>
        </w:rPr>
      </w:pPr>
      <w:r>
        <w:rPr>
          <w:rFonts w:hint="eastAsia"/>
          <w:lang w:bidi="en-US"/>
        </w:rPr>
        <w:t>说明：项目所有参数为实质性响应内容，评审时报价方的响应内容发生负偏离一项（含）以上的，视为报价无效。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27"/>
        <w:gridCol w:w="7759"/>
        <w:gridCol w:w="375"/>
        <w:gridCol w:w="465"/>
      </w:tblGrid>
      <w:tr w:rsidR="00F14414">
        <w:trPr>
          <w:trHeight w:val="465"/>
          <w:jc w:val="center"/>
        </w:trPr>
        <w:tc>
          <w:tcPr>
            <w:tcW w:w="540" w:type="dxa"/>
            <w:vAlign w:val="center"/>
          </w:tcPr>
          <w:p w:rsidR="00F14414" w:rsidRDefault="00D7475A">
            <w:pPr>
              <w:widowControl/>
              <w:jc w:val="center"/>
              <w:rPr>
                <w:rFonts w:ascii="Arial" w:hAnsi="Arial" w:cs="Arial"/>
                <w:color w:val="000000"/>
                <w:kern w:val="0"/>
                <w:szCs w:val="21"/>
              </w:rPr>
            </w:pPr>
            <w:r>
              <w:rPr>
                <w:rFonts w:ascii="Arial" w:hAnsi="Arial" w:cs="Arial"/>
                <w:color w:val="000000"/>
                <w:kern w:val="0"/>
                <w:szCs w:val="21"/>
              </w:rPr>
              <w:t>序号</w:t>
            </w:r>
          </w:p>
        </w:tc>
        <w:tc>
          <w:tcPr>
            <w:tcW w:w="927" w:type="dxa"/>
            <w:shd w:val="clear" w:color="auto" w:fill="auto"/>
            <w:noWrap/>
            <w:vAlign w:val="center"/>
          </w:tcPr>
          <w:p w:rsidR="00F14414" w:rsidRDefault="00D7475A">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F14414" w:rsidRDefault="00D7475A">
            <w:pPr>
              <w:widowControl/>
              <w:jc w:val="center"/>
              <w:rPr>
                <w:rFonts w:ascii="Arial" w:hAnsi="Arial" w:cs="Arial"/>
                <w:color w:val="000000"/>
                <w:kern w:val="0"/>
                <w:szCs w:val="21"/>
              </w:rPr>
            </w:pPr>
            <w:r>
              <w:rPr>
                <w:rFonts w:ascii="Arial" w:hAnsi="Arial" w:cs="Arial" w:hint="eastAsia"/>
                <w:color w:val="000000"/>
                <w:kern w:val="0"/>
                <w:szCs w:val="21"/>
              </w:rPr>
              <w:t>参数要求</w:t>
            </w:r>
          </w:p>
        </w:tc>
        <w:tc>
          <w:tcPr>
            <w:tcW w:w="375" w:type="dxa"/>
            <w:shd w:val="clear" w:color="auto" w:fill="auto"/>
            <w:noWrap/>
            <w:vAlign w:val="center"/>
          </w:tcPr>
          <w:p w:rsidR="00F14414" w:rsidRDefault="00D7475A">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F14414" w:rsidRDefault="00D7475A">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14414">
        <w:trPr>
          <w:trHeight w:val="6747"/>
          <w:jc w:val="center"/>
        </w:trPr>
        <w:tc>
          <w:tcPr>
            <w:tcW w:w="540" w:type="dxa"/>
            <w:vAlign w:val="center"/>
          </w:tcPr>
          <w:p w:rsidR="00F14414" w:rsidRDefault="00D7475A">
            <w:pPr>
              <w:widowControl/>
              <w:jc w:val="center"/>
              <w:rPr>
                <w:rFonts w:ascii="Arial" w:hAnsi="Arial" w:cs="Arial"/>
                <w:color w:val="000000" w:themeColor="text1"/>
                <w:kern w:val="0"/>
                <w:szCs w:val="21"/>
              </w:rPr>
            </w:pPr>
            <w:r>
              <w:rPr>
                <w:rFonts w:ascii="Arial" w:hAnsi="Arial" w:cs="Arial"/>
                <w:color w:val="000000" w:themeColor="text1"/>
                <w:kern w:val="0"/>
                <w:szCs w:val="21"/>
              </w:rPr>
              <w:t>1</w:t>
            </w:r>
          </w:p>
        </w:tc>
        <w:tc>
          <w:tcPr>
            <w:tcW w:w="927" w:type="dxa"/>
            <w:shd w:val="clear" w:color="auto" w:fill="auto"/>
            <w:noWrap/>
            <w:vAlign w:val="center"/>
          </w:tcPr>
          <w:p w:rsidR="00F14414" w:rsidRDefault="00D7475A">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t>2</w:t>
            </w:r>
            <w:r>
              <w:rPr>
                <w:rFonts w:ascii="宋体" w:eastAsia="宋体" w:hAnsi="宋体" w:cs="宋体" w:hint="eastAsia"/>
                <w:sz w:val="24"/>
                <w:szCs w:val="24"/>
              </w:rPr>
              <w:t>024年校内</w:t>
            </w:r>
            <w:proofErr w:type="gramStart"/>
            <w:r>
              <w:rPr>
                <w:rFonts w:ascii="宋体" w:eastAsia="宋体" w:hAnsi="宋体" w:cs="宋体" w:hint="eastAsia"/>
                <w:sz w:val="24"/>
                <w:szCs w:val="24"/>
              </w:rPr>
              <w:t>电梯维保服务</w:t>
            </w:r>
            <w:proofErr w:type="gramEnd"/>
          </w:p>
        </w:tc>
        <w:tc>
          <w:tcPr>
            <w:tcW w:w="7759" w:type="dxa"/>
            <w:shd w:val="clear" w:color="auto" w:fill="auto"/>
            <w:noWrap/>
          </w:tcPr>
          <w:p w:rsidR="00F14414" w:rsidRDefault="00D7475A">
            <w:pPr>
              <w:pStyle w:val="2"/>
              <w:numPr>
                <w:ilvl w:val="0"/>
                <w:numId w:val="2"/>
              </w:numPr>
              <w:ind w:rightChars="0" w:right="0" w:firstLineChars="0" w:firstLine="0"/>
              <w:rPr>
                <w:rFonts w:ascii="宋体" w:eastAsia="宋体" w:hAnsi="宋体" w:cs="宋体"/>
                <w:szCs w:val="24"/>
              </w:rPr>
            </w:pPr>
            <w:r>
              <w:rPr>
                <w:rFonts w:ascii="宋体" w:eastAsia="宋体" w:hAnsi="宋体" w:cs="宋体" w:hint="eastAsia"/>
                <w:szCs w:val="24"/>
              </w:rPr>
              <w:t>项目地点：柳州职业技术</w:t>
            </w:r>
            <w:proofErr w:type="gramStart"/>
            <w:r>
              <w:rPr>
                <w:rFonts w:ascii="宋体" w:eastAsia="宋体" w:hAnsi="宋体" w:cs="宋体" w:hint="eastAsia"/>
                <w:szCs w:val="24"/>
              </w:rPr>
              <w:t>学院社湾校区</w:t>
            </w:r>
            <w:proofErr w:type="gramEnd"/>
            <w:r>
              <w:rPr>
                <w:rFonts w:ascii="宋体" w:eastAsia="宋体" w:hAnsi="宋体" w:cs="宋体" w:hint="eastAsia"/>
                <w:szCs w:val="24"/>
              </w:rPr>
              <w:t>、官塘校区两个校区内</w:t>
            </w:r>
          </w:p>
          <w:p w:rsidR="00464951" w:rsidRPr="0076005F" w:rsidRDefault="00D7475A" w:rsidP="00464951">
            <w:pPr>
              <w:pStyle w:val="2"/>
              <w:numPr>
                <w:ilvl w:val="0"/>
                <w:numId w:val="2"/>
              </w:numPr>
              <w:ind w:rightChars="0" w:right="0" w:firstLineChars="0" w:firstLine="0"/>
              <w:rPr>
                <w:rFonts w:ascii="宋体" w:eastAsia="宋体" w:hAnsi="宋体" w:cs="宋体"/>
                <w:szCs w:val="24"/>
              </w:rPr>
            </w:pPr>
            <w:r>
              <w:rPr>
                <w:rFonts w:ascii="宋体" w:eastAsia="宋体" w:hAnsi="宋体" w:cs="宋体" w:hint="eastAsia"/>
                <w:szCs w:val="24"/>
              </w:rPr>
              <w:t>服务期限：</w:t>
            </w:r>
            <w:proofErr w:type="gramStart"/>
            <w:r>
              <w:rPr>
                <w:rFonts w:ascii="Times New Roman" w:eastAsia="宋体" w:hAnsi="Times New Roman" w:cs="Times New Roman" w:hint="eastAsia"/>
              </w:rPr>
              <w:t>维保期限</w:t>
            </w:r>
            <w:proofErr w:type="gramEnd"/>
            <w:r>
              <w:rPr>
                <w:rFonts w:ascii="Times New Roman" w:eastAsia="宋体" w:hAnsi="Times New Roman" w:cs="Times New Roman" w:hint="eastAsia"/>
              </w:rPr>
              <w:t>自</w:t>
            </w:r>
            <w:r>
              <w:rPr>
                <w:rFonts w:ascii="Times New Roman" w:eastAsia="宋体" w:hAnsi="Times New Roman" w:cs="Times New Roman" w:hint="eastAsia"/>
              </w:rPr>
              <w:t>2024</w:t>
            </w:r>
            <w:r>
              <w:rPr>
                <w:rFonts w:ascii="Times New Roman" w:eastAsia="宋体" w:hAnsi="Times New Roman" w:cs="Times New Roman" w:hint="eastAsia"/>
              </w:rPr>
              <w:t>年</w:t>
            </w:r>
            <w:r>
              <w:rPr>
                <w:rFonts w:ascii="Times New Roman" w:eastAsia="宋体" w:hAnsi="Times New Roman" w:cs="Times New Roman" w:hint="eastAsia"/>
              </w:rPr>
              <w:t>1</w:t>
            </w:r>
            <w:r>
              <w:rPr>
                <w:rFonts w:ascii="Times New Roman" w:eastAsia="宋体" w:hAnsi="Times New Roman" w:cs="Times New Roman" w:hint="eastAsia"/>
              </w:rPr>
              <w:t>月</w:t>
            </w:r>
            <w:r>
              <w:rPr>
                <w:rFonts w:ascii="Times New Roman" w:eastAsia="宋体" w:hAnsi="Times New Roman" w:cs="Times New Roman" w:hint="eastAsia"/>
              </w:rPr>
              <w:t>3</w:t>
            </w:r>
            <w:r>
              <w:rPr>
                <w:rFonts w:ascii="Times New Roman" w:eastAsia="宋体" w:hAnsi="Times New Roman" w:cs="Times New Roman" w:hint="eastAsia"/>
              </w:rPr>
              <w:t>日起至</w:t>
            </w:r>
            <w:r>
              <w:rPr>
                <w:rFonts w:ascii="Times New Roman" w:eastAsia="宋体" w:hAnsi="Times New Roman" w:cs="Times New Roman" w:hint="eastAsia"/>
              </w:rPr>
              <w:t>2025</w:t>
            </w:r>
            <w:r>
              <w:rPr>
                <w:rFonts w:ascii="Times New Roman" w:eastAsia="宋体" w:hAnsi="Times New Roman" w:cs="Times New Roman" w:hint="eastAsia"/>
              </w:rPr>
              <w:t>年</w:t>
            </w:r>
            <w:r>
              <w:rPr>
                <w:rFonts w:ascii="Times New Roman" w:eastAsia="宋体" w:hAnsi="Times New Roman" w:cs="Times New Roman" w:hint="eastAsia"/>
              </w:rPr>
              <w:t>1</w:t>
            </w:r>
            <w:r>
              <w:rPr>
                <w:rFonts w:ascii="Times New Roman" w:eastAsia="宋体" w:hAnsi="Times New Roman" w:cs="Times New Roman" w:hint="eastAsia"/>
              </w:rPr>
              <w:t>月</w:t>
            </w:r>
            <w:r>
              <w:rPr>
                <w:rFonts w:ascii="Times New Roman" w:eastAsia="宋体" w:hAnsi="Times New Roman" w:cs="Times New Roman" w:hint="eastAsia"/>
              </w:rPr>
              <w:t>2</w:t>
            </w:r>
            <w:r>
              <w:rPr>
                <w:rFonts w:ascii="Times New Roman" w:eastAsia="宋体" w:hAnsi="Times New Roman" w:cs="Times New Roman" w:hint="eastAsia"/>
              </w:rPr>
              <w:t>日</w:t>
            </w:r>
            <w:proofErr w:type="gramStart"/>
            <w:r>
              <w:rPr>
                <w:rFonts w:ascii="Times New Roman" w:eastAsia="宋体" w:hAnsi="Times New Roman" w:cs="Times New Roman" w:hint="eastAsia"/>
              </w:rPr>
              <w:t>止</w:t>
            </w:r>
            <w:proofErr w:type="gramEnd"/>
          </w:p>
          <w:p w:rsidR="00F14414" w:rsidRDefault="00D7475A">
            <w:pPr>
              <w:pStyle w:val="2"/>
              <w:numPr>
                <w:ilvl w:val="0"/>
                <w:numId w:val="2"/>
              </w:numPr>
              <w:ind w:rightChars="0" w:right="0" w:firstLineChars="0" w:firstLine="0"/>
              <w:rPr>
                <w:rFonts w:ascii="宋体" w:eastAsia="宋体" w:hAnsi="宋体" w:cs="宋体"/>
                <w:b/>
                <w:bCs/>
                <w:color w:val="333333"/>
                <w:szCs w:val="24"/>
              </w:rPr>
            </w:pPr>
            <w:r>
              <w:rPr>
                <w:rFonts w:ascii="宋体" w:eastAsia="宋体" w:hAnsi="宋体" w:cs="宋体" w:hint="eastAsia"/>
                <w:szCs w:val="24"/>
              </w:rPr>
              <w:t>维保</w:t>
            </w:r>
            <w:r>
              <w:t>服务</w:t>
            </w:r>
            <w:r>
              <w:rPr>
                <w:rFonts w:hint="eastAsia"/>
              </w:rPr>
              <w:t>范围及</w:t>
            </w:r>
            <w:r>
              <w:rPr>
                <w:rFonts w:ascii="宋体" w:eastAsia="宋体" w:hAnsi="宋体" w:cs="宋体" w:hint="eastAsia"/>
                <w:szCs w:val="24"/>
              </w:rPr>
              <w:t>内容：</w:t>
            </w:r>
          </w:p>
          <w:p w:rsidR="00F14414" w:rsidRPr="00464951" w:rsidRDefault="00D7475A">
            <w:pPr>
              <w:pStyle w:val="2"/>
              <w:ind w:left="88" w:rightChars="0" w:right="0" w:firstLineChars="0" w:firstLine="0"/>
              <w:rPr>
                <w:rFonts w:ascii="宋体" w:eastAsia="宋体" w:hAnsi="宋体" w:cs="宋体"/>
                <w:bCs/>
                <w:color w:val="333333"/>
                <w:szCs w:val="24"/>
              </w:rPr>
            </w:pPr>
            <w:r>
              <w:rPr>
                <w:rFonts w:hint="eastAsia"/>
              </w:rPr>
              <w:t xml:space="preserve">    </w:t>
            </w:r>
            <w:r>
              <w:rPr>
                <w:rFonts w:hint="eastAsia"/>
              </w:rPr>
              <w:t>本项目维保电梯共计</w:t>
            </w:r>
            <w:r>
              <w:rPr>
                <w:rFonts w:hint="eastAsia"/>
              </w:rPr>
              <w:t>30</w:t>
            </w:r>
            <w:r>
              <w:rPr>
                <w:rFonts w:hint="eastAsia"/>
              </w:rPr>
              <w:t>台：</w:t>
            </w:r>
            <w:proofErr w:type="gramStart"/>
            <w:r>
              <w:rPr>
                <w:rFonts w:ascii="宋体" w:eastAsia="宋体" w:hAnsi="宋体" w:cs="宋体" w:hint="eastAsia"/>
                <w:szCs w:val="24"/>
              </w:rPr>
              <w:t>包含社湾校区</w:t>
            </w:r>
            <w:proofErr w:type="gramEnd"/>
            <w:r>
              <w:rPr>
                <w:rFonts w:ascii="宋体" w:eastAsia="宋体" w:hAnsi="宋体" w:cs="宋体" w:hint="eastAsia"/>
                <w:szCs w:val="24"/>
              </w:rPr>
              <w:t>电梯9台，官塘校区电梯15台合计24台电梯的全年维保；另外官塘校区新增6台新装电梯：T2教学</w:t>
            </w:r>
            <w:proofErr w:type="gramStart"/>
            <w:r>
              <w:rPr>
                <w:rFonts w:ascii="宋体" w:eastAsia="宋体" w:hAnsi="宋体" w:cs="宋体" w:hint="eastAsia"/>
                <w:szCs w:val="24"/>
              </w:rPr>
              <w:t>实训楼2台</w:t>
            </w:r>
            <w:proofErr w:type="gramEnd"/>
            <w:r>
              <w:rPr>
                <w:rFonts w:ascii="宋体" w:eastAsia="宋体" w:hAnsi="宋体" w:cs="宋体" w:hint="eastAsia"/>
                <w:szCs w:val="24"/>
              </w:rPr>
              <w:t>（于2024年10月25日厂家质保到期）；D9、D10宿舍楼共4台(于2024年7月14日厂家质保到期)</w:t>
            </w:r>
            <w:r w:rsidRPr="00464951">
              <w:rPr>
                <w:rFonts w:ascii="宋体" w:eastAsia="宋体" w:hAnsi="宋体" w:cs="宋体" w:hint="eastAsia"/>
                <w:szCs w:val="24"/>
              </w:rPr>
              <w:t>。</w:t>
            </w:r>
            <w:r w:rsidRPr="00464951">
              <w:rPr>
                <w:rFonts w:ascii="宋体" w:eastAsia="宋体" w:hAnsi="宋体" w:cs="宋体" w:hint="eastAsia"/>
                <w:bCs/>
                <w:szCs w:val="24"/>
              </w:rPr>
              <w:t>此6台新装电梯厂家质保到期后纳入本项目维保范围，起止时间为厂家质保终止日起至2025年1月2日止。具体服务内容包括：</w:t>
            </w:r>
          </w:p>
          <w:p w:rsidR="00F14414" w:rsidRDefault="00D7475A">
            <w:pPr>
              <w:pStyle w:val="2"/>
              <w:ind w:rightChars="0" w:right="0" w:firstLine="480"/>
              <w:rPr>
                <w:rFonts w:ascii="宋体" w:eastAsia="宋体" w:hAnsi="宋体" w:cs="宋体"/>
                <w:szCs w:val="24"/>
              </w:rPr>
            </w:pPr>
            <w:r>
              <w:rPr>
                <w:rFonts w:ascii="宋体" w:eastAsia="宋体" w:hAnsi="宋体" w:cs="宋体" w:hint="eastAsia"/>
                <w:szCs w:val="24"/>
              </w:rPr>
              <w:t>1.按国家及行业相关要求对附件1中的电梯实施例行维保服务，包括：日常巡视检查，15日保养、季度保养、半年保养和年度保养；日常维修及专项维修。</w:t>
            </w:r>
          </w:p>
          <w:p w:rsidR="00F14414" w:rsidRDefault="00D7475A">
            <w:pPr>
              <w:pStyle w:val="2"/>
              <w:ind w:rightChars="0" w:right="0" w:firstLine="480"/>
              <w:rPr>
                <w:rFonts w:ascii="宋体" w:eastAsia="宋体" w:hAnsi="宋体" w:cs="宋体"/>
                <w:szCs w:val="24"/>
              </w:rPr>
            </w:pPr>
            <w:r>
              <w:rPr>
                <w:rFonts w:ascii="宋体" w:eastAsia="宋体" w:hAnsi="宋体" w:cs="宋体" w:hint="eastAsia"/>
                <w:szCs w:val="24"/>
              </w:rPr>
              <w:t>2.故障召修。即在接到电梯故障报修时及时到场排除故障；</w:t>
            </w:r>
          </w:p>
          <w:p w:rsidR="00F14414" w:rsidRDefault="00D7475A">
            <w:pPr>
              <w:pStyle w:val="2"/>
              <w:ind w:rightChars="0" w:right="0" w:firstLine="480"/>
              <w:rPr>
                <w:rFonts w:ascii="宋体" w:eastAsia="宋体" w:hAnsi="宋体" w:cs="宋体"/>
                <w:szCs w:val="24"/>
              </w:rPr>
            </w:pPr>
            <w:r>
              <w:rPr>
                <w:rFonts w:ascii="宋体" w:eastAsia="宋体" w:hAnsi="宋体" w:cs="宋体" w:hint="eastAsia"/>
                <w:szCs w:val="24"/>
              </w:rPr>
              <w:t>3.代办</w:t>
            </w:r>
            <w:r>
              <w:t>附件</w:t>
            </w:r>
            <w:r>
              <w:rPr>
                <w:rFonts w:hint="eastAsia"/>
              </w:rPr>
              <w:t>1</w:t>
            </w:r>
            <w:r>
              <w:rPr>
                <w:rFonts w:hint="eastAsia"/>
              </w:rPr>
              <w:t>所列</w:t>
            </w:r>
            <w:r>
              <w:rPr>
                <w:rFonts w:ascii="宋体" w:eastAsia="宋体" w:hAnsi="宋体" w:cs="宋体" w:hint="eastAsia"/>
                <w:szCs w:val="24"/>
              </w:rPr>
              <w:t>电梯的全程年检工作；</w:t>
            </w:r>
          </w:p>
          <w:p w:rsidR="00F14414" w:rsidRDefault="00D7475A">
            <w:pPr>
              <w:pStyle w:val="2"/>
              <w:numPr>
                <w:ilvl w:val="0"/>
                <w:numId w:val="2"/>
              </w:numPr>
              <w:ind w:rightChars="0" w:right="0" w:firstLineChars="0" w:firstLine="0"/>
              <w:rPr>
                <w:rFonts w:ascii="宋体" w:eastAsia="宋体" w:hAnsi="宋体" w:cs="宋体"/>
                <w:szCs w:val="24"/>
              </w:rPr>
            </w:pPr>
            <w:r>
              <w:rPr>
                <w:rFonts w:ascii="宋体" w:eastAsia="宋体" w:hAnsi="宋体" w:cs="宋体" w:hint="eastAsia"/>
                <w:szCs w:val="24"/>
              </w:rPr>
              <w:t xml:space="preserve">维保服务要求：  </w:t>
            </w:r>
          </w:p>
          <w:p w:rsidR="00F14414" w:rsidRDefault="00D7475A" w:rsidP="00FF4F2C">
            <w:pPr>
              <w:spacing w:line="360" w:lineRule="auto"/>
              <w:rPr>
                <w:rFonts w:ascii="宋体" w:eastAsia="宋体" w:hAnsi="宋体" w:cs="宋体"/>
                <w:sz w:val="24"/>
                <w:szCs w:val="24"/>
              </w:rPr>
            </w:pPr>
            <w:r>
              <w:rPr>
                <w:rFonts w:ascii="宋体" w:eastAsia="宋体" w:hAnsi="宋体" w:cs="宋体" w:hint="eastAsia"/>
                <w:sz w:val="24"/>
                <w:szCs w:val="24"/>
              </w:rPr>
              <w:t>1.报价方须根据TSG T5002-2017《电梯维护</w:t>
            </w:r>
            <w:bookmarkStart w:id="0" w:name="_GoBack"/>
            <w:bookmarkEnd w:id="0"/>
            <w:r>
              <w:rPr>
                <w:rFonts w:ascii="宋体" w:eastAsia="宋体" w:hAnsi="宋体" w:cs="宋体" w:hint="eastAsia"/>
                <w:sz w:val="24"/>
                <w:szCs w:val="24"/>
              </w:rPr>
              <w:t>保养规则》、 DB45-681-2010《</w:t>
            </w:r>
            <w:hyperlink r:id="rId6" w:tgtFrame="https://www.baidu.com/_blank" w:history="1">
              <w:r>
                <w:rPr>
                  <w:rFonts w:ascii="宋体" w:eastAsia="宋体" w:hAnsi="宋体" w:cs="宋体" w:hint="eastAsia"/>
                  <w:sz w:val="24"/>
                  <w:szCs w:val="24"/>
                </w:rPr>
                <w:t>广西电梯日常维护保养规范</w:t>
              </w:r>
            </w:hyperlink>
            <w:r>
              <w:rPr>
                <w:rFonts w:ascii="宋体" w:eastAsia="宋体" w:hAnsi="宋体" w:cs="宋体" w:hint="eastAsia"/>
                <w:sz w:val="24"/>
                <w:szCs w:val="24"/>
              </w:rPr>
              <w:t>》及《柳州职业技术学院电梯维保内容及基本要求》（附件2）等相关规定对采购方电梯实施维护保养，确保电梯安全运行。</w:t>
            </w:r>
          </w:p>
          <w:p w:rsidR="00F14414" w:rsidRDefault="00D7475A">
            <w:pPr>
              <w:spacing w:line="360" w:lineRule="auto"/>
              <w:rPr>
                <w:rFonts w:ascii="宋体" w:eastAsia="宋体" w:hAnsi="宋体" w:cs="宋体"/>
                <w:sz w:val="24"/>
                <w:szCs w:val="24"/>
              </w:rPr>
            </w:pPr>
            <w:r w:rsidRPr="00464951">
              <w:rPr>
                <w:rFonts w:ascii="宋体" w:eastAsia="宋体" w:hAnsi="宋体" w:cs="宋体" w:hint="eastAsia"/>
                <w:sz w:val="24"/>
                <w:szCs w:val="24"/>
              </w:rPr>
              <w:t>2.</w:t>
            </w:r>
            <w:r>
              <w:rPr>
                <w:rFonts w:ascii="宋体" w:eastAsia="宋体" w:hAnsi="宋体" w:cs="宋体" w:hint="eastAsia"/>
                <w:sz w:val="24"/>
                <w:szCs w:val="24"/>
              </w:rPr>
              <w:t>报价方指定专业维保人员（持电梯作业人员证）按《</w:t>
            </w:r>
            <w:r w:rsidRPr="00464951">
              <w:rPr>
                <w:rFonts w:ascii="宋体" w:eastAsia="宋体" w:hAnsi="宋体" w:cs="宋体" w:hint="eastAsia"/>
                <w:sz w:val="24"/>
                <w:szCs w:val="24"/>
              </w:rPr>
              <w:t>电梯日常维护保养项目、内容、要求和周期</w:t>
            </w:r>
            <w:r>
              <w:rPr>
                <w:rFonts w:ascii="宋体" w:eastAsia="宋体" w:hAnsi="宋体" w:cs="宋体" w:hint="eastAsia"/>
                <w:sz w:val="24"/>
                <w:szCs w:val="24"/>
              </w:rPr>
              <w:t>》，半月一次提供维保服务（检查、清洁、除尘、加油、调整），每季度进行一次全面检修，每次维保做好《</w:t>
            </w:r>
            <w:r w:rsidRPr="00464951">
              <w:rPr>
                <w:rFonts w:ascii="宋体" w:eastAsia="宋体" w:hAnsi="宋体" w:cs="宋体" w:hint="eastAsia"/>
                <w:sz w:val="24"/>
                <w:szCs w:val="24"/>
              </w:rPr>
              <w:t>电梯日常维护保养记录》提交纸质文件供采购方存档，且</w:t>
            </w:r>
            <w:r>
              <w:rPr>
                <w:rFonts w:ascii="宋体" w:eastAsia="宋体" w:hAnsi="宋体" w:cs="宋体" w:hint="eastAsia"/>
                <w:sz w:val="24"/>
                <w:szCs w:val="24"/>
              </w:rPr>
              <w:t>以采购方电梯安全</w:t>
            </w:r>
            <w:r>
              <w:rPr>
                <w:rFonts w:ascii="宋体" w:eastAsia="宋体" w:hAnsi="宋体" w:cs="宋体" w:hint="eastAsia"/>
                <w:sz w:val="24"/>
                <w:szCs w:val="24"/>
              </w:rPr>
              <w:lastRenderedPageBreak/>
              <w:t>管理人员签字为准。</w:t>
            </w:r>
          </w:p>
          <w:p w:rsidR="00F14414" w:rsidRPr="00464951" w:rsidRDefault="00D7475A">
            <w:pPr>
              <w:spacing w:line="360" w:lineRule="auto"/>
              <w:rPr>
                <w:rFonts w:ascii="宋体" w:eastAsia="宋体" w:hAnsi="宋体" w:cs="宋体"/>
                <w:sz w:val="24"/>
                <w:szCs w:val="24"/>
              </w:rPr>
            </w:pPr>
            <w:r w:rsidRPr="00464951">
              <w:rPr>
                <w:rFonts w:ascii="宋体" w:eastAsia="宋体" w:hAnsi="宋体" w:cs="宋体" w:hint="eastAsia"/>
                <w:sz w:val="24"/>
                <w:szCs w:val="24"/>
              </w:rPr>
              <w:t>3.</w:t>
            </w:r>
            <w:r w:rsidR="00273C08" w:rsidRPr="00464951">
              <w:rPr>
                <w:rFonts w:ascii="宋体" w:eastAsia="宋体" w:hAnsi="宋体" w:cs="宋体" w:hint="eastAsia"/>
                <w:sz w:val="24"/>
                <w:szCs w:val="24"/>
              </w:rPr>
              <w:t xml:space="preserve"> 电梯故障召修</w:t>
            </w:r>
          </w:p>
          <w:p w:rsidR="00F14414" w:rsidRPr="00464951" w:rsidRDefault="00D7475A">
            <w:pPr>
              <w:spacing w:line="360" w:lineRule="auto"/>
              <w:rPr>
                <w:rFonts w:ascii="宋体" w:eastAsia="宋体" w:hAnsi="宋体" w:cs="宋体"/>
                <w:sz w:val="24"/>
                <w:szCs w:val="24"/>
              </w:rPr>
            </w:pPr>
            <w:r w:rsidRPr="00464951">
              <w:rPr>
                <w:rFonts w:ascii="宋体" w:eastAsia="宋体" w:hAnsi="宋体" w:cs="宋体" w:hint="eastAsia"/>
                <w:sz w:val="24"/>
                <w:szCs w:val="24"/>
              </w:rPr>
              <w:t>（1）故障响应要求</w:t>
            </w:r>
          </w:p>
          <w:p w:rsidR="00464951" w:rsidRPr="00464951" w:rsidRDefault="00D7475A" w:rsidP="00273C08">
            <w:pPr>
              <w:spacing w:line="360" w:lineRule="auto"/>
              <w:jc w:val="left"/>
              <w:rPr>
                <w:rFonts w:ascii="宋体" w:eastAsia="宋体" w:hAnsi="宋体" w:cs="宋体"/>
                <w:sz w:val="24"/>
                <w:szCs w:val="24"/>
              </w:rPr>
            </w:pPr>
            <w:r w:rsidRPr="00464951">
              <w:rPr>
                <w:rFonts w:ascii="宋体" w:eastAsia="宋体" w:hAnsi="宋体" w:cs="宋体" w:hint="eastAsia"/>
                <w:sz w:val="24"/>
                <w:szCs w:val="24"/>
              </w:rPr>
              <w:t>自报价方接到报修电话起，5分钟内响应，30分钟内到达现场。</w:t>
            </w:r>
            <w:r w:rsidR="00464951" w:rsidRPr="00464951">
              <w:rPr>
                <w:rFonts w:ascii="宋体" w:eastAsia="宋体" w:hAnsi="宋体" w:cs="宋体" w:hint="eastAsia"/>
                <w:sz w:val="24"/>
                <w:szCs w:val="24"/>
              </w:rPr>
              <w:t>一般故障处理时限不超过 1小时 ，其它故障不超过48小时。并及时排除故障恢复电梯正常运行。如因需更换零配件无法及时恢复运行的，应做好相关警示标识同时告知采购方，明确修复所需的时间，不得以任何理由拖延或推诿，切实做好电梯的应急服务及安全工作。</w:t>
            </w:r>
          </w:p>
          <w:p w:rsidR="00273C08" w:rsidRPr="00464951" w:rsidRDefault="00273C08" w:rsidP="00273C08">
            <w:pPr>
              <w:spacing w:line="360" w:lineRule="auto"/>
              <w:jc w:val="left"/>
              <w:rPr>
                <w:rFonts w:ascii="宋体" w:eastAsia="宋体" w:hAnsi="宋体" w:cs="宋体"/>
                <w:sz w:val="24"/>
                <w:szCs w:val="24"/>
              </w:rPr>
            </w:pPr>
            <w:r w:rsidRPr="00464951">
              <w:rPr>
                <w:rFonts w:ascii="宋体" w:eastAsia="宋体" w:hAnsi="宋体" w:cs="宋体" w:hint="eastAsia"/>
                <w:sz w:val="24"/>
                <w:szCs w:val="24"/>
              </w:rPr>
              <w:t>4.电梯专项维修</w:t>
            </w:r>
          </w:p>
          <w:p w:rsidR="00273C08" w:rsidRPr="00464951" w:rsidRDefault="00273C08" w:rsidP="00273C08">
            <w:pPr>
              <w:spacing w:line="360" w:lineRule="auto"/>
              <w:rPr>
                <w:rFonts w:ascii="宋体" w:eastAsia="宋体" w:hAnsi="宋体" w:cs="宋体"/>
                <w:sz w:val="24"/>
                <w:szCs w:val="24"/>
              </w:rPr>
            </w:pPr>
            <w:r w:rsidRPr="00464951">
              <w:rPr>
                <w:rFonts w:ascii="宋体" w:eastAsia="宋体" w:hAnsi="宋体" w:cs="宋体" w:hint="eastAsia"/>
                <w:sz w:val="24"/>
                <w:szCs w:val="24"/>
              </w:rPr>
              <w:fldChar w:fldCharType="begin"/>
            </w:r>
            <w:r w:rsidRPr="00464951">
              <w:rPr>
                <w:rFonts w:ascii="宋体" w:eastAsia="宋体" w:hAnsi="宋体" w:cs="宋体" w:hint="eastAsia"/>
                <w:sz w:val="24"/>
                <w:szCs w:val="24"/>
              </w:rPr>
              <w:instrText xml:space="preserve"> = 1 \* GB3 </w:instrText>
            </w:r>
            <w:r w:rsidRPr="00464951">
              <w:rPr>
                <w:rFonts w:ascii="宋体" w:eastAsia="宋体" w:hAnsi="宋体" w:cs="宋体" w:hint="eastAsia"/>
                <w:sz w:val="24"/>
                <w:szCs w:val="24"/>
              </w:rPr>
              <w:fldChar w:fldCharType="separate"/>
            </w:r>
            <w:r w:rsidRPr="00464951">
              <w:rPr>
                <w:rFonts w:ascii="宋体" w:eastAsia="宋体" w:hAnsi="宋体" w:cs="宋体" w:hint="eastAsia"/>
                <w:sz w:val="24"/>
                <w:szCs w:val="24"/>
              </w:rPr>
              <w:t>①</w:t>
            </w:r>
            <w:r w:rsidRPr="00464951">
              <w:rPr>
                <w:rFonts w:ascii="宋体" w:eastAsia="宋体" w:hAnsi="宋体" w:cs="宋体" w:hint="eastAsia"/>
                <w:sz w:val="24"/>
                <w:szCs w:val="24"/>
              </w:rPr>
              <w:fldChar w:fldCharType="end"/>
            </w:r>
            <w:r w:rsidRPr="00464951">
              <w:rPr>
                <w:rFonts w:ascii="宋体" w:eastAsia="宋体" w:hAnsi="宋体" w:cs="宋体" w:hint="eastAsia"/>
                <w:sz w:val="24"/>
                <w:szCs w:val="24"/>
              </w:rPr>
              <w:t>根据电梯实际情况，提前做好更换易损件方案，包括更换配件名称、数量、更换原因和具体实施时间等，经采购人同意后及时更换易损件，延长电梯使用寿命、消除电梯潜在故障及安全隐患、避免引起更大故障。</w:t>
            </w:r>
          </w:p>
          <w:p w:rsidR="00273C08" w:rsidRPr="00464951" w:rsidRDefault="00273C08" w:rsidP="00273C08">
            <w:pPr>
              <w:spacing w:line="360" w:lineRule="auto"/>
              <w:rPr>
                <w:rFonts w:ascii="宋体" w:eastAsia="宋体" w:hAnsi="宋体" w:cs="宋体"/>
                <w:sz w:val="24"/>
                <w:szCs w:val="24"/>
              </w:rPr>
            </w:pPr>
            <w:r w:rsidRPr="00464951">
              <w:rPr>
                <w:rFonts w:ascii="宋体" w:eastAsia="宋体" w:hAnsi="宋体" w:cs="宋体"/>
                <w:sz w:val="24"/>
                <w:szCs w:val="24"/>
              </w:rPr>
              <w:fldChar w:fldCharType="begin"/>
            </w:r>
            <w:r w:rsidRPr="00464951">
              <w:rPr>
                <w:rFonts w:ascii="宋体" w:eastAsia="宋体" w:hAnsi="宋体" w:cs="宋体"/>
                <w:sz w:val="24"/>
                <w:szCs w:val="24"/>
              </w:rPr>
              <w:instrText xml:space="preserve"> </w:instrText>
            </w:r>
            <w:r w:rsidRPr="00464951">
              <w:rPr>
                <w:rFonts w:ascii="宋体" w:eastAsia="宋体" w:hAnsi="宋体" w:cs="宋体" w:hint="eastAsia"/>
                <w:sz w:val="24"/>
                <w:szCs w:val="24"/>
              </w:rPr>
              <w:instrText>= 2 \* GB3</w:instrText>
            </w:r>
            <w:r w:rsidRPr="00464951">
              <w:rPr>
                <w:rFonts w:ascii="宋体" w:eastAsia="宋体" w:hAnsi="宋体" w:cs="宋体"/>
                <w:sz w:val="24"/>
                <w:szCs w:val="24"/>
              </w:rPr>
              <w:instrText xml:space="preserve"> </w:instrText>
            </w:r>
            <w:r w:rsidRPr="00464951">
              <w:rPr>
                <w:rFonts w:ascii="宋体" w:eastAsia="宋体" w:hAnsi="宋体" w:cs="宋体"/>
                <w:sz w:val="24"/>
                <w:szCs w:val="24"/>
              </w:rPr>
              <w:fldChar w:fldCharType="separate"/>
            </w:r>
            <w:r w:rsidRPr="00464951">
              <w:rPr>
                <w:rFonts w:ascii="宋体" w:eastAsia="宋体" w:hAnsi="宋体" w:cs="宋体" w:hint="eastAsia"/>
                <w:sz w:val="24"/>
                <w:szCs w:val="24"/>
              </w:rPr>
              <w:t>②</w:t>
            </w:r>
            <w:r w:rsidRPr="00464951">
              <w:rPr>
                <w:rFonts w:ascii="宋体" w:eastAsia="宋体" w:hAnsi="宋体" w:cs="宋体"/>
                <w:sz w:val="24"/>
                <w:szCs w:val="24"/>
              </w:rPr>
              <w:fldChar w:fldCharType="end"/>
            </w:r>
            <w:r w:rsidRPr="00464951">
              <w:rPr>
                <w:rFonts w:ascii="宋体" w:eastAsia="宋体" w:hAnsi="宋体" w:cs="宋体" w:hint="eastAsia"/>
                <w:sz w:val="24"/>
                <w:szCs w:val="24"/>
              </w:rPr>
              <w:t>重大故障或安全隐患需进行维修改造的，应向采购方提出书面维修方案、工期及预算，经采购人同意后方可进行</w:t>
            </w:r>
            <w:r w:rsidRPr="00464951">
              <w:rPr>
                <w:rFonts w:ascii="宋体" w:eastAsia="宋体" w:hAnsi="宋体" w:cs="宋体"/>
                <w:sz w:val="24"/>
                <w:szCs w:val="24"/>
              </w:rPr>
              <w:t>。</w:t>
            </w:r>
            <w:r w:rsidRPr="00464951">
              <w:rPr>
                <w:rFonts w:ascii="宋体" w:eastAsia="宋体" w:hAnsi="宋体" w:cs="宋体" w:hint="eastAsia"/>
                <w:sz w:val="24"/>
                <w:szCs w:val="24"/>
              </w:rPr>
              <w:t>零配件及人工单价不得超过市场价，</w:t>
            </w:r>
            <w:r>
              <w:rPr>
                <w:rFonts w:ascii="宋体" w:eastAsia="宋体" w:hAnsi="宋体" w:cs="宋体" w:hint="eastAsia"/>
                <w:sz w:val="24"/>
                <w:szCs w:val="24"/>
              </w:rPr>
              <w:t>可由采购方自行购买，也可委托报价方购买。</w:t>
            </w:r>
          </w:p>
          <w:p w:rsidR="00273C08" w:rsidRPr="00464951" w:rsidRDefault="00273C08" w:rsidP="00273C08">
            <w:pPr>
              <w:spacing w:line="360" w:lineRule="auto"/>
              <w:rPr>
                <w:rFonts w:ascii="宋体" w:eastAsia="宋体" w:hAnsi="宋体" w:cs="宋体"/>
                <w:sz w:val="24"/>
                <w:szCs w:val="24"/>
              </w:rPr>
            </w:pPr>
            <w:r w:rsidRPr="00464951">
              <w:rPr>
                <w:rFonts w:ascii="宋体" w:eastAsia="宋体" w:hAnsi="宋体" w:cs="宋体"/>
                <w:sz w:val="24"/>
                <w:szCs w:val="24"/>
              </w:rPr>
              <w:fldChar w:fldCharType="begin"/>
            </w:r>
            <w:r w:rsidRPr="00464951">
              <w:rPr>
                <w:rFonts w:ascii="宋体" w:eastAsia="宋体" w:hAnsi="宋体" w:cs="宋体"/>
                <w:sz w:val="24"/>
                <w:szCs w:val="24"/>
              </w:rPr>
              <w:instrText xml:space="preserve"> </w:instrText>
            </w:r>
            <w:r w:rsidRPr="00464951">
              <w:rPr>
                <w:rFonts w:ascii="宋体" w:eastAsia="宋体" w:hAnsi="宋体" w:cs="宋体" w:hint="eastAsia"/>
                <w:sz w:val="24"/>
                <w:szCs w:val="24"/>
              </w:rPr>
              <w:instrText>= 3 \* GB3</w:instrText>
            </w:r>
            <w:r w:rsidRPr="00464951">
              <w:rPr>
                <w:rFonts w:ascii="宋体" w:eastAsia="宋体" w:hAnsi="宋体" w:cs="宋体"/>
                <w:sz w:val="24"/>
                <w:szCs w:val="24"/>
              </w:rPr>
              <w:instrText xml:space="preserve"> </w:instrText>
            </w:r>
            <w:r w:rsidRPr="00464951">
              <w:rPr>
                <w:rFonts w:ascii="宋体" w:eastAsia="宋体" w:hAnsi="宋体" w:cs="宋体"/>
                <w:sz w:val="24"/>
                <w:szCs w:val="24"/>
              </w:rPr>
              <w:fldChar w:fldCharType="separate"/>
            </w:r>
            <w:r w:rsidRPr="00464951">
              <w:rPr>
                <w:rFonts w:ascii="宋体" w:eastAsia="宋体" w:hAnsi="宋体" w:cs="宋体" w:hint="eastAsia"/>
                <w:sz w:val="24"/>
                <w:szCs w:val="24"/>
              </w:rPr>
              <w:t>③</w:t>
            </w:r>
            <w:r w:rsidRPr="00464951">
              <w:rPr>
                <w:rFonts w:ascii="宋体" w:eastAsia="宋体" w:hAnsi="宋体" w:cs="宋体"/>
                <w:sz w:val="24"/>
                <w:szCs w:val="24"/>
              </w:rPr>
              <w:fldChar w:fldCharType="end"/>
            </w:r>
            <w:r w:rsidRPr="00464951">
              <w:rPr>
                <w:rFonts w:ascii="宋体" w:eastAsia="宋体" w:hAnsi="宋体" w:cs="宋体" w:hint="eastAsia"/>
                <w:sz w:val="24"/>
                <w:szCs w:val="24"/>
              </w:rPr>
              <w:t>除电梯大、中修及改造外，常用零配件的更换不再另行收取人工费。”</w:t>
            </w:r>
          </w:p>
          <w:p w:rsidR="00F14414" w:rsidRPr="00464951" w:rsidRDefault="00D7475A">
            <w:pPr>
              <w:pStyle w:val="2"/>
              <w:ind w:firstLineChars="0" w:firstLine="0"/>
              <w:rPr>
                <w:rFonts w:ascii="宋体" w:eastAsia="宋体" w:hAnsi="宋体" w:cs="宋体"/>
                <w:szCs w:val="24"/>
              </w:rPr>
            </w:pPr>
            <w:r w:rsidRPr="00464951">
              <w:rPr>
                <w:rFonts w:ascii="宋体" w:eastAsia="宋体" w:hAnsi="宋体" w:cs="宋体" w:hint="eastAsia"/>
                <w:szCs w:val="24"/>
              </w:rPr>
              <w:t>5.电梯年检工作</w:t>
            </w:r>
          </w:p>
          <w:p w:rsidR="00F14414" w:rsidRPr="00464951" w:rsidRDefault="00D7475A">
            <w:pPr>
              <w:spacing w:line="360" w:lineRule="auto"/>
              <w:ind w:firstLineChars="175" w:firstLine="420"/>
              <w:rPr>
                <w:rFonts w:ascii="宋体" w:eastAsia="宋体" w:hAnsi="宋体" w:cs="宋体"/>
                <w:sz w:val="24"/>
                <w:szCs w:val="24"/>
              </w:rPr>
            </w:pPr>
            <w:r w:rsidRPr="00464951">
              <w:rPr>
                <w:rFonts w:ascii="宋体" w:eastAsia="宋体" w:hAnsi="宋体" w:cs="宋体"/>
                <w:sz w:val="24"/>
                <w:szCs w:val="24"/>
              </w:rPr>
              <w:fldChar w:fldCharType="begin"/>
            </w:r>
            <w:r w:rsidRPr="00464951">
              <w:rPr>
                <w:rFonts w:ascii="宋体" w:eastAsia="宋体" w:hAnsi="宋体" w:cs="宋体"/>
                <w:sz w:val="24"/>
                <w:szCs w:val="24"/>
              </w:rPr>
              <w:instrText xml:space="preserve"> </w:instrText>
            </w:r>
            <w:r w:rsidRPr="00464951">
              <w:rPr>
                <w:rFonts w:ascii="宋体" w:eastAsia="宋体" w:hAnsi="宋体" w:cs="宋体" w:hint="eastAsia"/>
                <w:sz w:val="24"/>
                <w:szCs w:val="24"/>
              </w:rPr>
              <w:instrText>= 1 \* GB3</w:instrText>
            </w:r>
            <w:r w:rsidRPr="00464951">
              <w:rPr>
                <w:rFonts w:ascii="宋体" w:eastAsia="宋体" w:hAnsi="宋体" w:cs="宋体"/>
                <w:sz w:val="24"/>
                <w:szCs w:val="24"/>
              </w:rPr>
              <w:instrText xml:space="preserve"> </w:instrText>
            </w:r>
            <w:r w:rsidRPr="00464951">
              <w:rPr>
                <w:rFonts w:ascii="宋体" w:eastAsia="宋体" w:hAnsi="宋体" w:cs="宋体"/>
                <w:sz w:val="24"/>
                <w:szCs w:val="24"/>
              </w:rPr>
              <w:fldChar w:fldCharType="separate"/>
            </w:r>
            <w:r w:rsidRPr="00464951">
              <w:rPr>
                <w:rFonts w:ascii="宋体" w:eastAsia="宋体" w:hAnsi="宋体" w:cs="宋体" w:hint="eastAsia"/>
                <w:sz w:val="24"/>
                <w:szCs w:val="24"/>
              </w:rPr>
              <w:t>①</w:t>
            </w:r>
            <w:r w:rsidRPr="00464951">
              <w:rPr>
                <w:rFonts w:ascii="宋体" w:eastAsia="宋体" w:hAnsi="宋体" w:cs="宋体"/>
                <w:sz w:val="24"/>
                <w:szCs w:val="24"/>
              </w:rPr>
              <w:fldChar w:fldCharType="end"/>
            </w:r>
            <w:r>
              <w:rPr>
                <w:rFonts w:ascii="宋体" w:eastAsia="宋体" w:hAnsi="宋体" w:cs="宋体" w:hint="eastAsia"/>
                <w:sz w:val="24"/>
                <w:szCs w:val="24"/>
              </w:rPr>
              <w:t>电梯到期年检前，提前一个月安排质检员对电梯进行一次全面检查，并出具有自行检查和审核人员签字、加盖报价方单位公章的自检报告。并做出预见性分析报告，书面告知采购人。</w:t>
            </w:r>
          </w:p>
          <w:p w:rsidR="00F14414" w:rsidRPr="00464951" w:rsidRDefault="00D7475A">
            <w:pPr>
              <w:spacing w:line="360" w:lineRule="auto"/>
              <w:ind w:firstLineChars="200" w:firstLine="480"/>
              <w:rPr>
                <w:rFonts w:ascii="宋体" w:eastAsia="宋体" w:hAnsi="宋体" w:cs="宋体"/>
                <w:sz w:val="24"/>
                <w:szCs w:val="24"/>
              </w:rPr>
            </w:pPr>
            <w:r w:rsidRPr="00464951">
              <w:rPr>
                <w:rFonts w:ascii="宋体" w:eastAsia="宋体" w:hAnsi="宋体" w:cs="宋体"/>
                <w:sz w:val="24"/>
                <w:szCs w:val="24"/>
              </w:rPr>
              <w:fldChar w:fldCharType="begin"/>
            </w:r>
            <w:r w:rsidRPr="00464951">
              <w:rPr>
                <w:rFonts w:ascii="宋体" w:eastAsia="宋体" w:hAnsi="宋体" w:cs="宋体"/>
                <w:sz w:val="24"/>
                <w:szCs w:val="24"/>
              </w:rPr>
              <w:instrText xml:space="preserve"> </w:instrText>
            </w:r>
            <w:r w:rsidRPr="00464951">
              <w:rPr>
                <w:rFonts w:ascii="宋体" w:eastAsia="宋体" w:hAnsi="宋体" w:cs="宋体" w:hint="eastAsia"/>
                <w:sz w:val="24"/>
                <w:szCs w:val="24"/>
              </w:rPr>
              <w:instrText>= 2 \* GB3</w:instrText>
            </w:r>
            <w:r w:rsidRPr="00464951">
              <w:rPr>
                <w:rFonts w:ascii="宋体" w:eastAsia="宋体" w:hAnsi="宋体" w:cs="宋体"/>
                <w:sz w:val="24"/>
                <w:szCs w:val="24"/>
              </w:rPr>
              <w:instrText xml:space="preserve"> </w:instrText>
            </w:r>
            <w:r w:rsidRPr="00464951">
              <w:rPr>
                <w:rFonts w:ascii="宋体" w:eastAsia="宋体" w:hAnsi="宋体" w:cs="宋体"/>
                <w:sz w:val="24"/>
                <w:szCs w:val="24"/>
              </w:rPr>
              <w:fldChar w:fldCharType="separate"/>
            </w:r>
            <w:r w:rsidRPr="00464951">
              <w:rPr>
                <w:rFonts w:ascii="宋体" w:eastAsia="宋体" w:hAnsi="宋体" w:cs="宋体" w:hint="eastAsia"/>
                <w:sz w:val="24"/>
                <w:szCs w:val="24"/>
              </w:rPr>
              <w:t>②</w:t>
            </w:r>
            <w:r w:rsidRPr="00464951">
              <w:rPr>
                <w:rFonts w:ascii="宋体" w:eastAsia="宋体" w:hAnsi="宋体" w:cs="宋体"/>
                <w:sz w:val="24"/>
                <w:szCs w:val="24"/>
              </w:rPr>
              <w:fldChar w:fldCharType="end"/>
            </w:r>
            <w:r w:rsidRPr="00464951">
              <w:rPr>
                <w:rFonts w:ascii="宋体" w:eastAsia="宋体" w:hAnsi="宋体" w:cs="宋体" w:hint="eastAsia"/>
                <w:sz w:val="24"/>
                <w:szCs w:val="24"/>
              </w:rPr>
              <w:t>全程代理采购方办理电梯年检相关手续，并代领《电梯安全检验合格证》及《电梯定期检验报告》移交给电梯使用单位，</w:t>
            </w:r>
            <w:r>
              <w:rPr>
                <w:rFonts w:ascii="宋体" w:eastAsia="宋体" w:hAnsi="宋体" w:cs="宋体" w:hint="eastAsia"/>
                <w:sz w:val="24"/>
                <w:szCs w:val="24"/>
              </w:rPr>
              <w:t>确保电梯通过相关技术监督部门年检，</w:t>
            </w:r>
            <w:r w:rsidRPr="00464951">
              <w:rPr>
                <w:rFonts w:ascii="宋体" w:eastAsia="宋体" w:hAnsi="宋体" w:cs="宋体" w:hint="eastAsia"/>
                <w:sz w:val="24"/>
                <w:szCs w:val="24"/>
              </w:rPr>
              <w:t>杜绝年检超期现象发生。</w:t>
            </w:r>
          </w:p>
          <w:p w:rsidR="00F14414" w:rsidRDefault="00D7475A">
            <w:pPr>
              <w:spacing w:line="360" w:lineRule="auto"/>
              <w:ind w:firstLineChars="200" w:firstLine="480"/>
              <w:rPr>
                <w:rFonts w:ascii="宋体" w:eastAsia="宋体" w:hAnsi="宋体" w:cs="宋体"/>
                <w:b/>
                <w:bCs/>
                <w:sz w:val="24"/>
                <w:szCs w:val="24"/>
              </w:rPr>
            </w:pPr>
            <w:r>
              <w:rPr>
                <w:rFonts w:ascii="宋体" w:eastAsia="宋体" w:hAnsi="宋体" w:cs="宋体"/>
                <w:bCs/>
                <w:sz w:val="24"/>
                <w:szCs w:val="24"/>
              </w:rPr>
              <w:fldChar w:fldCharType="begin"/>
            </w:r>
            <w:r>
              <w:rPr>
                <w:rFonts w:ascii="宋体" w:eastAsia="宋体" w:hAnsi="宋体" w:cs="宋体"/>
                <w:bCs/>
                <w:sz w:val="24"/>
                <w:szCs w:val="24"/>
              </w:rPr>
              <w:instrText xml:space="preserve"> </w:instrText>
            </w:r>
            <w:r>
              <w:rPr>
                <w:rFonts w:ascii="宋体" w:eastAsia="宋体" w:hAnsi="宋体" w:cs="宋体" w:hint="eastAsia"/>
                <w:bCs/>
                <w:sz w:val="24"/>
                <w:szCs w:val="24"/>
              </w:rPr>
              <w:instrText>= 3 \* GB3</w:instrText>
            </w:r>
            <w:r>
              <w:rPr>
                <w:rFonts w:ascii="宋体" w:eastAsia="宋体" w:hAnsi="宋体" w:cs="宋体"/>
                <w:bCs/>
                <w:sz w:val="24"/>
                <w:szCs w:val="24"/>
              </w:rPr>
              <w:instrText xml:space="preserve"> </w:instrText>
            </w:r>
            <w:r>
              <w:rPr>
                <w:rFonts w:ascii="宋体" w:eastAsia="宋体" w:hAnsi="宋体" w:cs="宋体"/>
                <w:bCs/>
                <w:sz w:val="24"/>
                <w:szCs w:val="24"/>
              </w:rPr>
              <w:fldChar w:fldCharType="separate"/>
            </w:r>
            <w:r>
              <w:rPr>
                <w:rFonts w:ascii="宋体" w:eastAsia="宋体" w:hAnsi="宋体" w:cs="宋体" w:hint="eastAsia"/>
                <w:bCs/>
                <w:sz w:val="24"/>
                <w:szCs w:val="24"/>
              </w:rPr>
              <w:t>③</w:t>
            </w:r>
            <w:r>
              <w:rPr>
                <w:rFonts w:ascii="宋体" w:eastAsia="宋体" w:hAnsi="宋体" w:cs="宋体"/>
                <w:bCs/>
                <w:sz w:val="24"/>
                <w:szCs w:val="24"/>
              </w:rPr>
              <w:fldChar w:fldCharType="end"/>
            </w:r>
            <w:r>
              <w:rPr>
                <w:rFonts w:ascii="宋体" w:eastAsia="宋体" w:hAnsi="宋体" w:cs="宋体" w:hint="eastAsia"/>
                <w:sz w:val="24"/>
                <w:szCs w:val="24"/>
              </w:rPr>
              <w:t>电梯定期检验产生的由检测机构出具正式发票的相关年检费用如平衡系数、制动试验、限速器检验费用等由采购方负责，</w:t>
            </w:r>
            <w:r>
              <w:rPr>
                <w:rFonts w:ascii="宋体" w:eastAsia="宋体" w:hAnsi="宋体" w:cs="宋体" w:hint="eastAsia"/>
                <w:b/>
                <w:bCs/>
                <w:sz w:val="24"/>
                <w:szCs w:val="24"/>
              </w:rPr>
              <w:t>检验检测过程中产生的其它费用（如砝码、器材等租赁费用）由报价方自行负责。</w:t>
            </w:r>
          </w:p>
          <w:p w:rsidR="00273C08" w:rsidRDefault="00273C08" w:rsidP="00273C08">
            <w:pPr>
              <w:pStyle w:val="2"/>
              <w:ind w:firstLine="480"/>
            </w:pPr>
            <w:r>
              <w:rPr>
                <w:rFonts w:hint="eastAsia"/>
              </w:rPr>
              <w:t>6</w:t>
            </w:r>
            <w:r>
              <w:rPr>
                <w:rFonts w:hint="eastAsia"/>
              </w:rPr>
              <w:t>、维保服务其它要求</w:t>
            </w:r>
          </w:p>
          <w:p w:rsidR="00273C08" w:rsidRDefault="00273C08" w:rsidP="00273C08">
            <w:pPr>
              <w:spacing w:line="360" w:lineRule="auto"/>
              <w:ind w:firstLineChars="266" w:firstLine="638"/>
              <w:rPr>
                <w:rFonts w:ascii="宋体" w:eastAsia="宋体" w:hAnsi="宋体" w:cs="宋体"/>
                <w:color w:val="000000"/>
                <w:sz w:val="24"/>
                <w:szCs w:val="24"/>
              </w:rPr>
            </w:pPr>
            <w:r>
              <w:rPr>
                <w:rFonts w:ascii="宋体" w:eastAsia="宋体" w:hAnsi="宋体" w:cs="宋体"/>
                <w:bCs/>
                <w:sz w:val="24"/>
                <w:szCs w:val="24"/>
              </w:rPr>
              <w:fldChar w:fldCharType="begin"/>
            </w:r>
            <w:r>
              <w:rPr>
                <w:rFonts w:ascii="宋体" w:eastAsia="宋体" w:hAnsi="宋体" w:cs="宋体"/>
                <w:bCs/>
                <w:sz w:val="24"/>
                <w:szCs w:val="24"/>
              </w:rPr>
              <w:instrText xml:space="preserve"> </w:instrText>
            </w:r>
            <w:r>
              <w:rPr>
                <w:rFonts w:ascii="宋体" w:eastAsia="宋体" w:hAnsi="宋体" w:cs="宋体" w:hint="eastAsia"/>
                <w:bCs/>
                <w:sz w:val="24"/>
                <w:szCs w:val="24"/>
              </w:rPr>
              <w:instrText>= 1 \* GB3</w:instrText>
            </w:r>
            <w:r>
              <w:rPr>
                <w:rFonts w:ascii="宋体" w:eastAsia="宋体" w:hAnsi="宋体" w:cs="宋体"/>
                <w:bCs/>
                <w:sz w:val="24"/>
                <w:szCs w:val="24"/>
              </w:rPr>
              <w:instrText xml:space="preserve"> </w:instrText>
            </w:r>
            <w:r>
              <w:rPr>
                <w:rFonts w:ascii="宋体" w:eastAsia="宋体" w:hAnsi="宋体" w:cs="宋体"/>
                <w:bCs/>
                <w:sz w:val="24"/>
                <w:szCs w:val="24"/>
              </w:rPr>
              <w:fldChar w:fldCharType="separate"/>
            </w:r>
            <w:r>
              <w:rPr>
                <w:rFonts w:ascii="宋体" w:eastAsia="宋体" w:hAnsi="宋体" w:cs="宋体" w:hint="eastAsia"/>
                <w:bCs/>
                <w:sz w:val="24"/>
                <w:szCs w:val="24"/>
              </w:rPr>
              <w:t>①</w:t>
            </w:r>
            <w:r>
              <w:rPr>
                <w:rFonts w:ascii="宋体" w:eastAsia="宋体" w:hAnsi="宋体" w:cs="宋体"/>
                <w:bCs/>
                <w:sz w:val="24"/>
                <w:szCs w:val="24"/>
              </w:rPr>
              <w:fldChar w:fldCharType="end"/>
            </w:r>
            <w:r>
              <w:rPr>
                <w:rFonts w:ascii="宋体" w:eastAsia="宋体" w:hAnsi="宋体" w:cs="宋体" w:hint="eastAsia"/>
                <w:bCs/>
                <w:sz w:val="24"/>
                <w:szCs w:val="24"/>
              </w:rPr>
              <w:t>报价方在</w:t>
            </w:r>
            <w:r w:rsidRPr="00464951">
              <w:rPr>
                <w:rFonts w:ascii="宋体" w:eastAsia="宋体" w:hAnsi="宋体" w:cs="宋体" w:hint="eastAsia"/>
                <w:bCs/>
                <w:sz w:val="24"/>
                <w:szCs w:val="24"/>
              </w:rPr>
              <w:t>双方签订</w:t>
            </w:r>
            <w:r>
              <w:rPr>
                <w:rFonts w:ascii="宋体" w:eastAsia="宋体" w:hAnsi="宋体" w:cs="宋体" w:hint="eastAsia"/>
                <w:bCs/>
                <w:sz w:val="24"/>
                <w:szCs w:val="24"/>
              </w:rPr>
              <w:t>维保服务合同之</w:t>
            </w:r>
            <w:r w:rsidR="00464951">
              <w:rPr>
                <w:rFonts w:ascii="宋体" w:eastAsia="宋体" w:hAnsi="宋体" w:cs="宋体" w:hint="eastAsia"/>
                <w:bCs/>
                <w:sz w:val="24"/>
                <w:szCs w:val="24"/>
              </w:rPr>
              <w:t>日起</w:t>
            </w:r>
            <w:r>
              <w:rPr>
                <w:rFonts w:ascii="宋体" w:eastAsia="宋体" w:hAnsi="宋体" w:cs="宋体" w:hint="eastAsia"/>
                <w:bCs/>
                <w:sz w:val="24"/>
                <w:szCs w:val="24"/>
              </w:rPr>
              <w:t>，</w:t>
            </w:r>
            <w:r w:rsidRPr="00844381">
              <w:rPr>
                <w:rFonts w:ascii="宋体" w:eastAsia="宋体" w:hAnsi="宋体" w:cs="宋体" w:hint="eastAsia"/>
                <w:bCs/>
                <w:sz w:val="24"/>
                <w:szCs w:val="24"/>
              </w:rPr>
              <w:t>应</w:t>
            </w:r>
            <w:r w:rsidR="00464951" w:rsidRPr="00844381">
              <w:rPr>
                <w:rFonts w:ascii="宋体" w:eastAsia="宋体" w:hAnsi="宋体" w:cs="宋体" w:hint="eastAsia"/>
                <w:bCs/>
                <w:sz w:val="24"/>
                <w:szCs w:val="24"/>
              </w:rPr>
              <w:t>立即</w:t>
            </w:r>
            <w:r w:rsidRPr="00844381">
              <w:rPr>
                <w:rFonts w:ascii="宋体" w:eastAsia="宋体" w:hAnsi="宋体" w:cs="宋体" w:hint="eastAsia"/>
                <w:bCs/>
                <w:sz w:val="24"/>
                <w:szCs w:val="24"/>
              </w:rPr>
              <w:t>对</w:t>
            </w:r>
            <w:r>
              <w:rPr>
                <w:rFonts w:ascii="宋体" w:eastAsia="宋体" w:hAnsi="宋体" w:cs="宋体" w:hint="eastAsia"/>
                <w:bCs/>
                <w:sz w:val="24"/>
                <w:szCs w:val="24"/>
              </w:rPr>
              <w:t>所有电梯进行一次检查，同时对电梯轿厢内张贴的24小时报修电话、联系人、管理规定、警示标识等进行更新，要求张贴美观、规范。</w:t>
            </w:r>
          </w:p>
          <w:p w:rsidR="00273C08" w:rsidRDefault="00273C08" w:rsidP="00273C08">
            <w:pPr>
              <w:spacing w:line="360" w:lineRule="auto"/>
              <w:ind w:firstLineChars="266" w:firstLine="638"/>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报价方维保人员需持特种设备（电梯）作业人员证上岗，严格按电梯安全操作规程按章施工，如因违规操作造成任何事故的，由报价方负全责。</w:t>
            </w:r>
          </w:p>
          <w:p w:rsidR="00273C08" w:rsidRDefault="00273C08" w:rsidP="00273C08">
            <w:pPr>
              <w:spacing w:line="360" w:lineRule="auto"/>
              <w:ind w:left="11" w:firstLineChars="262" w:firstLine="629"/>
              <w:rPr>
                <w:rFonts w:ascii="宋体" w:eastAsia="宋体" w:hAnsi="宋体" w:cs="宋体"/>
                <w:bCs/>
                <w:sz w:val="24"/>
                <w:szCs w:val="24"/>
              </w:rPr>
            </w:pPr>
            <w:r>
              <w:rPr>
                <w:rFonts w:ascii="宋体" w:eastAsia="宋体" w:hAnsi="宋体" w:cs="宋体" w:hint="eastAsia"/>
                <w:bCs/>
                <w:sz w:val="24"/>
                <w:szCs w:val="24"/>
              </w:rPr>
              <w:lastRenderedPageBreak/>
              <w:t>③建立健全采购方电梯数据库，将每台电梯的日常维护保养记录归入电梯日常维护保养档案。采用无纸化电子档案的除及时</w:t>
            </w:r>
            <w:proofErr w:type="gramStart"/>
            <w:r>
              <w:rPr>
                <w:rFonts w:ascii="宋体" w:eastAsia="宋体" w:hAnsi="宋体" w:cs="宋体" w:hint="eastAsia"/>
                <w:bCs/>
                <w:sz w:val="24"/>
                <w:szCs w:val="24"/>
              </w:rPr>
              <w:t>完善线</w:t>
            </w:r>
            <w:proofErr w:type="gramEnd"/>
            <w:r>
              <w:rPr>
                <w:rFonts w:ascii="宋体" w:eastAsia="宋体" w:hAnsi="宋体" w:cs="宋体" w:hint="eastAsia"/>
                <w:bCs/>
                <w:sz w:val="24"/>
                <w:szCs w:val="24"/>
              </w:rPr>
              <w:t>上相关信息档案的同时，仍需协助采购</w:t>
            </w:r>
            <w:proofErr w:type="gramStart"/>
            <w:r>
              <w:rPr>
                <w:rFonts w:ascii="宋体" w:eastAsia="宋体" w:hAnsi="宋体" w:cs="宋体" w:hint="eastAsia"/>
                <w:bCs/>
                <w:sz w:val="24"/>
                <w:szCs w:val="24"/>
              </w:rPr>
              <w:t>方完善</w:t>
            </w:r>
            <w:proofErr w:type="gramEnd"/>
            <w:r>
              <w:rPr>
                <w:rFonts w:ascii="宋体" w:eastAsia="宋体" w:hAnsi="宋体" w:cs="宋体" w:hint="eastAsia"/>
                <w:bCs/>
                <w:sz w:val="24"/>
                <w:szCs w:val="24"/>
              </w:rPr>
              <w:t>好所有电梯的纸质档案（一梯一档）。</w:t>
            </w:r>
          </w:p>
          <w:p w:rsidR="00273C08" w:rsidRDefault="00273C08" w:rsidP="00273C08">
            <w:pPr>
              <w:spacing w:line="360" w:lineRule="auto"/>
              <w:ind w:firstLineChars="266" w:firstLine="638"/>
              <w:rPr>
                <w:rFonts w:ascii="宋体" w:eastAsia="宋体" w:hAnsi="宋体" w:cs="宋体"/>
                <w:sz w:val="24"/>
                <w:szCs w:val="24"/>
              </w:rPr>
            </w:pPr>
            <w:r>
              <w:rPr>
                <w:rFonts w:ascii="宋体" w:eastAsia="宋体" w:hAnsi="宋体" w:cs="宋体" w:hint="eastAsia"/>
                <w:sz w:val="24"/>
                <w:szCs w:val="24"/>
              </w:rPr>
              <w:t>④</w:t>
            </w:r>
            <w:r>
              <w:rPr>
                <w:rFonts w:ascii="宋体" w:eastAsia="宋体" w:hAnsi="宋体" w:cs="宋体" w:hint="eastAsia"/>
                <w:bCs/>
                <w:sz w:val="24"/>
                <w:szCs w:val="24"/>
              </w:rPr>
              <w:t>协助采购</w:t>
            </w:r>
            <w:proofErr w:type="gramStart"/>
            <w:r>
              <w:rPr>
                <w:rFonts w:ascii="宋体" w:eastAsia="宋体" w:hAnsi="宋体" w:cs="宋体" w:hint="eastAsia"/>
                <w:bCs/>
                <w:sz w:val="24"/>
                <w:szCs w:val="24"/>
              </w:rPr>
              <w:t>人制</w:t>
            </w:r>
            <w:proofErr w:type="gramEnd"/>
            <w:r>
              <w:rPr>
                <w:rFonts w:ascii="宋体" w:eastAsia="宋体" w:hAnsi="宋体" w:cs="宋体" w:hint="eastAsia"/>
                <w:bCs/>
                <w:sz w:val="24"/>
                <w:szCs w:val="24"/>
              </w:rPr>
              <w:t>定电梯的安全管理制度和应急救援预案，</w:t>
            </w:r>
            <w:r w:rsidR="002C2A4E">
              <w:rPr>
                <w:rFonts w:ascii="宋体" w:eastAsia="宋体" w:hAnsi="宋体" w:cs="宋体" w:hint="eastAsia"/>
                <w:bCs/>
                <w:sz w:val="24"/>
                <w:szCs w:val="24"/>
              </w:rPr>
              <w:t>服务期内</w:t>
            </w:r>
            <w:r>
              <w:rPr>
                <w:rFonts w:ascii="宋体" w:eastAsia="宋体" w:hAnsi="宋体" w:cs="宋体" w:hint="eastAsia"/>
                <w:bCs/>
                <w:sz w:val="24"/>
                <w:szCs w:val="24"/>
              </w:rPr>
              <w:t>进行一次电梯困人救援演习，并做好演习救援记录。</w:t>
            </w:r>
          </w:p>
          <w:p w:rsidR="00273C08" w:rsidRDefault="00273C08" w:rsidP="00273C08">
            <w:pPr>
              <w:spacing w:line="360" w:lineRule="auto"/>
              <w:ind w:firstLineChars="266" w:firstLine="638"/>
              <w:rPr>
                <w:rFonts w:ascii="宋体" w:eastAsia="宋体" w:hAnsi="宋体" w:cs="宋体"/>
                <w:sz w:val="24"/>
                <w:szCs w:val="24"/>
              </w:rPr>
            </w:pPr>
            <w:r>
              <w:rPr>
                <w:rFonts w:ascii="宋体" w:eastAsia="宋体" w:hAnsi="宋体" w:cs="宋体"/>
                <w:bCs/>
                <w:sz w:val="24"/>
                <w:szCs w:val="24"/>
              </w:rPr>
              <w:fldChar w:fldCharType="begin"/>
            </w:r>
            <w:r>
              <w:rPr>
                <w:rFonts w:ascii="宋体" w:eastAsia="宋体" w:hAnsi="宋体" w:cs="宋体"/>
                <w:bCs/>
                <w:sz w:val="24"/>
                <w:szCs w:val="24"/>
              </w:rPr>
              <w:instrText xml:space="preserve"> </w:instrText>
            </w:r>
            <w:r>
              <w:rPr>
                <w:rFonts w:ascii="宋体" w:eastAsia="宋体" w:hAnsi="宋体" w:cs="宋体" w:hint="eastAsia"/>
                <w:bCs/>
                <w:sz w:val="24"/>
                <w:szCs w:val="24"/>
              </w:rPr>
              <w:instrText>= 5 \* GB3</w:instrText>
            </w:r>
            <w:r>
              <w:rPr>
                <w:rFonts w:ascii="宋体" w:eastAsia="宋体" w:hAnsi="宋体" w:cs="宋体"/>
                <w:bCs/>
                <w:sz w:val="24"/>
                <w:szCs w:val="24"/>
              </w:rPr>
              <w:instrText xml:space="preserve"> </w:instrText>
            </w:r>
            <w:r>
              <w:rPr>
                <w:rFonts w:ascii="宋体" w:eastAsia="宋体" w:hAnsi="宋体" w:cs="宋体"/>
                <w:bCs/>
                <w:sz w:val="24"/>
                <w:szCs w:val="24"/>
              </w:rPr>
              <w:fldChar w:fldCharType="separate"/>
            </w:r>
            <w:r>
              <w:rPr>
                <w:rFonts w:ascii="宋体" w:eastAsia="宋体" w:hAnsi="宋体" w:cs="宋体" w:hint="eastAsia"/>
                <w:bCs/>
                <w:sz w:val="24"/>
                <w:szCs w:val="24"/>
              </w:rPr>
              <w:t>⑤</w:t>
            </w:r>
            <w:r>
              <w:rPr>
                <w:rFonts w:ascii="宋体" w:eastAsia="宋体" w:hAnsi="宋体" w:cs="宋体"/>
                <w:bCs/>
                <w:sz w:val="24"/>
                <w:szCs w:val="24"/>
              </w:rPr>
              <w:fldChar w:fldCharType="end"/>
            </w:r>
            <w:r>
              <w:rPr>
                <w:rFonts w:ascii="宋体" w:eastAsia="宋体" w:hAnsi="宋体" w:cs="宋体" w:hint="eastAsia"/>
                <w:sz w:val="24"/>
                <w:szCs w:val="24"/>
              </w:rPr>
              <w:t>采购方如有重大会议、重要接待任务或各种重大节日庆典活动时，报价方在接到采购方的通知后应免费增派维保技术人员提前进场全面检查电梯，并进行现场监护和提供全程维保服务，确保电梯正常安全运行。</w:t>
            </w:r>
          </w:p>
          <w:p w:rsidR="00F14414" w:rsidRDefault="00D7475A">
            <w:pPr>
              <w:widowControl/>
              <w:spacing w:line="380" w:lineRule="atLeast"/>
              <w:rPr>
                <w:rFonts w:ascii="宋体" w:eastAsia="宋体" w:hAnsi="宋体" w:cs="宋体"/>
                <w:sz w:val="24"/>
                <w:szCs w:val="24"/>
              </w:rPr>
            </w:pPr>
            <w:r>
              <w:rPr>
                <w:rFonts w:ascii="宋体" w:eastAsia="宋体" w:hAnsi="宋体" w:cs="宋体" w:hint="eastAsia"/>
                <w:sz w:val="24"/>
                <w:szCs w:val="24"/>
              </w:rPr>
              <w:t>五、商务要求：</w:t>
            </w:r>
          </w:p>
          <w:p w:rsidR="00F14414" w:rsidRDefault="00D7475A">
            <w:pPr>
              <w:spacing w:line="360" w:lineRule="auto"/>
              <w:rPr>
                <w:rFonts w:ascii="宋体" w:eastAsia="宋体" w:hAnsi="宋体" w:cs="宋体"/>
                <w:sz w:val="24"/>
                <w:szCs w:val="24"/>
              </w:rPr>
            </w:pPr>
            <w:r>
              <w:rPr>
                <w:rFonts w:ascii="宋体" w:eastAsia="宋体" w:hAnsi="宋体" w:cs="宋体" w:hint="eastAsia"/>
                <w:sz w:val="24"/>
                <w:szCs w:val="24"/>
              </w:rPr>
              <w:t>1.付款方式</w:t>
            </w:r>
          </w:p>
          <w:p w:rsidR="00F14414" w:rsidRDefault="00D7475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本项目无预付款，</w:t>
            </w:r>
            <w:r w:rsidR="0076005F">
              <w:rPr>
                <w:rFonts w:ascii="宋体" w:eastAsia="宋体" w:hAnsi="宋体" w:cs="宋体" w:hint="eastAsia"/>
                <w:sz w:val="24"/>
                <w:szCs w:val="24"/>
              </w:rPr>
              <w:t>维保服务费按季结算。经采购方确认报价方履行完成</w:t>
            </w:r>
            <w:r w:rsidR="0076005F" w:rsidRPr="00273C08">
              <w:rPr>
                <w:rFonts w:ascii="宋体" w:eastAsia="宋体" w:hAnsi="宋体" w:cs="宋体" w:hint="eastAsia"/>
                <w:sz w:val="24"/>
                <w:szCs w:val="24"/>
              </w:rPr>
              <w:t>报价文件</w:t>
            </w:r>
            <w:r w:rsidR="0076005F">
              <w:rPr>
                <w:rFonts w:ascii="宋体" w:eastAsia="宋体" w:hAnsi="宋体" w:cs="宋体" w:hint="eastAsia"/>
                <w:sz w:val="24"/>
                <w:szCs w:val="24"/>
              </w:rPr>
              <w:t>约定服务，无违约行为</w:t>
            </w:r>
            <w:r>
              <w:rPr>
                <w:rFonts w:ascii="宋体" w:eastAsia="宋体" w:hAnsi="宋体" w:cs="宋体" w:hint="eastAsia"/>
                <w:sz w:val="24"/>
                <w:szCs w:val="24"/>
              </w:rPr>
              <w:t>，</w:t>
            </w:r>
            <w:r w:rsidR="0076005F">
              <w:rPr>
                <w:rFonts w:ascii="宋体" w:eastAsia="宋体" w:hAnsi="宋体" w:cs="宋体" w:hint="eastAsia"/>
                <w:sz w:val="24"/>
                <w:szCs w:val="24"/>
              </w:rPr>
              <w:t>则</w:t>
            </w:r>
            <w:r>
              <w:rPr>
                <w:rFonts w:ascii="宋体" w:eastAsia="宋体" w:hAnsi="宋体" w:cs="宋体" w:hint="eastAsia"/>
                <w:sz w:val="24"/>
                <w:szCs w:val="24"/>
              </w:rPr>
              <w:t>每满三个月结算一次</w:t>
            </w:r>
            <w:r w:rsidR="0076005F">
              <w:rPr>
                <w:rFonts w:ascii="宋体" w:eastAsia="宋体" w:hAnsi="宋体" w:cs="宋体" w:hint="eastAsia"/>
                <w:sz w:val="24"/>
                <w:szCs w:val="24"/>
              </w:rPr>
              <w:t>。</w:t>
            </w:r>
            <w:r>
              <w:rPr>
                <w:rFonts w:ascii="宋体" w:eastAsia="宋体" w:hAnsi="宋体" w:cs="宋体" w:hint="eastAsia"/>
                <w:sz w:val="24"/>
                <w:szCs w:val="24"/>
              </w:rPr>
              <w:t>报价方按合同</w:t>
            </w:r>
            <w:r w:rsidR="0076005F">
              <w:rPr>
                <w:rFonts w:ascii="宋体" w:eastAsia="宋体" w:hAnsi="宋体" w:cs="宋体" w:hint="eastAsia"/>
                <w:sz w:val="24"/>
                <w:szCs w:val="24"/>
              </w:rPr>
              <w:t>总</w:t>
            </w:r>
            <w:r>
              <w:rPr>
                <w:rFonts w:ascii="宋体" w:eastAsia="宋体" w:hAnsi="宋体" w:cs="宋体" w:hint="eastAsia"/>
                <w:sz w:val="24"/>
                <w:szCs w:val="24"/>
              </w:rPr>
              <w:t>金额的25%开具等额增值税专用发票给采购方，采购</w:t>
            </w:r>
            <w:proofErr w:type="gramStart"/>
            <w:r>
              <w:rPr>
                <w:rFonts w:ascii="宋体" w:eastAsia="宋体" w:hAnsi="宋体" w:cs="宋体" w:hint="eastAsia"/>
                <w:sz w:val="24"/>
                <w:szCs w:val="24"/>
              </w:rPr>
              <w:t>方收到</w:t>
            </w:r>
            <w:proofErr w:type="gramEnd"/>
            <w:r>
              <w:rPr>
                <w:rFonts w:ascii="宋体" w:eastAsia="宋体" w:hAnsi="宋体" w:cs="宋体" w:hint="eastAsia"/>
                <w:sz w:val="24"/>
                <w:szCs w:val="24"/>
              </w:rPr>
              <w:t>发票后15日内完成支付</w:t>
            </w:r>
            <w:r w:rsidR="0076005F">
              <w:rPr>
                <w:rFonts w:ascii="宋体" w:eastAsia="宋体" w:hAnsi="宋体" w:cs="宋体" w:hint="eastAsia"/>
                <w:sz w:val="24"/>
                <w:szCs w:val="24"/>
              </w:rPr>
              <w:t>手续</w:t>
            </w:r>
            <w:r>
              <w:rPr>
                <w:rFonts w:ascii="宋体" w:eastAsia="宋体" w:hAnsi="宋体" w:cs="宋体" w:hint="eastAsia"/>
                <w:sz w:val="24"/>
                <w:szCs w:val="24"/>
              </w:rPr>
              <w:t>。</w:t>
            </w:r>
          </w:p>
          <w:p w:rsidR="00F14414" w:rsidRDefault="00D7475A">
            <w:pPr>
              <w:spacing w:line="360" w:lineRule="auto"/>
              <w:rPr>
                <w:rFonts w:ascii="宋体" w:eastAsia="宋体" w:hAnsi="宋体" w:cs="宋体"/>
                <w:sz w:val="24"/>
                <w:szCs w:val="24"/>
              </w:rPr>
            </w:pPr>
            <w:r>
              <w:rPr>
                <w:rFonts w:ascii="宋体" w:eastAsia="宋体" w:hAnsi="宋体" w:cs="宋体" w:hint="eastAsia"/>
                <w:sz w:val="24"/>
                <w:szCs w:val="24"/>
              </w:rPr>
              <w:t>2.投标人资质要求：</w:t>
            </w:r>
          </w:p>
          <w:p w:rsidR="00F14414" w:rsidRDefault="00D7475A">
            <w:pPr>
              <w:spacing w:line="360" w:lineRule="auto"/>
              <w:ind w:firstLineChars="175" w:firstLine="42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1 \* GB2</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⑴</w:t>
            </w:r>
            <w:r>
              <w:rPr>
                <w:rFonts w:ascii="宋体" w:eastAsia="宋体" w:hAnsi="宋体" w:cs="宋体"/>
                <w:sz w:val="24"/>
                <w:szCs w:val="24"/>
              </w:rPr>
              <w:fldChar w:fldCharType="end"/>
            </w:r>
            <w:r>
              <w:rPr>
                <w:rFonts w:ascii="宋体" w:eastAsia="宋体" w:hAnsi="宋体" w:cs="宋体" w:hint="eastAsia"/>
                <w:sz w:val="24"/>
                <w:szCs w:val="24"/>
              </w:rPr>
              <w:t>国内注册（指按国家工商管理有关规定要求注册的），具有合法的主体资格证明复印件（必须提供，如营业执照、事业单位法人证书、个体工商户营业执照），具备独立法人资格的供应商；</w:t>
            </w:r>
          </w:p>
          <w:p w:rsidR="00F14414" w:rsidRDefault="00D7475A">
            <w:pPr>
              <w:spacing w:line="360" w:lineRule="auto"/>
              <w:ind w:firstLineChars="175" w:firstLine="42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2 \* GB2</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⑵</w:t>
            </w:r>
            <w:r>
              <w:rPr>
                <w:rFonts w:ascii="宋体" w:eastAsia="宋体" w:hAnsi="宋体" w:cs="宋体"/>
                <w:sz w:val="24"/>
                <w:szCs w:val="24"/>
              </w:rPr>
              <w:fldChar w:fldCharType="end"/>
            </w:r>
            <w:r>
              <w:rPr>
                <w:rFonts w:ascii="宋体" w:eastAsia="宋体" w:hAnsi="宋体" w:cs="宋体" w:hint="eastAsia"/>
                <w:sz w:val="24"/>
                <w:szCs w:val="24"/>
              </w:rPr>
              <w:t>具备特种设备安装改造维修许可证（提供复印件并加盖报价方公章）。</w:t>
            </w:r>
          </w:p>
          <w:p w:rsidR="00F14414" w:rsidRDefault="00D7475A">
            <w:pPr>
              <w:spacing w:line="360" w:lineRule="auto"/>
              <w:rPr>
                <w:rFonts w:ascii="宋体" w:eastAsia="宋体" w:hAnsi="宋体" w:cs="宋体"/>
                <w:sz w:val="24"/>
                <w:szCs w:val="24"/>
              </w:rPr>
            </w:pPr>
            <w:r>
              <w:rPr>
                <w:rFonts w:ascii="宋体" w:eastAsia="宋体" w:hAnsi="宋体" w:cs="宋体" w:hint="eastAsia"/>
                <w:sz w:val="24"/>
                <w:szCs w:val="24"/>
              </w:rPr>
              <w:t>3.报价方提供报价文件时，需根据附件1《柳州职业技术学院电梯清单》所列品牌型号</w:t>
            </w:r>
            <w:r w:rsidR="00273C08">
              <w:rPr>
                <w:rFonts w:ascii="宋体" w:eastAsia="宋体" w:hAnsi="宋体" w:cs="宋体" w:hint="eastAsia"/>
                <w:sz w:val="24"/>
                <w:szCs w:val="24"/>
              </w:rPr>
              <w:t>附</w:t>
            </w:r>
            <w:r>
              <w:rPr>
                <w:rFonts w:ascii="宋体" w:eastAsia="宋体" w:hAnsi="宋体" w:cs="宋体" w:hint="eastAsia"/>
                <w:sz w:val="24"/>
                <w:szCs w:val="24"/>
              </w:rPr>
              <w:t>原厂常用零配件价格表，单价不得高于市场价。</w:t>
            </w:r>
          </w:p>
          <w:p w:rsidR="00F14414" w:rsidRDefault="00D7475A">
            <w:pPr>
              <w:spacing w:line="360" w:lineRule="auto"/>
              <w:rPr>
                <w:rFonts w:ascii="宋体" w:eastAsia="宋体" w:hAnsi="宋体" w:cs="宋体"/>
                <w:sz w:val="24"/>
                <w:szCs w:val="24"/>
              </w:rPr>
            </w:pPr>
            <w:r>
              <w:rPr>
                <w:rFonts w:ascii="宋体" w:eastAsia="宋体" w:hAnsi="宋体" w:cs="宋体" w:hint="eastAsia"/>
                <w:sz w:val="24"/>
                <w:szCs w:val="24"/>
              </w:rPr>
              <w:t>4.报价方报价时需提供维保服务人员清单、联系方式、特种设备（电梯）作业人员证（复印件并加盖报价方单位公章）以及24小时报修服务电话。</w:t>
            </w:r>
          </w:p>
          <w:p w:rsidR="00273C08" w:rsidRDefault="00D7475A">
            <w:pPr>
              <w:pStyle w:val="2"/>
              <w:ind w:firstLineChars="0" w:firstLine="0"/>
              <w:jc w:val="left"/>
              <w:rPr>
                <w:rFonts w:ascii="宋体" w:eastAsia="宋体" w:hAnsi="宋体" w:cs="宋体"/>
                <w:szCs w:val="24"/>
              </w:rPr>
            </w:pPr>
            <w:r>
              <w:rPr>
                <w:rFonts w:ascii="宋体" w:eastAsia="宋体" w:hAnsi="宋体" w:cs="宋体" w:hint="eastAsia"/>
                <w:szCs w:val="24"/>
              </w:rPr>
              <w:t>5.报价方应根据电梯维保服务规范及采购方的需求</w:t>
            </w:r>
            <w:proofErr w:type="gramStart"/>
            <w:r>
              <w:rPr>
                <w:rFonts w:ascii="宋体" w:eastAsia="宋体" w:hAnsi="宋体" w:cs="宋体" w:hint="eastAsia"/>
                <w:szCs w:val="24"/>
              </w:rPr>
              <w:t>作出</w:t>
            </w:r>
            <w:proofErr w:type="gramEnd"/>
            <w:r>
              <w:rPr>
                <w:rFonts w:ascii="宋体" w:eastAsia="宋体" w:hAnsi="宋体" w:cs="宋体" w:hint="eastAsia"/>
                <w:szCs w:val="24"/>
              </w:rPr>
              <w:t>服务承诺，提供</w:t>
            </w:r>
          </w:p>
          <w:p w:rsidR="00F14414" w:rsidRDefault="00273C08" w:rsidP="00273C08">
            <w:pPr>
              <w:pStyle w:val="2"/>
              <w:ind w:firstLineChars="0" w:firstLine="0"/>
              <w:jc w:val="left"/>
              <w:rPr>
                <w:rFonts w:eastAsia="宋体"/>
              </w:rPr>
            </w:pPr>
            <w:r>
              <w:rPr>
                <w:rFonts w:ascii="宋体" w:eastAsia="宋体" w:hAnsi="宋体" w:cs="宋体" w:hint="eastAsia"/>
                <w:szCs w:val="24"/>
              </w:rPr>
              <w:t>附件3《电梯维保服务承诺书》</w:t>
            </w:r>
            <w:r w:rsidR="00FF4F2C">
              <w:rPr>
                <w:rFonts w:ascii="宋体" w:eastAsia="宋体" w:hAnsi="宋体" w:cs="宋体" w:hint="eastAsia"/>
                <w:szCs w:val="24"/>
              </w:rPr>
              <w:t>并加盖报价人单位公章</w:t>
            </w:r>
            <w:r w:rsidR="00D7475A">
              <w:rPr>
                <w:rFonts w:ascii="宋体" w:eastAsia="宋体" w:hAnsi="宋体" w:cs="宋体" w:hint="eastAsia"/>
                <w:szCs w:val="24"/>
              </w:rPr>
              <w:t>。</w:t>
            </w:r>
          </w:p>
        </w:tc>
        <w:tc>
          <w:tcPr>
            <w:tcW w:w="375" w:type="dxa"/>
            <w:shd w:val="clear" w:color="auto" w:fill="auto"/>
            <w:noWrap/>
            <w:vAlign w:val="center"/>
          </w:tcPr>
          <w:p w:rsidR="00F14414" w:rsidRDefault="00D7475A">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lastRenderedPageBreak/>
              <w:t>1</w:t>
            </w:r>
          </w:p>
        </w:tc>
        <w:tc>
          <w:tcPr>
            <w:tcW w:w="465" w:type="dxa"/>
            <w:shd w:val="clear" w:color="auto" w:fill="auto"/>
            <w:noWrap/>
            <w:vAlign w:val="center"/>
          </w:tcPr>
          <w:p w:rsidR="00F14414" w:rsidRDefault="00D7475A">
            <w:pPr>
              <w:widowControl/>
              <w:jc w:val="center"/>
              <w:rPr>
                <w:rFonts w:ascii="Arial" w:hAnsi="Arial" w:cs="Arial"/>
                <w:color w:val="000000" w:themeColor="text1"/>
                <w:kern w:val="0"/>
                <w:szCs w:val="21"/>
              </w:rPr>
            </w:pPr>
            <w:r>
              <w:rPr>
                <w:rFonts w:ascii="Arial" w:hAnsi="Arial" w:cs="Arial" w:hint="eastAsia"/>
                <w:color w:val="000000" w:themeColor="text1"/>
                <w:kern w:val="0"/>
                <w:szCs w:val="21"/>
              </w:rPr>
              <w:t>项</w:t>
            </w:r>
          </w:p>
        </w:tc>
      </w:tr>
    </w:tbl>
    <w:p w:rsidR="00F14414" w:rsidRDefault="00D7475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w:t>
      </w:r>
      <w:r>
        <w:rPr>
          <w:rFonts w:ascii="Arial" w:eastAsia="宋体" w:hAnsi="Arial" w:cs="Arial" w:hint="eastAsia"/>
          <w:color w:val="000000"/>
          <w:kern w:val="0"/>
          <w:sz w:val="24"/>
          <w:szCs w:val="28"/>
        </w:rPr>
        <w:t>报价方</w:t>
      </w:r>
      <w:r>
        <w:rPr>
          <w:rFonts w:ascii="Arial" w:eastAsia="宋体" w:hAnsi="Arial" w:cs="Arial"/>
          <w:color w:val="000000"/>
          <w:kern w:val="0"/>
          <w:sz w:val="24"/>
          <w:szCs w:val="28"/>
        </w:rPr>
        <w:t>须知：（以下要求报价供应商必须满足否则视为无效）</w:t>
      </w:r>
    </w:p>
    <w:p w:rsidR="00F14414" w:rsidRDefault="00D7475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F14414" w:rsidRDefault="00D7475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F14414" w:rsidRDefault="00D7475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F14414" w:rsidRDefault="00D7475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F14414" w:rsidRDefault="00D7475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F14414" w:rsidRDefault="00D7475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F14414" w:rsidRDefault="00D7475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F14414" w:rsidRDefault="00D7475A">
      <w:pPr>
        <w:pStyle w:val="a6"/>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FF4F2C" w:rsidRDefault="00D7475A" w:rsidP="00FF4F2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sidR="00FF4F2C" w:rsidRPr="00FF4F2C">
        <w:rPr>
          <w:rFonts w:ascii="Arial" w:eastAsia="宋体" w:hAnsi="Arial" w:cs="Arial" w:hint="eastAsia"/>
          <w:kern w:val="0"/>
          <w:sz w:val="24"/>
          <w:szCs w:val="28"/>
        </w:rPr>
        <w:t>本项目无预付款，维保服务费按季结算。经采购方确认报价方履行完成报价文件约定服务，无违约行为，则每满三个月结算一次。报价方按合同总金额的</w:t>
      </w:r>
      <w:r w:rsidR="00FF4F2C" w:rsidRPr="00FF4F2C">
        <w:rPr>
          <w:rFonts w:ascii="Arial" w:eastAsia="宋体" w:hAnsi="Arial" w:cs="Arial" w:hint="eastAsia"/>
          <w:kern w:val="0"/>
          <w:sz w:val="24"/>
          <w:szCs w:val="28"/>
        </w:rPr>
        <w:t>25%</w:t>
      </w:r>
      <w:r w:rsidR="00FF4F2C" w:rsidRPr="00FF4F2C">
        <w:rPr>
          <w:rFonts w:ascii="Arial" w:eastAsia="宋体" w:hAnsi="Arial" w:cs="Arial" w:hint="eastAsia"/>
          <w:kern w:val="0"/>
          <w:sz w:val="24"/>
          <w:szCs w:val="28"/>
        </w:rPr>
        <w:t>开具等额增值税专用发票给采购方，采购</w:t>
      </w:r>
      <w:proofErr w:type="gramStart"/>
      <w:r w:rsidR="00FF4F2C" w:rsidRPr="00FF4F2C">
        <w:rPr>
          <w:rFonts w:ascii="Arial" w:eastAsia="宋体" w:hAnsi="Arial" w:cs="Arial" w:hint="eastAsia"/>
          <w:kern w:val="0"/>
          <w:sz w:val="24"/>
          <w:szCs w:val="28"/>
        </w:rPr>
        <w:t>方收到</w:t>
      </w:r>
      <w:proofErr w:type="gramEnd"/>
      <w:r w:rsidR="00FF4F2C" w:rsidRPr="00FF4F2C">
        <w:rPr>
          <w:rFonts w:ascii="Arial" w:eastAsia="宋体" w:hAnsi="Arial" w:cs="Arial" w:hint="eastAsia"/>
          <w:kern w:val="0"/>
          <w:sz w:val="24"/>
          <w:szCs w:val="28"/>
        </w:rPr>
        <w:t>发票后</w:t>
      </w:r>
      <w:r w:rsidR="00FF4F2C" w:rsidRPr="00FF4F2C">
        <w:rPr>
          <w:rFonts w:ascii="Arial" w:eastAsia="宋体" w:hAnsi="Arial" w:cs="Arial" w:hint="eastAsia"/>
          <w:kern w:val="0"/>
          <w:sz w:val="24"/>
          <w:szCs w:val="28"/>
        </w:rPr>
        <w:t>15</w:t>
      </w:r>
      <w:r w:rsidR="00FF4F2C" w:rsidRPr="00FF4F2C">
        <w:rPr>
          <w:rFonts w:ascii="Arial" w:eastAsia="宋体" w:hAnsi="Arial" w:cs="Arial" w:hint="eastAsia"/>
          <w:kern w:val="0"/>
          <w:sz w:val="24"/>
          <w:szCs w:val="28"/>
        </w:rPr>
        <w:t>日内完成支付手续。</w:t>
      </w:r>
    </w:p>
    <w:p w:rsidR="00F14414" w:rsidRDefault="00D7475A" w:rsidP="00FF4F2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约定的权利及义务之日止）的，不予签订合同。如报价方未能按合同约定履行合同，采购方有权没收全部履约保证金，并按合同相关条款追究其责任。采购方在验收合格交付使用之日起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F14414" w:rsidRDefault="00D7475A">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F14414" w:rsidRDefault="00D7475A">
      <w:pPr>
        <w:pStyle w:val="a6"/>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F14414" w:rsidRDefault="00D7475A">
      <w:pPr>
        <w:pStyle w:val="a6"/>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F14414" w:rsidRDefault="00D7475A">
      <w:pPr>
        <w:pStyle w:val="a6"/>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F14414" w:rsidRDefault="00D7475A">
      <w:pPr>
        <w:pStyle w:val="a6"/>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Pr>
          <w:rFonts w:ascii="Arial" w:hAnsi="Arial" w:cs="Arial" w:hint="eastAsia"/>
          <w:b/>
          <w:bCs/>
          <w:color w:val="000000" w:themeColor="text1"/>
          <w:kern w:val="0"/>
          <w:sz w:val="24"/>
          <w:szCs w:val="28"/>
          <w:lang w:bidi="en-US"/>
        </w:rPr>
        <w:t>2024</w:t>
      </w:r>
      <w:r>
        <w:rPr>
          <w:rFonts w:ascii="Arial" w:hAnsi="Arial" w:cs="Arial" w:hint="eastAsia"/>
          <w:b/>
          <w:bCs/>
          <w:color w:val="000000" w:themeColor="text1"/>
          <w:kern w:val="0"/>
          <w:sz w:val="24"/>
          <w:szCs w:val="28"/>
          <w:lang w:bidi="en-US"/>
        </w:rPr>
        <w:t>年校内电梯维保服务采购</w:t>
      </w:r>
      <w:r>
        <w:rPr>
          <w:rFonts w:ascii="Arial" w:eastAsia="宋体" w:hAnsi="Arial" w:cs="Arial" w:hint="eastAsia"/>
          <w:b/>
          <w:kern w:val="0"/>
          <w:sz w:val="24"/>
          <w:szCs w:val="28"/>
        </w:rPr>
        <w:t>项目，采购编号</w:t>
      </w:r>
      <w:r w:rsidRPr="00080BCB">
        <w:rPr>
          <w:rFonts w:ascii="Arial" w:eastAsia="宋体" w:hAnsi="Arial" w:cs="Arial"/>
          <w:b/>
          <w:kern w:val="0"/>
          <w:sz w:val="24"/>
          <w:szCs w:val="28"/>
        </w:rPr>
        <w:t xml:space="preserve">LZY2023- </w:t>
      </w:r>
      <w:r w:rsidR="00080BCB" w:rsidRPr="00080BCB">
        <w:rPr>
          <w:rFonts w:ascii="Arial" w:eastAsia="宋体" w:hAnsi="Arial" w:cs="Arial" w:hint="eastAsia"/>
          <w:b/>
          <w:kern w:val="0"/>
          <w:sz w:val="24"/>
          <w:szCs w:val="28"/>
        </w:rPr>
        <w:t>44</w:t>
      </w:r>
      <w:r w:rsidRPr="00080BCB">
        <w:rPr>
          <w:rFonts w:ascii="Arial" w:eastAsia="宋体" w:hAnsi="Arial" w:cs="Arial"/>
          <w:b/>
          <w:kern w:val="0"/>
          <w:sz w:val="24"/>
          <w:szCs w:val="28"/>
        </w:rPr>
        <w:t xml:space="preserve"> </w:t>
      </w:r>
      <w:r>
        <w:rPr>
          <w:rFonts w:ascii="Arial" w:eastAsia="宋体" w:hAnsi="Arial" w:cs="Arial" w:hint="eastAsia"/>
          <w:b/>
          <w:kern w:val="0"/>
          <w:sz w:val="24"/>
          <w:szCs w:val="28"/>
        </w:rPr>
        <w:t>履约保证金</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F14414" w:rsidRDefault="00D7475A">
      <w:pPr>
        <w:widowControl/>
        <w:tabs>
          <w:tab w:val="left" w:pos="10080"/>
        </w:tabs>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hint="eastAsia"/>
          <w:kern w:val="0"/>
          <w:sz w:val="24"/>
          <w:szCs w:val="28"/>
        </w:rPr>
        <w:t>服务交付时间：合同签订之日起立即交付。</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w:t>
      </w:r>
      <w:r>
        <w:rPr>
          <w:rFonts w:ascii="Arial" w:eastAsia="宋体" w:hAnsi="Arial" w:cs="Arial" w:hint="eastAsia"/>
          <w:kern w:val="0"/>
          <w:sz w:val="24"/>
          <w:szCs w:val="28"/>
        </w:rPr>
        <w:t>报价</w:t>
      </w:r>
      <w:proofErr w:type="gramStart"/>
      <w:r>
        <w:rPr>
          <w:rFonts w:ascii="Arial" w:eastAsia="宋体" w:hAnsi="Arial" w:cs="Arial" w:hint="eastAsia"/>
          <w:kern w:val="0"/>
          <w:sz w:val="24"/>
          <w:szCs w:val="28"/>
        </w:rPr>
        <w:t>方</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w:t>
      </w:r>
      <w:r>
        <w:rPr>
          <w:rFonts w:ascii="Arial" w:eastAsia="宋体" w:hAnsi="Arial" w:cs="Arial" w:hint="eastAsia"/>
          <w:kern w:val="0"/>
          <w:sz w:val="24"/>
          <w:szCs w:val="28"/>
        </w:rPr>
        <w:t>报价方</w:t>
      </w:r>
      <w:r>
        <w:rPr>
          <w:rFonts w:ascii="Arial" w:eastAsia="宋体" w:hAnsi="Arial" w:cs="Arial"/>
          <w:kern w:val="0"/>
          <w:sz w:val="24"/>
          <w:szCs w:val="28"/>
        </w:rPr>
        <w:t>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w:t>
      </w:r>
      <w:r w:rsidRPr="00080BCB">
        <w:rPr>
          <w:rFonts w:ascii="Arial" w:eastAsia="宋体" w:hAnsi="Arial" w:cs="Arial"/>
          <w:kern w:val="0"/>
          <w:sz w:val="24"/>
          <w:szCs w:val="28"/>
        </w:rPr>
        <w:t>于</w:t>
      </w:r>
      <w:r w:rsidRPr="00080BCB">
        <w:rPr>
          <w:rFonts w:ascii="Arial" w:eastAsia="宋体" w:hAnsi="Arial" w:cs="Arial"/>
          <w:b/>
          <w:kern w:val="0"/>
          <w:sz w:val="24"/>
          <w:szCs w:val="28"/>
        </w:rPr>
        <w:t>202</w:t>
      </w:r>
      <w:r w:rsidRPr="00080BCB">
        <w:rPr>
          <w:rFonts w:ascii="Arial" w:eastAsia="宋体" w:hAnsi="Arial" w:cs="Arial" w:hint="eastAsia"/>
          <w:b/>
          <w:kern w:val="0"/>
          <w:sz w:val="24"/>
          <w:szCs w:val="28"/>
        </w:rPr>
        <w:t>3</w:t>
      </w:r>
      <w:r w:rsidRPr="00080BCB">
        <w:rPr>
          <w:rFonts w:ascii="Arial" w:eastAsia="宋体" w:hAnsi="Arial" w:cs="Arial"/>
          <w:b/>
          <w:kern w:val="0"/>
          <w:sz w:val="24"/>
          <w:szCs w:val="28"/>
        </w:rPr>
        <w:t>年</w:t>
      </w:r>
      <w:r w:rsidR="00080BCB" w:rsidRPr="00080BCB">
        <w:rPr>
          <w:rFonts w:ascii="Arial" w:eastAsia="宋体" w:hAnsi="Arial" w:cs="Arial" w:hint="eastAsia"/>
          <w:b/>
          <w:kern w:val="0"/>
          <w:sz w:val="24"/>
          <w:szCs w:val="28"/>
        </w:rPr>
        <w:t>12</w:t>
      </w:r>
      <w:r w:rsidRPr="00080BCB">
        <w:rPr>
          <w:rFonts w:ascii="Arial" w:eastAsia="宋体" w:hAnsi="Arial" w:cs="Arial"/>
          <w:b/>
          <w:kern w:val="0"/>
          <w:sz w:val="24"/>
          <w:szCs w:val="28"/>
        </w:rPr>
        <w:t>月</w:t>
      </w:r>
      <w:r w:rsidR="00080BCB" w:rsidRPr="00080BCB">
        <w:rPr>
          <w:rFonts w:ascii="Arial" w:eastAsia="宋体" w:hAnsi="Arial" w:cs="Arial" w:hint="eastAsia"/>
          <w:b/>
          <w:kern w:val="0"/>
          <w:sz w:val="24"/>
          <w:szCs w:val="28"/>
        </w:rPr>
        <w:t>29</w:t>
      </w:r>
      <w:r w:rsidRPr="00080BCB">
        <w:rPr>
          <w:rFonts w:ascii="Arial" w:eastAsia="宋体" w:hAnsi="Arial" w:cs="Arial"/>
          <w:b/>
          <w:kern w:val="0"/>
          <w:sz w:val="24"/>
          <w:szCs w:val="28"/>
        </w:rPr>
        <w:t>日</w:t>
      </w:r>
      <w:r w:rsidRPr="00080BCB">
        <w:rPr>
          <w:rFonts w:ascii="Arial" w:eastAsia="宋体" w:hAnsi="Arial" w:cs="Arial" w:hint="eastAsia"/>
          <w:b/>
          <w:kern w:val="0"/>
          <w:sz w:val="24"/>
          <w:szCs w:val="28"/>
        </w:rPr>
        <w:t>上</w:t>
      </w:r>
      <w:r w:rsidRPr="00080BCB">
        <w:rPr>
          <w:rFonts w:ascii="Arial" w:eastAsia="宋体" w:hAnsi="Arial" w:cs="Arial"/>
          <w:b/>
          <w:kern w:val="0"/>
          <w:sz w:val="24"/>
          <w:szCs w:val="28"/>
        </w:rPr>
        <w:t>午</w:t>
      </w:r>
      <w:r w:rsidRPr="00080BCB">
        <w:rPr>
          <w:rFonts w:ascii="Arial" w:eastAsia="宋体" w:hAnsi="Arial" w:cs="Arial" w:hint="eastAsia"/>
          <w:b/>
          <w:kern w:val="0"/>
          <w:sz w:val="24"/>
          <w:szCs w:val="28"/>
        </w:rPr>
        <w:t>9</w:t>
      </w:r>
      <w:r w:rsidRPr="00080BCB">
        <w:rPr>
          <w:rFonts w:ascii="Arial" w:eastAsia="宋体" w:hAnsi="Arial" w:cs="Arial"/>
          <w:b/>
          <w:kern w:val="0"/>
          <w:sz w:val="24"/>
          <w:szCs w:val="28"/>
        </w:rPr>
        <w:t>:</w:t>
      </w:r>
      <w:r w:rsidRPr="00080BCB">
        <w:rPr>
          <w:rFonts w:ascii="Arial" w:eastAsia="宋体" w:hAnsi="Arial" w:cs="Arial" w:hint="eastAsia"/>
          <w:b/>
          <w:kern w:val="0"/>
          <w:sz w:val="24"/>
          <w:szCs w:val="28"/>
        </w:rPr>
        <w:t>0</w:t>
      </w:r>
      <w:r w:rsidRPr="00080BCB">
        <w:rPr>
          <w:rFonts w:ascii="Arial" w:eastAsia="宋体" w:hAnsi="Arial" w:cs="Arial"/>
          <w:b/>
          <w:kern w:val="0"/>
          <w:sz w:val="24"/>
          <w:szCs w:val="28"/>
        </w:rPr>
        <w:t>0</w:t>
      </w:r>
      <w:r w:rsidRPr="00080BCB">
        <w:rPr>
          <w:rFonts w:ascii="Arial" w:eastAsia="宋体" w:hAnsi="Arial" w:cs="Arial"/>
          <w:b/>
          <w:kern w:val="0"/>
          <w:sz w:val="24"/>
          <w:szCs w:val="28"/>
        </w:rPr>
        <w:t>至</w:t>
      </w:r>
      <w:r w:rsidRPr="00080BCB">
        <w:rPr>
          <w:rFonts w:ascii="Arial" w:eastAsia="宋体" w:hAnsi="Arial" w:cs="Arial" w:hint="eastAsia"/>
          <w:b/>
          <w:kern w:val="0"/>
          <w:sz w:val="24"/>
          <w:szCs w:val="28"/>
        </w:rPr>
        <w:t>9</w:t>
      </w:r>
      <w:r w:rsidRPr="00080BCB">
        <w:rPr>
          <w:rFonts w:ascii="Arial" w:eastAsia="宋体" w:hAnsi="Arial" w:cs="Arial"/>
          <w:b/>
          <w:kern w:val="0"/>
          <w:sz w:val="24"/>
          <w:szCs w:val="28"/>
        </w:rPr>
        <w:t>:</w:t>
      </w:r>
      <w:r w:rsidRPr="00080BCB">
        <w:rPr>
          <w:rFonts w:ascii="Arial" w:eastAsia="宋体" w:hAnsi="Arial" w:cs="Arial" w:hint="eastAsia"/>
          <w:b/>
          <w:kern w:val="0"/>
          <w:sz w:val="24"/>
          <w:szCs w:val="28"/>
        </w:rPr>
        <w:t>3</w:t>
      </w:r>
      <w:r w:rsidRPr="00080BCB">
        <w:rPr>
          <w:rFonts w:ascii="Arial" w:eastAsia="宋体" w:hAnsi="Arial" w:cs="Arial"/>
          <w:b/>
          <w:kern w:val="0"/>
          <w:sz w:val="24"/>
          <w:szCs w:val="28"/>
        </w:rPr>
        <w:t>0</w:t>
      </w:r>
      <w:r w:rsidRPr="00080BCB">
        <w:rPr>
          <w:rFonts w:ascii="Arial" w:eastAsia="宋体" w:hAnsi="Arial" w:cs="Arial"/>
          <w:kern w:val="0"/>
          <w:sz w:val="24"/>
          <w:szCs w:val="28"/>
        </w:rPr>
        <w:t>送至柳州职业技术学院（柳州市社</w:t>
      </w:r>
      <w:proofErr w:type="gramStart"/>
      <w:r w:rsidRPr="00080BCB">
        <w:rPr>
          <w:rFonts w:ascii="Arial" w:eastAsia="宋体" w:hAnsi="Arial" w:cs="Arial"/>
          <w:kern w:val="0"/>
          <w:sz w:val="24"/>
          <w:szCs w:val="28"/>
        </w:rPr>
        <w:t>湾路</w:t>
      </w:r>
      <w:proofErr w:type="gramEnd"/>
      <w:r w:rsidRPr="00080BCB">
        <w:rPr>
          <w:rFonts w:ascii="Arial" w:eastAsia="宋体" w:hAnsi="Arial" w:cs="Arial"/>
          <w:kern w:val="0"/>
          <w:sz w:val="24"/>
          <w:szCs w:val="28"/>
        </w:rPr>
        <w:t>28</w:t>
      </w:r>
      <w:r w:rsidRPr="00080BCB">
        <w:rPr>
          <w:rFonts w:ascii="Arial" w:eastAsia="宋体" w:hAnsi="Arial" w:cs="Arial"/>
          <w:kern w:val="0"/>
          <w:sz w:val="24"/>
          <w:szCs w:val="28"/>
        </w:rPr>
        <w:t>号）</w:t>
      </w:r>
      <w:r w:rsidRPr="00080BCB">
        <w:rPr>
          <w:rFonts w:ascii="Arial" w:eastAsia="宋体" w:hAnsi="Arial" w:cs="Arial" w:hint="eastAsia"/>
          <w:kern w:val="0"/>
          <w:sz w:val="24"/>
          <w:szCs w:val="28"/>
        </w:rPr>
        <w:t>A</w:t>
      </w:r>
      <w:r w:rsidRPr="00080BCB">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：俞罗明</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13737270750</w:t>
      </w:r>
      <w:r>
        <w:rPr>
          <w:rFonts w:ascii="Arial" w:eastAsia="宋体" w:hAnsi="Arial" w:cs="Arial"/>
          <w:kern w:val="0"/>
          <w:sz w:val="24"/>
          <w:szCs w:val="28"/>
        </w:rPr>
        <w:t xml:space="preserve"> </w:t>
      </w:r>
      <w:r>
        <w:rPr>
          <w:rFonts w:ascii="Arial" w:eastAsia="宋体" w:hAnsi="Arial" w:cs="Arial"/>
          <w:kern w:val="0"/>
          <w:sz w:val="24"/>
          <w:szCs w:val="28"/>
        </w:rPr>
        <w:t>。</w:t>
      </w:r>
    </w:p>
    <w:p w:rsidR="00F14414" w:rsidRDefault="00D7475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F14414" w:rsidRDefault="00F14414">
      <w:pPr>
        <w:widowControl/>
        <w:jc w:val="left"/>
        <w:rPr>
          <w:rFonts w:ascii="Arial" w:hAnsi="Arial" w:cs="Arial"/>
          <w:sz w:val="24"/>
          <w:szCs w:val="24"/>
        </w:rPr>
      </w:pPr>
    </w:p>
    <w:p w:rsidR="00F14414" w:rsidRDefault="00D7475A">
      <w:pPr>
        <w:widowControl/>
        <w:jc w:val="right"/>
        <w:rPr>
          <w:rFonts w:ascii="Arial" w:hAnsi="Arial" w:cs="Arial"/>
          <w:b/>
          <w:sz w:val="24"/>
          <w:szCs w:val="24"/>
        </w:rPr>
      </w:pPr>
      <w:r>
        <w:rPr>
          <w:rFonts w:ascii="Arial" w:hAnsi="Arial" w:cs="Arial"/>
          <w:b/>
          <w:sz w:val="24"/>
          <w:szCs w:val="24"/>
        </w:rPr>
        <w:t>柳州职业技术学院</w:t>
      </w:r>
    </w:p>
    <w:p w:rsidR="00F14414" w:rsidRDefault="00D7475A">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080BCB">
        <w:rPr>
          <w:rFonts w:ascii="Arial" w:hAnsi="Arial" w:cs="Arial" w:hint="eastAsia"/>
          <w:b/>
          <w:sz w:val="24"/>
          <w:szCs w:val="24"/>
        </w:rPr>
        <w:t>12</w:t>
      </w:r>
      <w:r>
        <w:rPr>
          <w:rFonts w:ascii="Arial" w:hAnsi="Arial" w:cs="Arial"/>
          <w:b/>
          <w:sz w:val="24"/>
          <w:szCs w:val="24"/>
        </w:rPr>
        <w:t>月</w:t>
      </w:r>
      <w:r w:rsidR="00080BCB">
        <w:rPr>
          <w:rFonts w:ascii="Arial" w:hAnsi="Arial" w:cs="Arial" w:hint="eastAsia"/>
          <w:b/>
          <w:sz w:val="24"/>
          <w:szCs w:val="24"/>
        </w:rPr>
        <w:t>25</w:t>
      </w:r>
      <w:r>
        <w:rPr>
          <w:rFonts w:ascii="Arial" w:hAnsi="Arial" w:cs="Arial"/>
          <w:b/>
          <w:sz w:val="24"/>
          <w:szCs w:val="24"/>
        </w:rPr>
        <w:t>日</w:t>
      </w: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F4F2C" w:rsidRDefault="00FF4F2C">
      <w:pPr>
        <w:pStyle w:val="a6"/>
        <w:tabs>
          <w:tab w:val="left" w:pos="849"/>
          <w:tab w:val="center" w:pos="5445"/>
        </w:tabs>
        <w:rPr>
          <w:b/>
          <w:bCs/>
          <w:sz w:val="28"/>
          <w:szCs w:val="28"/>
        </w:rPr>
      </w:pPr>
    </w:p>
    <w:p w:rsidR="00F14414" w:rsidRDefault="00D7475A">
      <w:pPr>
        <w:pStyle w:val="a6"/>
        <w:tabs>
          <w:tab w:val="left" w:pos="849"/>
          <w:tab w:val="center" w:pos="5445"/>
        </w:tabs>
        <w:rPr>
          <w:b/>
          <w:bCs/>
        </w:rPr>
      </w:pPr>
      <w:r>
        <w:rPr>
          <w:rFonts w:hint="eastAsia"/>
          <w:b/>
          <w:bCs/>
          <w:sz w:val="28"/>
          <w:szCs w:val="28"/>
        </w:rPr>
        <w:lastRenderedPageBreak/>
        <w:t>附件</w:t>
      </w:r>
      <w:r>
        <w:rPr>
          <w:rFonts w:hint="eastAsia"/>
          <w:b/>
          <w:bCs/>
          <w:sz w:val="28"/>
          <w:szCs w:val="28"/>
        </w:rPr>
        <w:t>1</w:t>
      </w:r>
      <w:r>
        <w:rPr>
          <w:rFonts w:hint="eastAsia"/>
          <w:b/>
          <w:bCs/>
        </w:rPr>
        <w:t xml:space="preserve">                    </w:t>
      </w:r>
    </w:p>
    <w:p w:rsidR="00F14414" w:rsidRDefault="00D7475A">
      <w:pPr>
        <w:pStyle w:val="a6"/>
        <w:tabs>
          <w:tab w:val="left" w:pos="849"/>
          <w:tab w:val="center" w:pos="5445"/>
        </w:tabs>
        <w:jc w:val="center"/>
        <w:rPr>
          <w:b/>
          <w:bCs/>
        </w:rPr>
      </w:pPr>
      <w:r>
        <w:rPr>
          <w:rFonts w:hint="eastAsia"/>
          <w:b/>
          <w:bCs/>
          <w:sz w:val="32"/>
          <w:szCs w:val="32"/>
        </w:rPr>
        <w:t>柳州职业技术学院电梯清单</w:t>
      </w:r>
    </w:p>
    <w:tbl>
      <w:tblPr>
        <w:tblW w:w="10591" w:type="dxa"/>
        <w:jc w:val="center"/>
        <w:tblLayout w:type="fixed"/>
        <w:tblLook w:val="04A0" w:firstRow="1" w:lastRow="0" w:firstColumn="1" w:lastColumn="0" w:noHBand="0" w:noVBand="1"/>
      </w:tblPr>
      <w:tblGrid>
        <w:gridCol w:w="614"/>
        <w:gridCol w:w="1475"/>
        <w:gridCol w:w="1978"/>
        <w:gridCol w:w="1197"/>
        <w:gridCol w:w="859"/>
        <w:gridCol w:w="1377"/>
        <w:gridCol w:w="1200"/>
        <w:gridCol w:w="764"/>
        <w:gridCol w:w="1127"/>
      </w:tblGrid>
      <w:tr w:rsidR="00F14414">
        <w:trPr>
          <w:trHeight w:val="487"/>
          <w:jc w:val="center"/>
        </w:trPr>
        <w:tc>
          <w:tcPr>
            <w:tcW w:w="614" w:type="dxa"/>
            <w:tcBorders>
              <w:top w:val="single" w:sz="4" w:space="0" w:color="auto"/>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b/>
                <w:color w:val="000000"/>
                <w:kern w:val="0"/>
                <w:sz w:val="24"/>
                <w:szCs w:val="24"/>
              </w:rPr>
            </w:pPr>
            <w:bookmarkStart w:id="1" w:name="_Toc25482"/>
            <w:r>
              <w:rPr>
                <w:rFonts w:ascii="宋体" w:hAnsi="宋体" w:cs="宋体" w:hint="eastAsia"/>
                <w:b/>
                <w:color w:val="000000"/>
                <w:kern w:val="0"/>
                <w:sz w:val="24"/>
                <w:szCs w:val="24"/>
              </w:rPr>
              <w:t>序号</w:t>
            </w:r>
          </w:p>
        </w:tc>
        <w:tc>
          <w:tcPr>
            <w:tcW w:w="1475" w:type="dxa"/>
            <w:tcBorders>
              <w:top w:val="single" w:sz="4" w:space="0" w:color="auto"/>
              <w:left w:val="nil"/>
              <w:bottom w:val="single" w:sz="4" w:space="0" w:color="auto"/>
              <w:right w:val="single" w:sz="4" w:space="0" w:color="auto"/>
            </w:tcBorders>
            <w:vAlign w:val="center"/>
          </w:tcPr>
          <w:p w:rsidR="00F14414" w:rsidRDefault="00D7475A">
            <w:pPr>
              <w:widowControl/>
              <w:jc w:val="center"/>
              <w:rPr>
                <w:rFonts w:ascii="宋体" w:hAnsi="宋体" w:cs="宋体"/>
                <w:b/>
                <w:color w:val="000000"/>
                <w:kern w:val="0"/>
                <w:sz w:val="24"/>
                <w:szCs w:val="24"/>
              </w:rPr>
            </w:pPr>
            <w:r>
              <w:rPr>
                <w:rFonts w:ascii="宋体" w:hAnsi="宋体" w:cs="宋体" w:hint="eastAsia"/>
                <w:b/>
                <w:color w:val="000000"/>
                <w:kern w:val="0"/>
                <w:szCs w:val="21"/>
              </w:rPr>
              <w:t>电梯位置</w:t>
            </w:r>
          </w:p>
        </w:tc>
        <w:tc>
          <w:tcPr>
            <w:tcW w:w="1978" w:type="dxa"/>
            <w:tcBorders>
              <w:top w:val="single" w:sz="4" w:space="0" w:color="auto"/>
              <w:left w:val="nil"/>
              <w:bottom w:val="single" w:sz="4" w:space="0" w:color="auto"/>
              <w:right w:val="single" w:sz="4" w:space="0" w:color="auto"/>
            </w:tcBorders>
            <w:vAlign w:val="center"/>
          </w:tcPr>
          <w:p w:rsidR="00F14414" w:rsidRDefault="00D7475A">
            <w:pPr>
              <w:widowControl/>
              <w:jc w:val="left"/>
              <w:rPr>
                <w:rFonts w:ascii="宋体" w:hAnsi="宋体" w:cs="宋体"/>
                <w:b/>
                <w:color w:val="000000"/>
                <w:kern w:val="0"/>
                <w:sz w:val="24"/>
                <w:szCs w:val="24"/>
              </w:rPr>
            </w:pPr>
            <w:r>
              <w:rPr>
                <w:rFonts w:ascii="宋体" w:hAnsi="宋体" w:cs="宋体" w:hint="eastAsia"/>
                <w:b/>
                <w:color w:val="000000"/>
                <w:kern w:val="0"/>
                <w:sz w:val="24"/>
                <w:szCs w:val="24"/>
              </w:rPr>
              <w:t>电梯品牌型号</w:t>
            </w:r>
          </w:p>
        </w:tc>
        <w:tc>
          <w:tcPr>
            <w:tcW w:w="1197" w:type="dxa"/>
            <w:tcBorders>
              <w:top w:val="single" w:sz="4" w:space="0" w:color="auto"/>
              <w:left w:val="nil"/>
              <w:bottom w:val="single" w:sz="4" w:space="0" w:color="auto"/>
              <w:right w:val="single" w:sz="4" w:space="0" w:color="auto"/>
            </w:tcBorders>
            <w:vAlign w:val="center"/>
          </w:tcPr>
          <w:p w:rsidR="00F14414" w:rsidRDefault="00D7475A">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电梯层站</w:t>
            </w:r>
          </w:p>
        </w:tc>
        <w:tc>
          <w:tcPr>
            <w:tcW w:w="859" w:type="dxa"/>
            <w:tcBorders>
              <w:top w:val="single" w:sz="4" w:space="0" w:color="auto"/>
              <w:left w:val="nil"/>
              <w:bottom w:val="single" w:sz="4" w:space="0" w:color="auto"/>
              <w:right w:val="single" w:sz="4" w:space="0" w:color="auto"/>
            </w:tcBorders>
            <w:vAlign w:val="center"/>
          </w:tcPr>
          <w:p w:rsidR="00F14414" w:rsidRDefault="00D7475A">
            <w:pPr>
              <w:widowControl/>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载重（KG）</w:t>
            </w:r>
          </w:p>
        </w:tc>
        <w:tc>
          <w:tcPr>
            <w:tcW w:w="1377" w:type="dxa"/>
            <w:tcBorders>
              <w:top w:val="single" w:sz="4" w:space="0" w:color="auto"/>
              <w:left w:val="single" w:sz="4" w:space="0" w:color="auto"/>
              <w:bottom w:val="single" w:sz="4" w:space="0" w:color="auto"/>
              <w:right w:val="single" w:sz="4" w:space="0" w:color="auto"/>
            </w:tcBorders>
            <w:vAlign w:val="center"/>
          </w:tcPr>
          <w:p w:rsidR="00F14414" w:rsidRDefault="00D7475A">
            <w:pPr>
              <w:widowControl/>
              <w:jc w:val="center"/>
              <w:textAlignment w:val="center"/>
              <w:rPr>
                <w:rFonts w:ascii="宋体" w:hAnsi="宋体" w:cs="宋体"/>
                <w:b/>
                <w:color w:val="000000"/>
                <w:kern w:val="0"/>
                <w:sz w:val="24"/>
                <w:szCs w:val="24"/>
              </w:rPr>
            </w:pPr>
            <w:r>
              <w:rPr>
                <w:rFonts w:ascii="宋体" w:hAnsi="宋体" w:cs="宋体" w:hint="eastAsia"/>
                <w:b/>
                <w:color w:val="000000"/>
                <w:kern w:val="0"/>
                <w:sz w:val="24"/>
                <w:szCs w:val="24"/>
              </w:rPr>
              <w:t>出厂日期</w:t>
            </w:r>
          </w:p>
        </w:tc>
        <w:tc>
          <w:tcPr>
            <w:tcW w:w="1200" w:type="dxa"/>
            <w:tcBorders>
              <w:top w:val="single" w:sz="4" w:space="0" w:color="auto"/>
              <w:left w:val="nil"/>
              <w:bottom w:val="single" w:sz="4" w:space="0" w:color="auto"/>
              <w:right w:val="single" w:sz="4" w:space="0" w:color="auto"/>
            </w:tcBorders>
            <w:vAlign w:val="center"/>
          </w:tcPr>
          <w:p w:rsidR="00F14414" w:rsidRDefault="00D7475A">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年检日期</w:t>
            </w:r>
          </w:p>
        </w:tc>
        <w:tc>
          <w:tcPr>
            <w:tcW w:w="764" w:type="dxa"/>
            <w:tcBorders>
              <w:top w:val="single" w:sz="4" w:space="0" w:color="auto"/>
              <w:left w:val="nil"/>
              <w:bottom w:val="single" w:sz="4" w:space="0" w:color="auto"/>
              <w:right w:val="single" w:sz="4" w:space="0" w:color="auto"/>
            </w:tcBorders>
            <w:vAlign w:val="center"/>
          </w:tcPr>
          <w:p w:rsidR="00F14414" w:rsidRDefault="00D7475A">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数量</w:t>
            </w:r>
          </w:p>
        </w:tc>
        <w:tc>
          <w:tcPr>
            <w:tcW w:w="1127" w:type="dxa"/>
            <w:tcBorders>
              <w:top w:val="single" w:sz="4" w:space="0" w:color="auto"/>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备注</w:t>
            </w: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1</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bidi="ar"/>
              </w:rPr>
              <w:t>行政办公大楼</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eastAsia="宋体" w:hAnsi="宋体" w:cs="宋体"/>
                <w:kern w:val="0"/>
                <w:sz w:val="18"/>
                <w:szCs w:val="18"/>
              </w:rPr>
            </w:pPr>
            <w:r>
              <w:rPr>
                <w:rFonts w:ascii="宋体" w:hAnsi="宋体" w:cs="宋体" w:hint="eastAsia"/>
                <w:kern w:val="0"/>
                <w:sz w:val="18"/>
                <w:szCs w:val="18"/>
              </w:rPr>
              <w:t>巨人通力GPS33E</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630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2016年6月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2023.8.15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eastAsia="宋体" w:hAnsi="宋体"/>
                <w:kern w:val="0"/>
                <w:szCs w:val="21"/>
              </w:rPr>
            </w:pPr>
            <w:r>
              <w:rPr>
                <w:rFonts w:ascii="宋体" w:hAnsi="宋体" w:hint="eastAsia"/>
                <w:kern w:val="0"/>
                <w:szCs w:val="21"/>
              </w:rPr>
              <w:t>1台</w:t>
            </w:r>
          </w:p>
        </w:tc>
        <w:tc>
          <w:tcPr>
            <w:tcW w:w="1127" w:type="dxa"/>
            <w:vMerge w:val="restart"/>
            <w:tcBorders>
              <w:top w:val="nil"/>
              <w:left w:val="single" w:sz="4" w:space="0" w:color="auto"/>
              <w:right w:val="single" w:sz="4" w:space="0" w:color="auto"/>
            </w:tcBorders>
            <w:vAlign w:val="center"/>
          </w:tcPr>
          <w:p w:rsidR="00F14414" w:rsidRDefault="00D7475A">
            <w:pPr>
              <w:widowControl/>
              <w:jc w:val="center"/>
              <w:rPr>
                <w:rFonts w:ascii="宋体" w:eastAsia="宋体" w:hAnsi="宋体"/>
                <w:color w:val="000000"/>
                <w:kern w:val="0"/>
                <w:sz w:val="24"/>
                <w:szCs w:val="24"/>
              </w:rPr>
            </w:pPr>
            <w:proofErr w:type="gramStart"/>
            <w:r>
              <w:rPr>
                <w:rFonts w:ascii="宋体" w:eastAsia="宋体" w:hAnsi="宋体" w:hint="eastAsia"/>
                <w:color w:val="000000"/>
                <w:kern w:val="0"/>
                <w:sz w:val="24"/>
                <w:szCs w:val="24"/>
              </w:rPr>
              <w:t>社湾校区</w:t>
            </w:r>
            <w:proofErr w:type="gramEnd"/>
            <w:r>
              <w:rPr>
                <w:rFonts w:ascii="宋体" w:eastAsia="宋体" w:hAnsi="宋体" w:hint="eastAsia"/>
                <w:color w:val="000000"/>
                <w:kern w:val="0"/>
                <w:sz w:val="24"/>
                <w:szCs w:val="24"/>
              </w:rPr>
              <w:t>全年维保电梯9台</w:t>
            </w: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2</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bidi="ar"/>
              </w:rPr>
              <w:t>坡下食堂</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eastAsia="宋体" w:hAnsi="宋体" w:cs="宋体"/>
                <w:kern w:val="0"/>
                <w:sz w:val="18"/>
                <w:szCs w:val="18"/>
              </w:rPr>
            </w:pPr>
            <w:r>
              <w:rPr>
                <w:rFonts w:ascii="宋体" w:hAnsi="宋体" w:cs="宋体" w:hint="eastAsia"/>
                <w:color w:val="000000"/>
                <w:kern w:val="0"/>
                <w:sz w:val="18"/>
                <w:szCs w:val="18"/>
                <w:lang w:bidi="ar"/>
              </w:rPr>
              <w:t>黑龙江长志TWJ200-4-M</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4层4门4站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200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2007年5月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2023.8.15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3</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bidi="ar"/>
              </w:rPr>
              <w:t>坡上食堂</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eastAsia="宋体" w:hAnsi="宋体" w:cs="宋体"/>
                <w:kern w:val="0"/>
                <w:sz w:val="18"/>
                <w:szCs w:val="18"/>
              </w:rPr>
            </w:pPr>
            <w:r>
              <w:rPr>
                <w:rFonts w:ascii="宋体" w:hAnsi="宋体" w:cs="宋体" w:hint="eastAsia"/>
                <w:color w:val="000000"/>
                <w:kern w:val="0"/>
                <w:sz w:val="18"/>
                <w:szCs w:val="18"/>
                <w:lang w:bidi="ar"/>
              </w:rPr>
              <w:t>T南宁德泰WJ200-0.3-ASPCACI</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2层2门2站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200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2014年6月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2023.8.15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olor w:val="000000"/>
                <w:kern w:val="0"/>
                <w:sz w:val="24"/>
                <w:szCs w:val="24"/>
              </w:rPr>
            </w:pPr>
          </w:p>
        </w:tc>
      </w:tr>
      <w:tr w:rsidR="00F14414">
        <w:trPr>
          <w:trHeight w:hRule="exact" w:val="431"/>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4</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bidi="ar"/>
              </w:rPr>
              <w:t>天工楼</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rPr>
                <w:rFonts w:ascii="宋体" w:eastAsia="宋体" w:hAnsi="宋体" w:cs="宋体"/>
                <w:kern w:val="0"/>
                <w:sz w:val="18"/>
                <w:szCs w:val="18"/>
              </w:rPr>
            </w:pPr>
            <w:r>
              <w:rPr>
                <w:rFonts w:ascii="宋体" w:hAnsi="宋体" w:cs="宋体" w:hint="eastAsia"/>
                <w:color w:val="000000"/>
                <w:kern w:val="0"/>
                <w:sz w:val="18"/>
                <w:szCs w:val="18"/>
                <w:lang w:bidi="ar"/>
              </w:rPr>
              <w:t>西子奥迪斯</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4000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2003年7月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2023.8.15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5</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 w:val="20"/>
                <w:szCs w:val="20"/>
                <w:lang w:bidi="ar"/>
              </w:rPr>
              <w:t>竞择楼</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eastAsia="宋体" w:hAnsi="宋体" w:cs="宋体"/>
                <w:kern w:val="0"/>
                <w:sz w:val="18"/>
                <w:szCs w:val="18"/>
              </w:rPr>
            </w:pPr>
            <w:r>
              <w:rPr>
                <w:rFonts w:ascii="宋体" w:hAnsi="宋体" w:cs="宋体" w:hint="eastAsia"/>
                <w:color w:val="000000"/>
                <w:kern w:val="0"/>
                <w:sz w:val="18"/>
                <w:szCs w:val="18"/>
                <w:lang w:bidi="ar"/>
              </w:rPr>
              <w:t>日立GVF-111000-C060F04000/0.25-JXW</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8层8门8站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2005年4月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2023.8.15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6</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崇文楼</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bottom"/>
              <w:rPr>
                <w:rFonts w:ascii="宋体" w:eastAsia="宋体" w:hAnsi="宋体" w:cs="宋体"/>
                <w:kern w:val="0"/>
                <w:sz w:val="18"/>
                <w:szCs w:val="18"/>
              </w:rPr>
            </w:pPr>
            <w:r>
              <w:rPr>
                <w:rFonts w:ascii="宋体" w:hAnsi="宋体" w:cs="宋体" w:hint="eastAsia"/>
                <w:color w:val="000000"/>
                <w:kern w:val="0"/>
                <w:sz w:val="18"/>
                <w:szCs w:val="18"/>
                <w:lang w:bidi="ar"/>
              </w:rPr>
              <w:t>通力K0NE.Mini.spnce</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3000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2014年12月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2023.8.15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7</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bidi="ar"/>
              </w:rPr>
              <w:t>图书馆(侧门)</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eastAsia="宋体" w:hAnsi="宋体" w:cs="宋体"/>
                <w:kern w:val="0"/>
                <w:sz w:val="18"/>
                <w:szCs w:val="18"/>
              </w:rPr>
            </w:pPr>
            <w:r>
              <w:rPr>
                <w:rFonts w:ascii="宋体" w:hAnsi="宋体" w:cs="宋体" w:hint="eastAsia"/>
                <w:color w:val="000000"/>
                <w:kern w:val="0"/>
                <w:sz w:val="18"/>
                <w:szCs w:val="18"/>
                <w:lang w:bidi="ar"/>
              </w:rPr>
              <w:t>日立GVH-111000-2S0.63</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8层8门8站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2005年4月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2023.9.26</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8</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bidi="ar"/>
              </w:rPr>
              <w:t>图书馆(正门)</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eastAsia="宋体" w:hAnsi="宋体" w:cs="宋体"/>
                <w:kern w:val="0"/>
                <w:sz w:val="18"/>
                <w:szCs w:val="18"/>
              </w:rPr>
            </w:pPr>
            <w:r>
              <w:rPr>
                <w:rFonts w:ascii="宋体" w:hAnsi="宋体" w:cs="宋体" w:hint="eastAsia"/>
                <w:color w:val="000000"/>
                <w:kern w:val="0"/>
                <w:sz w:val="18"/>
                <w:szCs w:val="18"/>
                <w:lang w:bidi="ar"/>
              </w:rPr>
              <w:t>日立GVH2000-2S0.63</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8层8门8站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1000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2005年5月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2023.9.26</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Cs w:val="21"/>
              </w:rPr>
            </w:pPr>
            <w:r>
              <w:rPr>
                <w:rFonts w:ascii="宋体" w:hAnsi="宋体" w:cs="宋体" w:hint="eastAsia"/>
                <w:color w:val="000000"/>
                <w:kern w:val="0"/>
                <w:szCs w:val="21"/>
              </w:rPr>
              <w:t>9</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bidi="ar"/>
              </w:rPr>
              <w:t>16栋学生公寓</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rPr>
                <w:rFonts w:ascii="宋体" w:eastAsia="宋体" w:hAnsi="宋体" w:cs="宋体"/>
                <w:color w:val="000000"/>
                <w:kern w:val="0"/>
                <w:sz w:val="18"/>
                <w:szCs w:val="18"/>
                <w:lang w:bidi="ar"/>
              </w:rPr>
            </w:pPr>
            <w:r>
              <w:rPr>
                <w:rFonts w:ascii="宋体" w:hAnsi="宋体" w:cs="宋体" w:hint="eastAsia"/>
                <w:color w:val="000000"/>
                <w:kern w:val="0"/>
                <w:sz w:val="18"/>
                <w:szCs w:val="18"/>
                <w:lang w:bidi="ar"/>
              </w:rPr>
              <w:t>通力K0NE1000</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800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2014年9月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2023.9.26</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eastAsia="宋体" w:hAnsi="宋体" w:cs="宋体"/>
                <w:kern w:val="0"/>
                <w:szCs w:val="21"/>
              </w:rPr>
            </w:pPr>
            <w:r>
              <w:rPr>
                <w:rFonts w:ascii="宋体" w:hAnsi="宋体" w:hint="eastAsia"/>
                <w:kern w:val="0"/>
                <w:szCs w:val="21"/>
              </w:rPr>
              <w:t>1台</w:t>
            </w:r>
          </w:p>
        </w:tc>
        <w:tc>
          <w:tcPr>
            <w:tcW w:w="1127" w:type="dxa"/>
            <w:vMerge/>
            <w:tcBorders>
              <w:left w:val="single" w:sz="4" w:space="0" w:color="auto"/>
              <w:bottom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T1教学楼A区</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蒂森E/30042084.001</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4000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2018年10月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val="restart"/>
            <w:tcBorders>
              <w:top w:val="single" w:sz="4" w:space="0" w:color="auto"/>
              <w:left w:val="single" w:sz="4" w:space="0" w:color="auto"/>
              <w:right w:val="single" w:sz="4" w:space="0" w:color="auto"/>
            </w:tcBorders>
            <w:vAlign w:val="center"/>
          </w:tcPr>
          <w:p w:rsidR="00F14414" w:rsidRDefault="00D7475A">
            <w:pPr>
              <w:widowControl/>
              <w:jc w:val="center"/>
              <w:rPr>
                <w:rFonts w:ascii="宋体" w:hAnsi="宋体" w:cs="宋体"/>
                <w:color w:val="000000"/>
                <w:kern w:val="0"/>
                <w:sz w:val="24"/>
                <w:szCs w:val="24"/>
              </w:rPr>
            </w:pPr>
            <w:r>
              <w:rPr>
                <w:rFonts w:ascii="宋体" w:hAnsi="宋体" w:cs="宋体" w:hint="eastAsia"/>
                <w:color w:val="000000"/>
                <w:kern w:val="0"/>
                <w:sz w:val="24"/>
                <w:szCs w:val="24"/>
              </w:rPr>
              <w:t>官塘校区</w:t>
            </w:r>
            <w:r>
              <w:rPr>
                <w:rFonts w:ascii="宋体" w:eastAsia="宋体" w:hAnsi="宋体" w:hint="eastAsia"/>
                <w:color w:val="000000"/>
                <w:kern w:val="0"/>
                <w:sz w:val="24"/>
                <w:szCs w:val="24"/>
              </w:rPr>
              <w:t>全年维保</w:t>
            </w:r>
            <w:r>
              <w:rPr>
                <w:rFonts w:ascii="宋体" w:hAnsi="宋体" w:cs="宋体" w:hint="eastAsia"/>
                <w:color w:val="000000"/>
                <w:kern w:val="0"/>
                <w:sz w:val="24"/>
                <w:szCs w:val="24"/>
              </w:rPr>
              <w:t>电梯15台</w:t>
            </w: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T1教学楼C区</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蒂森E/30042084.002</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2018年11月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T3教学楼A区</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蒂森E/30042084.003</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T3教学楼C区</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蒂森E/30042084.004</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T4教学楼A区</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蒂森E/30062100.002</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T4教学楼C区</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蒂森E/30062100.001</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5层5门5站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食堂</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蒂森E/30042084.005</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2层2门2站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食堂 2F-3F</w:t>
            </w:r>
            <w:proofErr w:type="gramStart"/>
            <w:r>
              <w:rPr>
                <w:rFonts w:ascii="宋体" w:eastAsia="宋体" w:hAnsi="宋体" w:cs="宋体" w:hint="eastAsia"/>
                <w:color w:val="000000"/>
                <w:kern w:val="0"/>
                <w:sz w:val="18"/>
                <w:szCs w:val="18"/>
                <w:lang w:bidi="ar"/>
              </w:rPr>
              <w:t>右梯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蒂森33294-010-002</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提升高度4.5</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2018年9月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食堂 2F-3F</w:t>
            </w:r>
            <w:proofErr w:type="gramStart"/>
            <w:r>
              <w:rPr>
                <w:rFonts w:ascii="宋体" w:eastAsia="宋体" w:hAnsi="宋体" w:cs="宋体" w:hint="eastAsia"/>
                <w:color w:val="000000"/>
                <w:kern w:val="0"/>
                <w:sz w:val="18"/>
                <w:szCs w:val="18"/>
                <w:lang w:bidi="ar"/>
              </w:rPr>
              <w:t>左梯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蒂森33294-010-001</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提升高度4.5</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2018年9月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食堂 1F-2F</w:t>
            </w:r>
            <w:proofErr w:type="gramStart"/>
            <w:r>
              <w:rPr>
                <w:rFonts w:ascii="宋体" w:eastAsia="宋体" w:hAnsi="宋体" w:cs="宋体" w:hint="eastAsia"/>
                <w:color w:val="000000"/>
                <w:kern w:val="0"/>
                <w:sz w:val="18"/>
                <w:szCs w:val="18"/>
                <w:lang w:bidi="ar"/>
              </w:rPr>
              <w:t>左梯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蒂森33294-010-003</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提升高度4.5</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2022年2月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食堂 1F-2F</w:t>
            </w:r>
            <w:proofErr w:type="gramStart"/>
            <w:r>
              <w:rPr>
                <w:rFonts w:ascii="宋体" w:eastAsia="宋体" w:hAnsi="宋体" w:cs="宋体" w:hint="eastAsia"/>
                <w:color w:val="000000"/>
                <w:kern w:val="0"/>
                <w:sz w:val="18"/>
                <w:szCs w:val="18"/>
                <w:lang w:bidi="ar"/>
              </w:rPr>
              <w:t>右梯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蒂森33294-010-004</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提升高度4.5</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2022年2月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D7宿舍楼</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蒂森E/30062100.003</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2021年10月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D8宿舍楼</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 w:val="18"/>
                <w:szCs w:val="18"/>
              </w:rPr>
            </w:pPr>
            <w:r>
              <w:rPr>
                <w:rFonts w:ascii="宋体" w:eastAsia="宋体" w:hAnsi="宋体" w:cs="宋体" w:hint="eastAsia"/>
                <w:color w:val="000000"/>
                <w:kern w:val="0"/>
                <w:sz w:val="18"/>
                <w:szCs w:val="18"/>
                <w:lang w:bidi="ar"/>
              </w:rPr>
              <w:t>蒂森E/30062100.004</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2021年10月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2023.10.31</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D5宿舍楼</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西奥XO-CON111</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2018年10月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2023.6.26</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hAnsi="宋体" w:cs="宋体"/>
                <w:kern w:val="0"/>
                <w:szCs w:val="21"/>
              </w:rPr>
            </w:pPr>
            <w:r>
              <w:rPr>
                <w:rFonts w:ascii="宋体" w:eastAsia="宋体" w:hAnsi="宋体" w:cs="宋体" w:hint="eastAsia"/>
                <w:color w:val="000000"/>
                <w:kern w:val="0"/>
                <w:sz w:val="20"/>
                <w:szCs w:val="20"/>
                <w:lang w:bidi="ar"/>
              </w:rPr>
              <w:t>D6宿舍楼</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西奥XO-CON111</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2018年11月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2023.6.26</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bottom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45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5"/>
                <w:szCs w:val="15"/>
                <w:lang w:bidi="ar"/>
              </w:rPr>
            </w:pPr>
            <w:r>
              <w:rPr>
                <w:rFonts w:ascii="宋体" w:eastAsia="宋体" w:hAnsi="宋体" w:cs="宋体" w:hint="eastAsia"/>
                <w:color w:val="000000"/>
                <w:kern w:val="0"/>
                <w:sz w:val="15"/>
                <w:szCs w:val="15"/>
                <w:lang w:bidi="ar"/>
              </w:rPr>
              <w:t>D9宿舍楼</w:t>
            </w:r>
            <w:proofErr w:type="gramStart"/>
            <w:r>
              <w:rPr>
                <w:rFonts w:ascii="宋体" w:eastAsia="宋体" w:hAnsi="宋体" w:cs="宋体" w:hint="eastAsia"/>
                <w:color w:val="000000"/>
                <w:kern w:val="0"/>
                <w:sz w:val="15"/>
                <w:szCs w:val="15"/>
                <w:lang w:bidi="ar"/>
              </w:rPr>
              <w:t>南楼左梯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proofErr w:type="gramStart"/>
            <w:r>
              <w:rPr>
                <w:rFonts w:ascii="宋体" w:eastAsia="宋体" w:hAnsi="宋体" w:cs="宋体" w:hint="eastAsia"/>
                <w:color w:val="000000"/>
                <w:kern w:val="0"/>
                <w:sz w:val="18"/>
                <w:szCs w:val="18"/>
                <w:lang w:bidi="ar"/>
              </w:rPr>
              <w:t>蒂升</w:t>
            </w:r>
            <w:proofErr w:type="gramEnd"/>
            <w:r>
              <w:rPr>
                <w:rFonts w:ascii="宋体" w:eastAsia="宋体" w:hAnsi="宋体" w:cs="宋体" w:hint="eastAsia"/>
                <w:color w:val="000000"/>
                <w:kern w:val="0"/>
                <w:sz w:val="18"/>
                <w:szCs w:val="18"/>
                <w:lang w:bidi="ar"/>
              </w:rPr>
              <w:t>E/30081679.003</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2016年07月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2023.7.14</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val="restart"/>
            <w:tcBorders>
              <w:left w:val="single" w:sz="4" w:space="0" w:color="auto"/>
              <w:right w:val="single" w:sz="4" w:space="0" w:color="auto"/>
            </w:tcBorders>
          </w:tcPr>
          <w:p w:rsidR="00F14414" w:rsidRDefault="00D7475A">
            <w:pPr>
              <w:widowControl/>
              <w:rPr>
                <w:rFonts w:ascii="宋体" w:hAnsi="宋体" w:cs="宋体"/>
                <w:color w:val="000000"/>
                <w:kern w:val="0"/>
                <w:sz w:val="18"/>
                <w:szCs w:val="18"/>
              </w:rPr>
            </w:pPr>
            <w:r>
              <w:rPr>
                <w:rFonts w:ascii="宋体" w:hAnsi="宋体" w:cs="宋体" w:hint="eastAsia"/>
                <w:color w:val="000000"/>
                <w:kern w:val="0"/>
                <w:sz w:val="18"/>
                <w:szCs w:val="18"/>
              </w:rPr>
              <w:t>2024年7月14日厂家质保到期后续保</w:t>
            </w:r>
          </w:p>
        </w:tc>
      </w:tr>
      <w:tr w:rsidR="00F14414">
        <w:trPr>
          <w:trHeight w:hRule="exact" w:val="726"/>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5"/>
                <w:szCs w:val="15"/>
                <w:lang w:bidi="ar"/>
              </w:rPr>
            </w:pPr>
            <w:r>
              <w:rPr>
                <w:rFonts w:ascii="宋体" w:eastAsia="宋体" w:hAnsi="宋体" w:cs="宋体" w:hint="eastAsia"/>
                <w:color w:val="000000"/>
                <w:kern w:val="0"/>
                <w:sz w:val="15"/>
                <w:szCs w:val="15"/>
                <w:lang w:bidi="ar"/>
              </w:rPr>
              <w:t>D9宿舍楼</w:t>
            </w:r>
            <w:proofErr w:type="gramStart"/>
            <w:r>
              <w:rPr>
                <w:rFonts w:ascii="宋体" w:eastAsia="宋体" w:hAnsi="宋体" w:cs="宋体" w:hint="eastAsia"/>
                <w:color w:val="000000"/>
                <w:kern w:val="0"/>
                <w:sz w:val="15"/>
                <w:szCs w:val="15"/>
                <w:lang w:bidi="ar"/>
              </w:rPr>
              <w:t>南楼右梯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proofErr w:type="gramStart"/>
            <w:r>
              <w:rPr>
                <w:rFonts w:ascii="宋体" w:eastAsia="宋体" w:hAnsi="宋体" w:cs="宋体" w:hint="eastAsia"/>
                <w:color w:val="000000"/>
                <w:kern w:val="0"/>
                <w:sz w:val="18"/>
                <w:szCs w:val="18"/>
                <w:lang w:bidi="ar"/>
              </w:rPr>
              <w:t>蒂升</w:t>
            </w:r>
            <w:proofErr w:type="gramEnd"/>
            <w:r>
              <w:rPr>
                <w:rFonts w:ascii="宋体" w:eastAsia="宋体" w:hAnsi="宋体" w:cs="宋体" w:hint="eastAsia"/>
                <w:color w:val="000000"/>
                <w:kern w:val="0"/>
                <w:sz w:val="18"/>
                <w:szCs w:val="18"/>
                <w:lang w:bidi="ar"/>
              </w:rPr>
              <w:t>E/30081679.004</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2016年07月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2023.7.14</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18"/>
                <w:szCs w:val="18"/>
              </w:rPr>
            </w:pPr>
          </w:p>
        </w:tc>
      </w:tr>
      <w:tr w:rsidR="00F14414">
        <w:trPr>
          <w:trHeight w:hRule="exact" w:val="563"/>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5"/>
                <w:szCs w:val="15"/>
                <w:lang w:bidi="ar"/>
              </w:rPr>
            </w:pPr>
            <w:r>
              <w:rPr>
                <w:rFonts w:ascii="宋体" w:eastAsia="宋体" w:hAnsi="宋体" w:cs="宋体" w:hint="eastAsia"/>
                <w:color w:val="000000"/>
                <w:kern w:val="0"/>
                <w:sz w:val="15"/>
                <w:szCs w:val="15"/>
                <w:lang w:bidi="ar"/>
              </w:rPr>
              <w:t>D10宿舍</w:t>
            </w:r>
            <w:proofErr w:type="gramStart"/>
            <w:r>
              <w:rPr>
                <w:rFonts w:ascii="宋体" w:eastAsia="宋体" w:hAnsi="宋体" w:cs="宋体" w:hint="eastAsia"/>
                <w:color w:val="000000"/>
                <w:kern w:val="0"/>
                <w:sz w:val="15"/>
                <w:szCs w:val="15"/>
                <w:lang w:bidi="ar"/>
              </w:rPr>
              <w:t>楼北楼左梯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proofErr w:type="gramStart"/>
            <w:r>
              <w:rPr>
                <w:rFonts w:ascii="宋体" w:eastAsia="宋体" w:hAnsi="宋体" w:cs="宋体" w:hint="eastAsia"/>
                <w:color w:val="000000"/>
                <w:kern w:val="0"/>
                <w:sz w:val="18"/>
                <w:szCs w:val="18"/>
                <w:lang w:bidi="ar"/>
              </w:rPr>
              <w:t>蒂升</w:t>
            </w:r>
            <w:proofErr w:type="gramEnd"/>
            <w:r>
              <w:rPr>
                <w:rFonts w:ascii="宋体" w:eastAsia="宋体" w:hAnsi="宋体" w:cs="宋体" w:hint="eastAsia"/>
                <w:color w:val="000000"/>
                <w:kern w:val="0"/>
                <w:sz w:val="18"/>
                <w:szCs w:val="18"/>
                <w:lang w:bidi="ar"/>
              </w:rPr>
              <w:t>E/30081679.005</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2021年10月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2023.7.14</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right w:val="single" w:sz="4" w:space="0" w:color="auto"/>
            </w:tcBorders>
          </w:tcPr>
          <w:p w:rsidR="00F14414" w:rsidRDefault="00F14414">
            <w:pPr>
              <w:widowControl/>
              <w:rPr>
                <w:rFonts w:ascii="宋体" w:hAnsi="宋体" w:cs="宋体"/>
                <w:color w:val="000000"/>
                <w:kern w:val="0"/>
                <w:sz w:val="18"/>
                <w:szCs w:val="18"/>
              </w:rPr>
            </w:pPr>
          </w:p>
        </w:tc>
      </w:tr>
      <w:tr w:rsidR="00F14414">
        <w:trPr>
          <w:trHeight w:hRule="exact" w:val="580"/>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5"/>
                <w:szCs w:val="15"/>
                <w:lang w:bidi="ar"/>
              </w:rPr>
            </w:pPr>
            <w:r>
              <w:rPr>
                <w:rFonts w:ascii="宋体" w:eastAsia="宋体" w:hAnsi="宋体" w:cs="宋体" w:hint="eastAsia"/>
                <w:color w:val="000000"/>
                <w:kern w:val="0"/>
                <w:sz w:val="15"/>
                <w:szCs w:val="15"/>
                <w:lang w:bidi="ar"/>
              </w:rPr>
              <w:t>D10宿舍</w:t>
            </w:r>
            <w:proofErr w:type="gramStart"/>
            <w:r>
              <w:rPr>
                <w:rFonts w:ascii="宋体" w:eastAsia="宋体" w:hAnsi="宋体" w:cs="宋体" w:hint="eastAsia"/>
                <w:color w:val="000000"/>
                <w:kern w:val="0"/>
                <w:sz w:val="15"/>
                <w:szCs w:val="15"/>
                <w:lang w:bidi="ar"/>
              </w:rPr>
              <w:t>楼北楼右梯</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proofErr w:type="gramStart"/>
            <w:r>
              <w:rPr>
                <w:rFonts w:ascii="宋体" w:eastAsia="宋体" w:hAnsi="宋体" w:cs="宋体" w:hint="eastAsia"/>
                <w:color w:val="000000"/>
                <w:kern w:val="0"/>
                <w:sz w:val="18"/>
                <w:szCs w:val="18"/>
                <w:lang w:bidi="ar"/>
              </w:rPr>
              <w:t>蒂升</w:t>
            </w:r>
            <w:proofErr w:type="gramEnd"/>
            <w:r>
              <w:rPr>
                <w:rFonts w:ascii="宋体" w:eastAsia="宋体" w:hAnsi="宋体" w:cs="宋体" w:hint="eastAsia"/>
                <w:color w:val="000000"/>
                <w:kern w:val="0"/>
                <w:sz w:val="18"/>
                <w:szCs w:val="18"/>
                <w:lang w:bidi="ar"/>
              </w:rPr>
              <w:t>E/30081679.006</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7层7门7站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2021年10月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2023.7.14</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bottom w:val="single" w:sz="4" w:space="0" w:color="auto"/>
              <w:right w:val="single" w:sz="4" w:space="0" w:color="auto"/>
            </w:tcBorders>
          </w:tcPr>
          <w:p w:rsidR="00F14414" w:rsidRDefault="00F14414">
            <w:pPr>
              <w:widowControl/>
              <w:rPr>
                <w:rFonts w:ascii="宋体" w:hAnsi="宋体" w:cs="宋体"/>
                <w:color w:val="000000"/>
                <w:kern w:val="0"/>
                <w:sz w:val="18"/>
                <w:szCs w:val="18"/>
              </w:rPr>
            </w:pPr>
          </w:p>
        </w:tc>
      </w:tr>
      <w:tr w:rsidR="00F14414">
        <w:trPr>
          <w:trHeight w:hRule="exact" w:val="986"/>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lastRenderedPageBreak/>
              <w:t>29</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5"/>
                <w:szCs w:val="15"/>
                <w:lang w:bidi="ar"/>
              </w:rPr>
            </w:pPr>
            <w:r>
              <w:rPr>
                <w:rFonts w:ascii="宋体" w:eastAsia="宋体" w:hAnsi="宋体" w:cs="宋体" w:hint="eastAsia"/>
                <w:color w:val="000000"/>
                <w:kern w:val="0"/>
                <w:sz w:val="15"/>
                <w:szCs w:val="15"/>
                <w:lang w:bidi="ar"/>
              </w:rPr>
              <w:t>2#教学</w:t>
            </w:r>
            <w:proofErr w:type="gramStart"/>
            <w:r>
              <w:rPr>
                <w:rFonts w:ascii="宋体" w:eastAsia="宋体" w:hAnsi="宋体" w:cs="宋体" w:hint="eastAsia"/>
                <w:color w:val="000000"/>
                <w:kern w:val="0"/>
                <w:sz w:val="15"/>
                <w:szCs w:val="15"/>
                <w:lang w:bidi="ar"/>
              </w:rPr>
              <w:t>实训楼南楼</w:t>
            </w:r>
            <w:proofErr w:type="gramEnd"/>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r>
              <w:rPr>
                <w:rFonts w:ascii="宋体" w:eastAsia="宋体" w:hAnsi="宋体" w:cs="宋体" w:hint="eastAsia"/>
                <w:color w:val="000000"/>
                <w:kern w:val="0"/>
                <w:sz w:val="18"/>
                <w:szCs w:val="18"/>
                <w:lang w:bidi="ar"/>
              </w:rPr>
              <w:t>菱王21H002962</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6层6门6站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3000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2022年3月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2023.10.25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val="restart"/>
            <w:tcBorders>
              <w:left w:val="single" w:sz="4" w:space="0" w:color="auto"/>
              <w:right w:val="single" w:sz="4" w:space="0" w:color="auto"/>
            </w:tcBorders>
          </w:tcPr>
          <w:p w:rsidR="00F14414" w:rsidRDefault="00D7475A">
            <w:pPr>
              <w:widowControl/>
              <w:rPr>
                <w:rFonts w:ascii="宋体" w:hAnsi="宋体" w:cs="宋体"/>
                <w:color w:val="000000"/>
                <w:kern w:val="0"/>
                <w:sz w:val="18"/>
                <w:szCs w:val="18"/>
              </w:rPr>
            </w:pPr>
            <w:r>
              <w:rPr>
                <w:rFonts w:ascii="宋体" w:hAnsi="宋体" w:cs="宋体" w:hint="eastAsia"/>
                <w:color w:val="000000"/>
                <w:kern w:val="0"/>
                <w:sz w:val="18"/>
                <w:szCs w:val="18"/>
              </w:rPr>
              <w:t>2024年10月25日厂家质保到期后续保</w:t>
            </w:r>
          </w:p>
        </w:tc>
      </w:tr>
      <w:tr w:rsidR="00F14414">
        <w:trPr>
          <w:trHeight w:hRule="exact" w:val="870"/>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1475"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5"/>
                <w:szCs w:val="15"/>
                <w:lang w:bidi="ar"/>
              </w:rPr>
            </w:pPr>
            <w:r>
              <w:rPr>
                <w:rFonts w:ascii="宋体" w:eastAsia="宋体" w:hAnsi="宋体" w:cs="宋体" w:hint="eastAsia"/>
                <w:color w:val="000000"/>
                <w:kern w:val="0"/>
                <w:sz w:val="15"/>
                <w:szCs w:val="15"/>
                <w:lang w:bidi="ar"/>
              </w:rPr>
              <w:t>2#教学实训楼北楼</w:t>
            </w:r>
          </w:p>
        </w:tc>
        <w:tc>
          <w:tcPr>
            <w:tcW w:w="1978" w:type="dxa"/>
            <w:tcBorders>
              <w:top w:val="nil"/>
              <w:left w:val="nil"/>
              <w:bottom w:val="single" w:sz="4" w:space="0" w:color="auto"/>
              <w:right w:val="single" w:sz="4" w:space="0" w:color="auto"/>
            </w:tcBorders>
            <w:vAlign w:val="center"/>
          </w:tcPr>
          <w:p w:rsidR="00F14414" w:rsidRDefault="00D7475A">
            <w:pPr>
              <w:widowControl/>
              <w:jc w:val="left"/>
              <w:textAlignment w:val="center"/>
              <w:rPr>
                <w:rFonts w:ascii="宋体" w:eastAsia="宋体" w:hAnsi="宋体" w:cs="宋体"/>
                <w:kern w:val="0"/>
                <w:sz w:val="18"/>
                <w:szCs w:val="18"/>
                <w:lang w:bidi="ar"/>
              </w:rPr>
            </w:pPr>
            <w:r>
              <w:rPr>
                <w:rFonts w:ascii="宋体" w:eastAsia="宋体" w:hAnsi="宋体" w:cs="宋体" w:hint="eastAsia"/>
                <w:color w:val="000000"/>
                <w:kern w:val="0"/>
                <w:sz w:val="18"/>
                <w:szCs w:val="18"/>
                <w:lang w:bidi="ar"/>
              </w:rPr>
              <w:t>菱王21H002963</w:t>
            </w:r>
          </w:p>
        </w:tc>
        <w:tc>
          <w:tcPr>
            <w:tcW w:w="1197"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6层6门6站</w:t>
            </w:r>
          </w:p>
        </w:tc>
        <w:tc>
          <w:tcPr>
            <w:tcW w:w="859" w:type="dxa"/>
            <w:tcBorders>
              <w:top w:val="nil"/>
              <w:left w:val="nil"/>
              <w:bottom w:val="single" w:sz="4" w:space="0" w:color="auto"/>
              <w:right w:val="single" w:sz="4" w:space="0" w:color="auto"/>
            </w:tcBorders>
            <w:vAlign w:val="center"/>
          </w:tcPr>
          <w:p w:rsidR="00F14414" w:rsidRDefault="00D7475A">
            <w:pPr>
              <w:widowControl/>
              <w:spacing w:line="360" w:lineRule="auto"/>
              <w:jc w:val="center"/>
              <w:textAlignment w:val="center"/>
              <w:rPr>
                <w:rFonts w:ascii="宋体" w:hAnsi="宋体" w:cs="宋体"/>
                <w:kern w:val="0"/>
                <w:sz w:val="18"/>
                <w:szCs w:val="18"/>
              </w:rPr>
            </w:pPr>
            <w:r>
              <w:rPr>
                <w:rFonts w:ascii="宋体" w:hAnsi="宋体" w:cs="宋体" w:hint="eastAsia"/>
                <w:kern w:val="0"/>
                <w:sz w:val="18"/>
                <w:szCs w:val="18"/>
              </w:rPr>
              <w:t>3000</w:t>
            </w:r>
          </w:p>
        </w:tc>
        <w:tc>
          <w:tcPr>
            <w:tcW w:w="1377" w:type="dxa"/>
            <w:tcBorders>
              <w:top w:val="nil"/>
              <w:left w:val="single" w:sz="4" w:space="0" w:color="auto"/>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2022年3月</w:t>
            </w:r>
          </w:p>
        </w:tc>
        <w:tc>
          <w:tcPr>
            <w:tcW w:w="1200" w:type="dxa"/>
            <w:tcBorders>
              <w:top w:val="nil"/>
              <w:left w:val="nil"/>
              <w:bottom w:val="single" w:sz="4" w:space="0" w:color="auto"/>
              <w:right w:val="single" w:sz="4" w:space="0" w:color="auto"/>
            </w:tcBorders>
            <w:vAlign w:val="center"/>
          </w:tcPr>
          <w:p w:rsidR="00F14414" w:rsidRDefault="00D7475A">
            <w:pPr>
              <w:widowControl/>
              <w:spacing w:line="360" w:lineRule="auto"/>
              <w:jc w:val="left"/>
              <w:textAlignment w:val="center"/>
              <w:rPr>
                <w:rFonts w:ascii="宋体" w:hAnsi="宋体" w:cs="宋体"/>
                <w:kern w:val="0"/>
                <w:sz w:val="18"/>
                <w:szCs w:val="18"/>
              </w:rPr>
            </w:pPr>
            <w:r>
              <w:rPr>
                <w:rFonts w:ascii="宋体" w:hAnsi="宋体" w:cs="宋体" w:hint="eastAsia"/>
                <w:kern w:val="0"/>
                <w:sz w:val="18"/>
                <w:szCs w:val="18"/>
              </w:rPr>
              <w:t>2023.10.25</w:t>
            </w:r>
          </w:p>
        </w:tc>
        <w:tc>
          <w:tcPr>
            <w:tcW w:w="764"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kern w:val="0"/>
                <w:szCs w:val="21"/>
              </w:rPr>
            </w:pPr>
            <w:r>
              <w:rPr>
                <w:rFonts w:ascii="宋体" w:hAnsi="宋体" w:hint="eastAsia"/>
                <w:kern w:val="0"/>
                <w:szCs w:val="21"/>
              </w:rPr>
              <w:t>1台</w:t>
            </w:r>
          </w:p>
        </w:tc>
        <w:tc>
          <w:tcPr>
            <w:tcW w:w="1127" w:type="dxa"/>
            <w:vMerge/>
            <w:tcBorders>
              <w:left w:val="single" w:sz="4" w:space="0" w:color="auto"/>
              <w:bottom w:val="single" w:sz="4" w:space="0" w:color="auto"/>
              <w:right w:val="single" w:sz="4" w:space="0" w:color="auto"/>
            </w:tcBorders>
          </w:tcPr>
          <w:p w:rsidR="00F14414" w:rsidRDefault="00F14414">
            <w:pPr>
              <w:widowControl/>
              <w:rPr>
                <w:rFonts w:ascii="宋体" w:hAnsi="宋体" w:cs="宋体"/>
                <w:color w:val="000000"/>
                <w:kern w:val="0"/>
                <w:sz w:val="24"/>
                <w:szCs w:val="24"/>
              </w:rPr>
            </w:pPr>
          </w:p>
        </w:tc>
      </w:tr>
      <w:tr w:rsidR="00F14414">
        <w:trPr>
          <w:trHeight w:hRule="exact" w:val="624"/>
          <w:jc w:val="center"/>
        </w:trPr>
        <w:tc>
          <w:tcPr>
            <w:tcW w:w="614" w:type="dxa"/>
            <w:tcBorders>
              <w:top w:val="nil"/>
              <w:left w:val="single" w:sz="4" w:space="0" w:color="auto"/>
              <w:bottom w:val="single" w:sz="4" w:space="0" w:color="auto"/>
              <w:right w:val="single" w:sz="4" w:space="0" w:color="auto"/>
            </w:tcBorders>
            <w:vAlign w:val="center"/>
          </w:tcPr>
          <w:p w:rsidR="00F14414" w:rsidRDefault="00D7475A">
            <w:pPr>
              <w:widowControl/>
              <w:jc w:val="center"/>
              <w:rPr>
                <w:rFonts w:ascii="宋体" w:eastAsia="宋体" w:hAnsi="宋体" w:cs="宋体"/>
                <w:color w:val="000000"/>
                <w:kern w:val="0"/>
                <w:sz w:val="24"/>
                <w:szCs w:val="24"/>
              </w:rPr>
            </w:pPr>
            <w:r>
              <w:rPr>
                <w:rFonts w:ascii="宋体" w:hAnsi="宋体" w:cs="宋体" w:hint="eastAsia"/>
                <w:color w:val="000000"/>
                <w:kern w:val="0"/>
                <w:sz w:val="24"/>
                <w:szCs w:val="24"/>
              </w:rPr>
              <w:t>小计</w:t>
            </w:r>
          </w:p>
        </w:tc>
        <w:tc>
          <w:tcPr>
            <w:tcW w:w="1475" w:type="dxa"/>
            <w:tcBorders>
              <w:top w:val="nil"/>
              <w:left w:val="nil"/>
              <w:bottom w:val="single" w:sz="4" w:space="0" w:color="auto"/>
              <w:right w:val="single" w:sz="4" w:space="0" w:color="auto"/>
            </w:tcBorders>
            <w:vAlign w:val="center"/>
          </w:tcPr>
          <w:p w:rsidR="00F14414" w:rsidRDefault="00D7475A">
            <w:pPr>
              <w:widowControl/>
              <w:spacing w:line="360" w:lineRule="auto"/>
              <w:jc w:val="center"/>
              <w:rPr>
                <w:rFonts w:ascii="宋体" w:eastAsia="宋体" w:hAnsi="宋体" w:cs="宋体"/>
                <w:color w:val="000000"/>
                <w:kern w:val="0"/>
                <w:sz w:val="24"/>
                <w:lang w:bidi="ar"/>
              </w:rPr>
            </w:pPr>
            <w:r>
              <w:rPr>
                <w:rFonts w:ascii="宋体" w:hAnsi="宋体" w:cs="宋体" w:hint="eastAsia"/>
                <w:kern w:val="0"/>
                <w:sz w:val="24"/>
              </w:rPr>
              <w:t>-</w:t>
            </w:r>
          </w:p>
        </w:tc>
        <w:tc>
          <w:tcPr>
            <w:tcW w:w="1978" w:type="dxa"/>
            <w:tcBorders>
              <w:top w:val="nil"/>
              <w:left w:val="nil"/>
              <w:bottom w:val="single" w:sz="4" w:space="0" w:color="auto"/>
              <w:right w:val="single" w:sz="4" w:space="0" w:color="auto"/>
            </w:tcBorders>
            <w:vAlign w:val="center"/>
          </w:tcPr>
          <w:p w:rsidR="00F14414" w:rsidRDefault="00D7475A">
            <w:pPr>
              <w:widowControl/>
              <w:spacing w:line="360" w:lineRule="auto"/>
              <w:jc w:val="left"/>
              <w:rPr>
                <w:rFonts w:ascii="宋体" w:eastAsia="宋体" w:hAnsi="宋体" w:cs="宋体"/>
                <w:color w:val="000000"/>
                <w:kern w:val="0"/>
                <w:sz w:val="24"/>
                <w:lang w:bidi="ar"/>
              </w:rPr>
            </w:pPr>
            <w:r>
              <w:rPr>
                <w:rFonts w:ascii="宋体" w:hAnsi="宋体" w:cs="宋体" w:hint="eastAsia"/>
                <w:kern w:val="0"/>
                <w:sz w:val="24"/>
              </w:rPr>
              <w:t>-</w:t>
            </w:r>
          </w:p>
        </w:tc>
        <w:tc>
          <w:tcPr>
            <w:tcW w:w="1197" w:type="dxa"/>
            <w:tcBorders>
              <w:top w:val="nil"/>
              <w:left w:val="nil"/>
              <w:bottom w:val="single" w:sz="4" w:space="0" w:color="auto"/>
              <w:right w:val="single" w:sz="4" w:space="0" w:color="auto"/>
            </w:tcBorders>
            <w:vAlign w:val="center"/>
          </w:tcPr>
          <w:p w:rsidR="00F14414" w:rsidRDefault="00D7475A">
            <w:pPr>
              <w:widowControl/>
              <w:jc w:val="center"/>
              <w:textAlignment w:val="center"/>
              <w:rPr>
                <w:rFonts w:ascii="宋体" w:hAnsi="宋体" w:cs="宋体"/>
                <w:kern w:val="0"/>
                <w:sz w:val="24"/>
                <w:szCs w:val="24"/>
              </w:rPr>
            </w:pPr>
            <w:r>
              <w:rPr>
                <w:rFonts w:ascii="宋体" w:hAnsi="宋体" w:cs="宋体" w:hint="eastAsia"/>
                <w:kern w:val="0"/>
                <w:sz w:val="24"/>
              </w:rPr>
              <w:t>-</w:t>
            </w:r>
          </w:p>
        </w:tc>
        <w:tc>
          <w:tcPr>
            <w:tcW w:w="859" w:type="dxa"/>
            <w:tcBorders>
              <w:top w:val="nil"/>
              <w:left w:val="nil"/>
              <w:bottom w:val="single" w:sz="4" w:space="0" w:color="auto"/>
              <w:right w:val="single" w:sz="4" w:space="0" w:color="auto"/>
            </w:tcBorders>
            <w:vAlign w:val="center"/>
          </w:tcPr>
          <w:p w:rsidR="00F14414" w:rsidRDefault="00F14414">
            <w:pPr>
              <w:widowControl/>
              <w:jc w:val="center"/>
              <w:textAlignment w:val="center"/>
              <w:rPr>
                <w:rFonts w:ascii="宋体" w:hAnsi="宋体" w:cs="宋体"/>
                <w:kern w:val="0"/>
                <w:sz w:val="24"/>
                <w:szCs w:val="24"/>
              </w:rPr>
            </w:pPr>
          </w:p>
        </w:tc>
        <w:tc>
          <w:tcPr>
            <w:tcW w:w="1377" w:type="dxa"/>
            <w:tcBorders>
              <w:top w:val="nil"/>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宋体" w:hAnsi="宋体" w:cs="宋体"/>
                <w:kern w:val="0"/>
                <w:sz w:val="24"/>
                <w:szCs w:val="24"/>
              </w:rPr>
            </w:pPr>
          </w:p>
        </w:tc>
        <w:tc>
          <w:tcPr>
            <w:tcW w:w="1200" w:type="dxa"/>
            <w:tcBorders>
              <w:top w:val="single" w:sz="4" w:space="0" w:color="auto"/>
              <w:left w:val="nil"/>
              <w:bottom w:val="single" w:sz="4" w:space="0" w:color="auto"/>
              <w:right w:val="single" w:sz="4" w:space="0" w:color="auto"/>
            </w:tcBorders>
            <w:vAlign w:val="center"/>
          </w:tcPr>
          <w:p w:rsidR="00F14414" w:rsidRDefault="00F14414">
            <w:pPr>
              <w:widowControl/>
              <w:jc w:val="center"/>
              <w:textAlignment w:val="center"/>
              <w:rPr>
                <w:rFonts w:ascii="宋体" w:hAnsi="宋体"/>
                <w:kern w:val="0"/>
                <w:sz w:val="24"/>
                <w:szCs w:val="24"/>
              </w:rPr>
            </w:pPr>
          </w:p>
        </w:tc>
        <w:tc>
          <w:tcPr>
            <w:tcW w:w="764" w:type="dxa"/>
            <w:tcBorders>
              <w:top w:val="single" w:sz="4" w:space="0" w:color="auto"/>
              <w:left w:val="nil"/>
              <w:bottom w:val="single" w:sz="4" w:space="0" w:color="auto"/>
              <w:right w:val="single" w:sz="4" w:space="0" w:color="auto"/>
            </w:tcBorders>
            <w:vAlign w:val="center"/>
          </w:tcPr>
          <w:p w:rsidR="00F14414" w:rsidRDefault="00D7475A">
            <w:pPr>
              <w:widowControl/>
              <w:jc w:val="center"/>
              <w:textAlignment w:val="center"/>
              <w:rPr>
                <w:rFonts w:ascii="宋体" w:hAnsi="宋体" w:cs="宋体"/>
                <w:kern w:val="0"/>
                <w:sz w:val="24"/>
                <w:szCs w:val="24"/>
              </w:rPr>
            </w:pPr>
            <w:r>
              <w:rPr>
                <w:rFonts w:ascii="宋体" w:hAnsi="宋体" w:hint="eastAsia"/>
                <w:kern w:val="0"/>
                <w:sz w:val="24"/>
                <w:szCs w:val="24"/>
              </w:rPr>
              <w:t>30</w:t>
            </w:r>
            <w:r w:rsidR="00464951">
              <w:rPr>
                <w:rFonts w:ascii="宋体" w:hAnsi="宋体" w:hint="eastAsia"/>
                <w:kern w:val="0"/>
                <w:sz w:val="24"/>
                <w:szCs w:val="24"/>
              </w:rPr>
              <w:t>台</w:t>
            </w:r>
          </w:p>
        </w:tc>
        <w:tc>
          <w:tcPr>
            <w:tcW w:w="1127" w:type="dxa"/>
            <w:tcBorders>
              <w:top w:val="single" w:sz="4" w:space="0" w:color="auto"/>
              <w:left w:val="single" w:sz="4" w:space="0" w:color="auto"/>
              <w:bottom w:val="single" w:sz="4" w:space="0" w:color="auto"/>
              <w:right w:val="single" w:sz="4" w:space="0" w:color="auto"/>
            </w:tcBorders>
          </w:tcPr>
          <w:p w:rsidR="00F14414" w:rsidRDefault="00F14414">
            <w:pPr>
              <w:widowControl/>
              <w:rPr>
                <w:rFonts w:ascii="宋体" w:hAnsi="宋体" w:cs="宋体"/>
                <w:color w:val="000000"/>
                <w:kern w:val="0"/>
                <w:sz w:val="24"/>
                <w:szCs w:val="24"/>
              </w:rPr>
            </w:pPr>
          </w:p>
        </w:tc>
      </w:tr>
      <w:bookmarkEnd w:id="1"/>
    </w:tbl>
    <w:p w:rsidR="00F14414" w:rsidRDefault="00F14414"/>
    <w:p w:rsidR="00F14414" w:rsidRDefault="00F14414">
      <w:pPr>
        <w:pStyle w:val="a6"/>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F14414">
      <w:pPr>
        <w:pStyle w:val="a6"/>
        <w:jc w:val="left"/>
        <w:rPr>
          <w:b/>
          <w:bCs/>
          <w:sz w:val="32"/>
          <w:szCs w:val="32"/>
        </w:rPr>
      </w:pPr>
    </w:p>
    <w:p w:rsidR="00F14414" w:rsidRDefault="00D7475A">
      <w:pPr>
        <w:pStyle w:val="a6"/>
        <w:jc w:val="left"/>
        <w:rPr>
          <w:b/>
          <w:bCs/>
          <w:sz w:val="32"/>
          <w:szCs w:val="32"/>
        </w:rPr>
      </w:pPr>
      <w:r>
        <w:rPr>
          <w:rFonts w:hint="eastAsia"/>
          <w:b/>
          <w:bCs/>
          <w:sz w:val="32"/>
          <w:szCs w:val="32"/>
        </w:rPr>
        <w:t>附件</w:t>
      </w:r>
      <w:r>
        <w:rPr>
          <w:rFonts w:hint="eastAsia"/>
          <w:b/>
          <w:bCs/>
          <w:sz w:val="32"/>
          <w:szCs w:val="32"/>
        </w:rPr>
        <w:t xml:space="preserve">2        </w:t>
      </w:r>
      <w:r>
        <w:rPr>
          <w:rFonts w:hint="eastAsia"/>
          <w:sz w:val="28"/>
          <w:szCs w:val="28"/>
        </w:rPr>
        <w:t>柳州职业技术学院电梯维保内容及基本要求</w:t>
      </w:r>
      <w:r>
        <w:rPr>
          <w:rFonts w:hint="eastAsia"/>
          <w:b/>
          <w:bCs/>
          <w:sz w:val="32"/>
          <w:szCs w:val="32"/>
        </w:rPr>
        <w:t xml:space="preserve">         </w:t>
      </w:r>
    </w:p>
    <w:p w:rsidR="00F14414" w:rsidRDefault="00D7475A">
      <w:pPr>
        <w:pStyle w:val="2"/>
        <w:ind w:rightChars="95" w:right="199" w:firstLine="480"/>
      </w:pPr>
      <w:r>
        <w:rPr>
          <w:rFonts w:ascii="宋体" w:hAnsi="宋体" w:hint="eastAsia"/>
          <w:kern w:val="0"/>
        </w:rPr>
        <w:t>柳州职业技术学院电梯维护保养执行标准为国家质检总局TSG T5002-2017《电梯维护保养规则》，具体要求如下表：</w:t>
      </w:r>
    </w:p>
    <w:tbl>
      <w:tblPr>
        <w:tblpPr w:leftFromText="180" w:rightFromText="180" w:vertAnchor="text" w:horzAnchor="page" w:tblpX="1320" w:tblpY="4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8"/>
        <w:gridCol w:w="720"/>
        <w:gridCol w:w="1260"/>
        <w:gridCol w:w="6120"/>
        <w:gridCol w:w="1119"/>
      </w:tblGrid>
      <w:tr w:rsidR="00F14414">
        <w:trPr>
          <w:trHeight w:val="525"/>
        </w:trPr>
        <w:tc>
          <w:tcPr>
            <w:tcW w:w="468" w:type="dxa"/>
            <w:tcBorders>
              <w:top w:val="single" w:sz="8" w:space="0" w:color="auto"/>
              <w:left w:val="single" w:sz="8" w:space="0" w:color="auto"/>
            </w:tcBorders>
            <w:vAlign w:val="center"/>
          </w:tcPr>
          <w:p w:rsidR="00F14414" w:rsidRDefault="00D7475A">
            <w:pPr>
              <w:widowControl/>
              <w:spacing w:line="240" w:lineRule="exact"/>
              <w:jc w:val="center"/>
              <w:rPr>
                <w:rFonts w:ascii="宋体" w:hAnsi="宋体" w:cs="宋体"/>
                <w:b/>
                <w:color w:val="000000"/>
                <w:kern w:val="0"/>
                <w:szCs w:val="18"/>
              </w:rPr>
            </w:pPr>
            <w:r>
              <w:rPr>
                <w:rFonts w:hAnsi="宋体" w:cs="宋体" w:hint="eastAsia"/>
                <w:b/>
                <w:color w:val="000000"/>
                <w:kern w:val="0"/>
                <w:szCs w:val="18"/>
              </w:rPr>
              <w:t>序</w:t>
            </w:r>
            <w:r>
              <w:rPr>
                <w:rFonts w:ascii="宋体" w:hAnsi="宋体" w:cs="宋体" w:hint="eastAsia"/>
                <w:b/>
                <w:color w:val="000000"/>
                <w:kern w:val="0"/>
                <w:szCs w:val="18"/>
              </w:rPr>
              <w:t>号</w:t>
            </w:r>
          </w:p>
        </w:tc>
        <w:tc>
          <w:tcPr>
            <w:tcW w:w="720" w:type="dxa"/>
            <w:tcBorders>
              <w:top w:val="single" w:sz="8" w:space="0" w:color="auto"/>
            </w:tcBorders>
            <w:vAlign w:val="center"/>
          </w:tcPr>
          <w:p w:rsidR="00F14414" w:rsidRDefault="00D7475A">
            <w:pPr>
              <w:widowControl/>
              <w:spacing w:line="240" w:lineRule="exact"/>
              <w:jc w:val="center"/>
              <w:rPr>
                <w:rFonts w:ascii="宋体" w:hAnsi="宋体" w:cs="宋体"/>
                <w:b/>
                <w:color w:val="000000"/>
                <w:kern w:val="0"/>
                <w:szCs w:val="18"/>
              </w:rPr>
            </w:pPr>
            <w:r>
              <w:rPr>
                <w:rFonts w:ascii="宋体" w:hAnsi="宋体" w:cs="宋体" w:hint="eastAsia"/>
                <w:b/>
                <w:color w:val="000000"/>
                <w:kern w:val="0"/>
                <w:szCs w:val="18"/>
              </w:rPr>
              <w:t>项类</w:t>
            </w:r>
          </w:p>
        </w:tc>
        <w:tc>
          <w:tcPr>
            <w:tcW w:w="1260" w:type="dxa"/>
            <w:tcBorders>
              <w:top w:val="single" w:sz="8" w:space="0" w:color="auto"/>
            </w:tcBorders>
            <w:vAlign w:val="center"/>
          </w:tcPr>
          <w:p w:rsidR="00F14414" w:rsidRDefault="00D7475A">
            <w:pPr>
              <w:spacing w:line="240" w:lineRule="exact"/>
              <w:jc w:val="center"/>
              <w:rPr>
                <w:rFonts w:ascii="宋体" w:hAnsi="宋体" w:cs="宋体"/>
                <w:b/>
                <w:color w:val="000000"/>
                <w:kern w:val="0"/>
                <w:szCs w:val="18"/>
              </w:rPr>
            </w:pPr>
            <w:r>
              <w:rPr>
                <w:rFonts w:ascii="宋体" w:hAnsi="宋体" w:cs="宋体" w:hint="eastAsia"/>
                <w:b/>
                <w:color w:val="000000"/>
                <w:kern w:val="0"/>
                <w:szCs w:val="18"/>
              </w:rPr>
              <w:t>项目内容</w:t>
            </w:r>
          </w:p>
        </w:tc>
        <w:tc>
          <w:tcPr>
            <w:tcW w:w="6120" w:type="dxa"/>
            <w:tcBorders>
              <w:top w:val="single" w:sz="8" w:space="0" w:color="auto"/>
            </w:tcBorders>
            <w:vAlign w:val="center"/>
          </w:tcPr>
          <w:p w:rsidR="00F14414" w:rsidRDefault="00D7475A">
            <w:pPr>
              <w:widowControl/>
              <w:spacing w:line="240" w:lineRule="exact"/>
              <w:jc w:val="center"/>
              <w:rPr>
                <w:rFonts w:ascii="宋体" w:hAnsi="宋体" w:cs="宋体"/>
                <w:b/>
                <w:color w:val="000000"/>
                <w:kern w:val="0"/>
                <w:szCs w:val="18"/>
              </w:rPr>
            </w:pPr>
            <w:r>
              <w:rPr>
                <w:rFonts w:ascii="宋体" w:hAnsi="宋体" w:cs="宋体" w:hint="eastAsia"/>
                <w:b/>
                <w:color w:val="000000"/>
                <w:kern w:val="0"/>
                <w:szCs w:val="18"/>
              </w:rPr>
              <w:t>维护保养基本要求</w:t>
            </w:r>
          </w:p>
        </w:tc>
        <w:tc>
          <w:tcPr>
            <w:tcW w:w="1119" w:type="dxa"/>
            <w:tcBorders>
              <w:top w:val="single" w:sz="8" w:space="0" w:color="auto"/>
              <w:right w:val="single" w:sz="8" w:space="0" w:color="auto"/>
            </w:tcBorders>
            <w:vAlign w:val="center"/>
          </w:tcPr>
          <w:p w:rsidR="00F14414" w:rsidRDefault="00D7475A">
            <w:pPr>
              <w:widowControl/>
              <w:spacing w:line="240" w:lineRule="exact"/>
              <w:jc w:val="center"/>
              <w:rPr>
                <w:rFonts w:ascii="宋体" w:hAnsi="宋体" w:cs="宋体"/>
                <w:b/>
                <w:color w:val="000000"/>
                <w:kern w:val="0"/>
                <w:szCs w:val="18"/>
              </w:rPr>
            </w:pPr>
            <w:r>
              <w:rPr>
                <w:rFonts w:ascii="宋体" w:hAnsi="宋体" w:cs="宋体" w:hint="eastAsia"/>
                <w:b/>
                <w:color w:val="000000"/>
                <w:kern w:val="0"/>
                <w:szCs w:val="18"/>
              </w:rPr>
              <w:t>周期</w:t>
            </w:r>
          </w:p>
        </w:tc>
      </w:tr>
      <w:tr w:rsidR="00F14414">
        <w:trPr>
          <w:trHeight w:val="145"/>
        </w:trPr>
        <w:tc>
          <w:tcPr>
            <w:tcW w:w="468" w:type="dxa"/>
            <w:tcBorders>
              <w:top w:val="single" w:sz="8" w:space="0" w:color="auto"/>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1</w:t>
            </w:r>
          </w:p>
        </w:tc>
        <w:tc>
          <w:tcPr>
            <w:tcW w:w="720" w:type="dxa"/>
            <w:vMerge w:val="restart"/>
            <w:tcBorders>
              <w:top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 xml:space="preserve">一 </w:t>
            </w:r>
          </w:p>
          <w:p w:rsidR="00F14414" w:rsidRDefault="00F14414">
            <w:pPr>
              <w:pStyle w:val="2"/>
              <w:ind w:firstLine="480"/>
            </w:pPr>
          </w:p>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资</w:t>
            </w:r>
          </w:p>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料</w:t>
            </w:r>
          </w:p>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检</w:t>
            </w:r>
          </w:p>
          <w:p w:rsidR="00F14414" w:rsidRDefault="00D7475A">
            <w:pPr>
              <w:spacing w:line="240" w:lineRule="exact"/>
              <w:jc w:val="center"/>
              <w:rPr>
                <w:rFonts w:ascii="宋体" w:hAnsi="宋体"/>
                <w:bCs/>
              </w:rPr>
            </w:pPr>
            <w:r>
              <w:rPr>
                <w:rFonts w:ascii="宋体" w:hAnsi="宋体" w:cs="宋体" w:hint="eastAsia"/>
                <w:bCs/>
                <w:color w:val="000000"/>
                <w:kern w:val="0"/>
                <w:szCs w:val="18"/>
              </w:rPr>
              <w:t>查</w:t>
            </w:r>
          </w:p>
        </w:tc>
        <w:tc>
          <w:tcPr>
            <w:tcW w:w="1260" w:type="dxa"/>
            <w:tcBorders>
              <w:top w:val="single" w:sz="8" w:space="0" w:color="auto"/>
            </w:tcBorders>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设备铭牌</w:t>
            </w:r>
          </w:p>
        </w:tc>
        <w:tc>
          <w:tcPr>
            <w:tcW w:w="6120" w:type="dxa"/>
            <w:tcBorders>
              <w:top w:val="single" w:sz="8" w:space="0" w:color="auto"/>
            </w:tcBorders>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在轿厢内显著位置处必须固定有设备铭牌，铭牌内容至少应有额定载重量或额定载客数。</w:t>
            </w:r>
          </w:p>
        </w:tc>
        <w:tc>
          <w:tcPr>
            <w:tcW w:w="1119" w:type="dxa"/>
            <w:tcBorders>
              <w:top w:val="single" w:sz="8" w:space="0" w:color="auto"/>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322"/>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2</w:t>
            </w:r>
          </w:p>
        </w:tc>
        <w:tc>
          <w:tcPr>
            <w:tcW w:w="720" w:type="dxa"/>
            <w:vMerge/>
            <w:vAlign w:val="center"/>
          </w:tcPr>
          <w:p w:rsidR="00F14414" w:rsidRDefault="00F14414">
            <w:pPr>
              <w:spacing w:line="240" w:lineRule="exact"/>
              <w:jc w:val="center"/>
              <w:rPr>
                <w:rFonts w:ascii="宋体" w:hAnsi="宋体"/>
                <w:bCs/>
              </w:rPr>
            </w:pPr>
          </w:p>
        </w:tc>
        <w:tc>
          <w:tcPr>
            <w:tcW w:w="1260" w:type="dxa"/>
            <w:vMerge w:val="restart"/>
            <w:vAlign w:val="center"/>
          </w:tcPr>
          <w:p w:rsidR="00F14414" w:rsidRDefault="00D7475A">
            <w:pPr>
              <w:spacing w:line="240" w:lineRule="exact"/>
              <w:rPr>
                <w:rFonts w:ascii="宋体" w:hAnsi="宋体"/>
                <w:bCs/>
              </w:rPr>
            </w:pPr>
            <w:r>
              <w:rPr>
                <w:rFonts w:ascii="宋体" w:hAnsi="宋体" w:cs="宋体" w:hint="eastAsia"/>
                <w:bCs/>
                <w:color w:val="000000"/>
                <w:kern w:val="0"/>
                <w:szCs w:val="18"/>
              </w:rPr>
              <w:t>合格标志</w:t>
            </w:r>
          </w:p>
        </w:tc>
        <w:tc>
          <w:tcPr>
            <w:tcW w:w="6120" w:type="dxa"/>
            <w:vAlign w:val="center"/>
          </w:tcPr>
          <w:p w:rsidR="00F14414" w:rsidRDefault="00D7475A">
            <w:pPr>
              <w:spacing w:line="240" w:lineRule="exact"/>
              <w:rPr>
                <w:rFonts w:ascii="宋体" w:hAnsi="宋体" w:cs="宋体"/>
                <w:bCs/>
                <w:color w:val="000000"/>
                <w:kern w:val="0"/>
                <w:szCs w:val="18"/>
              </w:rPr>
            </w:pPr>
            <w:r>
              <w:rPr>
                <w:rFonts w:ascii="宋体" w:hAnsi="宋体" w:hint="eastAsia"/>
                <w:bCs/>
                <w:color w:val="000000"/>
                <w:szCs w:val="18"/>
              </w:rPr>
              <w:t>电梯《安全检验合格》标志应固定在</w:t>
            </w:r>
            <w:r>
              <w:rPr>
                <w:rFonts w:ascii="宋体" w:hAnsi="宋体" w:cs="宋体" w:hint="eastAsia"/>
                <w:bCs/>
                <w:color w:val="000000"/>
                <w:kern w:val="0"/>
                <w:szCs w:val="18"/>
              </w:rPr>
              <w:t>轿厢内</w:t>
            </w:r>
            <w:r>
              <w:rPr>
                <w:rFonts w:ascii="宋体" w:hAnsi="宋体" w:hint="eastAsia"/>
                <w:bCs/>
                <w:color w:val="000000"/>
                <w:szCs w:val="18"/>
              </w:rPr>
              <w:t>明显的位置上。</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3</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vAlign w:val="center"/>
          </w:tcPr>
          <w:p w:rsidR="00F14414" w:rsidRDefault="00D7475A">
            <w:pPr>
              <w:spacing w:line="240" w:lineRule="exact"/>
              <w:rPr>
                <w:rFonts w:ascii="宋体" w:hAnsi="宋体"/>
                <w:bCs/>
                <w:color w:val="000000"/>
                <w:szCs w:val="18"/>
              </w:rPr>
            </w:pPr>
            <w:r>
              <w:rPr>
                <w:rFonts w:ascii="宋体" w:hAnsi="宋体" w:hint="eastAsia"/>
                <w:bCs/>
                <w:color w:val="000000"/>
                <w:szCs w:val="18"/>
              </w:rPr>
              <w:t>《安全检验合格》标志超过有效期的电梯不得使用。</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4</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规章制度</w:t>
            </w:r>
          </w:p>
        </w:tc>
        <w:tc>
          <w:tcPr>
            <w:tcW w:w="6120" w:type="dxa"/>
            <w:vAlign w:val="center"/>
          </w:tcPr>
          <w:p w:rsidR="00F14414" w:rsidRDefault="00D7475A">
            <w:pPr>
              <w:widowControl/>
              <w:spacing w:line="240" w:lineRule="exact"/>
              <w:rPr>
                <w:rFonts w:ascii="宋体" w:hAnsi="宋体"/>
                <w:bCs/>
                <w:color w:val="000000"/>
                <w:szCs w:val="18"/>
              </w:rPr>
            </w:pPr>
            <w:r>
              <w:rPr>
                <w:rFonts w:ascii="宋体" w:hAnsi="宋体" w:hint="eastAsia"/>
                <w:bCs/>
                <w:color w:val="000000"/>
                <w:szCs w:val="18"/>
              </w:rPr>
              <w:t>操作规章、应急措施和救援预案、电梯钥匙使用管理等安全运行管理制度应张贴或悬挂在机房或控制柜明显处。</w:t>
            </w:r>
          </w:p>
        </w:tc>
        <w:tc>
          <w:tcPr>
            <w:tcW w:w="1119" w:type="dxa"/>
            <w:tcBorders>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5</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安全标识</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color w:val="000000"/>
                <w:szCs w:val="18"/>
              </w:rPr>
              <w:t>标识醒目、清晰，意思表达准确易懂。</w:t>
            </w:r>
          </w:p>
        </w:tc>
        <w:tc>
          <w:tcPr>
            <w:tcW w:w="1119" w:type="dxa"/>
            <w:tcBorders>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6</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乘客须知</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color w:val="000000"/>
                <w:szCs w:val="18"/>
              </w:rPr>
              <w:t>内容必须完整、清晰，并在</w:t>
            </w:r>
            <w:r>
              <w:rPr>
                <w:rFonts w:ascii="宋体" w:hAnsi="宋体" w:cs="宋体" w:hint="eastAsia"/>
                <w:bCs/>
                <w:color w:val="000000"/>
                <w:kern w:val="0"/>
                <w:szCs w:val="18"/>
              </w:rPr>
              <w:t>轿厢内</w:t>
            </w:r>
            <w:r>
              <w:rPr>
                <w:rFonts w:ascii="宋体" w:hAnsi="宋体" w:hint="eastAsia"/>
                <w:bCs/>
                <w:color w:val="000000"/>
                <w:szCs w:val="18"/>
              </w:rPr>
              <w:t>明显地方公布。</w:t>
            </w:r>
          </w:p>
        </w:tc>
        <w:tc>
          <w:tcPr>
            <w:tcW w:w="1119" w:type="dxa"/>
            <w:tcBorders>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7</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运营记录</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color w:val="000000"/>
                <w:szCs w:val="18"/>
              </w:rPr>
              <w:t>应有运行、检查、维护保养、修理、改造情况及故障处理结果记录。</w:t>
            </w:r>
          </w:p>
        </w:tc>
        <w:tc>
          <w:tcPr>
            <w:tcW w:w="1119" w:type="dxa"/>
            <w:tcBorders>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8</w:t>
            </w:r>
          </w:p>
        </w:tc>
        <w:tc>
          <w:tcPr>
            <w:tcW w:w="720" w:type="dxa"/>
            <w:vMerge w:val="restart"/>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二</w:t>
            </w:r>
          </w:p>
          <w:p w:rsidR="00F14414" w:rsidRDefault="00F14414">
            <w:pPr>
              <w:pStyle w:val="2"/>
              <w:ind w:firstLine="480"/>
            </w:pPr>
          </w:p>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整</w:t>
            </w:r>
          </w:p>
          <w:p w:rsidR="00F14414" w:rsidRDefault="00D7475A">
            <w:pPr>
              <w:spacing w:line="240" w:lineRule="exact"/>
              <w:jc w:val="center"/>
              <w:rPr>
                <w:rFonts w:ascii="宋体" w:hAnsi="宋体"/>
                <w:bCs/>
              </w:rPr>
            </w:pPr>
            <w:r>
              <w:rPr>
                <w:rFonts w:ascii="宋体" w:hAnsi="宋体" w:cs="宋体" w:hint="eastAsia"/>
                <w:bCs/>
                <w:color w:val="000000"/>
                <w:kern w:val="0"/>
                <w:szCs w:val="18"/>
              </w:rPr>
              <w:t>机</w:t>
            </w:r>
          </w:p>
        </w:tc>
        <w:tc>
          <w:tcPr>
            <w:tcW w:w="1260" w:type="dxa"/>
            <w:vAlign w:val="center"/>
          </w:tcPr>
          <w:p w:rsidR="00F14414" w:rsidRDefault="00D7475A">
            <w:pPr>
              <w:spacing w:line="240" w:lineRule="exact"/>
              <w:rPr>
                <w:rFonts w:ascii="宋体" w:hAnsi="宋体"/>
                <w:bCs/>
              </w:rPr>
            </w:pPr>
            <w:r>
              <w:rPr>
                <w:rFonts w:ascii="宋体" w:hAnsi="宋体" w:hint="eastAsia"/>
                <w:bCs/>
              </w:rPr>
              <w:t>环境</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全面清洁。</w:t>
            </w:r>
          </w:p>
        </w:tc>
        <w:tc>
          <w:tcPr>
            <w:tcW w:w="1119" w:type="dxa"/>
            <w:tcBorders>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半年</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9</w:t>
            </w:r>
          </w:p>
        </w:tc>
        <w:tc>
          <w:tcPr>
            <w:tcW w:w="720" w:type="dxa"/>
            <w:vMerge/>
            <w:vAlign w:val="center"/>
          </w:tcPr>
          <w:p w:rsidR="00F14414" w:rsidRDefault="00F14414">
            <w:pPr>
              <w:spacing w:line="240" w:lineRule="exact"/>
              <w:jc w:val="center"/>
              <w:rPr>
                <w:rFonts w:ascii="宋体" w:hAnsi="宋体"/>
                <w:bCs/>
              </w:rPr>
            </w:pPr>
          </w:p>
        </w:tc>
        <w:tc>
          <w:tcPr>
            <w:tcW w:w="1260" w:type="dxa"/>
            <w:vMerge w:val="restart"/>
            <w:vAlign w:val="center"/>
          </w:tcPr>
          <w:p w:rsidR="00F14414" w:rsidRDefault="00D7475A">
            <w:pPr>
              <w:spacing w:line="240" w:lineRule="exact"/>
              <w:rPr>
                <w:rFonts w:ascii="宋体" w:hAnsi="宋体"/>
                <w:bCs/>
              </w:rPr>
            </w:pPr>
            <w:r>
              <w:rPr>
                <w:rFonts w:ascii="宋体" w:hAnsi="宋体" w:hint="eastAsia"/>
                <w:bCs/>
              </w:rPr>
              <w:t>连接件</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螺栓应固定无松动。</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半年</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10</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bCs/>
              </w:rPr>
            </w:pP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销轴应有防止脱落的措施，润滑应良好，不应有轴向移动。</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半年</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11</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bCs/>
              </w:rPr>
            </w:pP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铆钉不应有松动现象。</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半年</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12</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bCs/>
              </w:rPr>
            </w:pPr>
          </w:p>
        </w:tc>
        <w:tc>
          <w:tcPr>
            <w:tcW w:w="6120" w:type="dxa"/>
            <w:vAlign w:val="center"/>
          </w:tcPr>
          <w:p w:rsidR="00F14414" w:rsidRDefault="00D7475A">
            <w:pPr>
              <w:widowControl/>
              <w:spacing w:line="240" w:lineRule="exact"/>
              <w:rPr>
                <w:rFonts w:ascii="宋体" w:hAnsi="宋体" w:cs="宋体"/>
                <w:bCs/>
                <w:color w:val="000000"/>
                <w:kern w:val="0"/>
                <w:szCs w:val="18"/>
              </w:rPr>
            </w:pPr>
            <w:proofErr w:type="gramStart"/>
            <w:r>
              <w:rPr>
                <w:rFonts w:ascii="宋体" w:hAnsi="宋体" w:cs="宋体" w:hint="eastAsia"/>
                <w:bCs/>
                <w:color w:val="000000"/>
                <w:kern w:val="0"/>
                <w:szCs w:val="18"/>
              </w:rPr>
              <w:t>轴端卡板</w:t>
            </w:r>
            <w:proofErr w:type="gramEnd"/>
            <w:r>
              <w:rPr>
                <w:rFonts w:ascii="宋体" w:hAnsi="宋体" w:cs="宋体" w:hint="eastAsia"/>
                <w:bCs/>
                <w:color w:val="000000"/>
                <w:kern w:val="0"/>
                <w:szCs w:val="18"/>
              </w:rPr>
              <w:t>不应有松动及脱槽现象。</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半年</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13</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bCs/>
              </w:rPr>
            </w:pPr>
            <w:r>
              <w:rPr>
                <w:rFonts w:ascii="宋体" w:hAnsi="宋体" w:hint="eastAsia"/>
                <w:bCs/>
              </w:rPr>
              <w:t>轴承</w:t>
            </w:r>
          </w:p>
        </w:tc>
        <w:tc>
          <w:tcPr>
            <w:tcW w:w="6120" w:type="dxa"/>
            <w:vAlign w:val="center"/>
          </w:tcPr>
          <w:p w:rsidR="00F14414" w:rsidRDefault="00D7475A">
            <w:pPr>
              <w:widowControl/>
              <w:spacing w:line="240" w:lineRule="exact"/>
              <w:rPr>
                <w:rFonts w:ascii="宋体" w:hAnsi="宋体" w:cs="宋体"/>
                <w:bCs/>
                <w:kern w:val="0"/>
                <w:szCs w:val="18"/>
              </w:rPr>
            </w:pPr>
            <w:r>
              <w:rPr>
                <w:rFonts w:ascii="宋体" w:hAnsi="宋体" w:hint="eastAsia"/>
                <w:bCs/>
                <w:szCs w:val="18"/>
              </w:rPr>
              <w:t>无异常响声，无振动，润滑良好。</w:t>
            </w:r>
          </w:p>
        </w:tc>
        <w:tc>
          <w:tcPr>
            <w:tcW w:w="1119" w:type="dxa"/>
            <w:tcBorders>
              <w:right w:val="single" w:sz="8" w:space="0" w:color="auto"/>
            </w:tcBorders>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半年</w:t>
            </w:r>
          </w:p>
        </w:tc>
      </w:tr>
      <w:tr w:rsidR="00F14414">
        <w:trPr>
          <w:trHeight w:val="145"/>
        </w:trPr>
        <w:tc>
          <w:tcPr>
            <w:tcW w:w="468" w:type="dxa"/>
            <w:tcBorders>
              <w:left w:val="single" w:sz="8" w:space="0" w:color="auto"/>
            </w:tcBorders>
            <w:vAlign w:val="center"/>
          </w:tcPr>
          <w:p w:rsidR="00F14414" w:rsidRDefault="00D7475A">
            <w:pPr>
              <w:spacing w:line="240" w:lineRule="exact"/>
              <w:jc w:val="center"/>
              <w:rPr>
                <w:rFonts w:ascii="宋体" w:hAnsi="宋体"/>
                <w:bCs/>
              </w:rPr>
            </w:pPr>
            <w:r>
              <w:rPr>
                <w:rFonts w:ascii="宋体" w:hAnsi="宋体" w:hint="eastAsia"/>
                <w:bCs/>
              </w:rPr>
              <w:t>14</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bCs/>
                <w:szCs w:val="18"/>
              </w:rPr>
            </w:pPr>
            <w:r>
              <w:rPr>
                <w:rFonts w:ascii="宋体" w:hAnsi="宋体" w:hint="eastAsia"/>
                <w:bCs/>
                <w:szCs w:val="18"/>
              </w:rPr>
              <w:t>旋转部件</w:t>
            </w:r>
          </w:p>
          <w:p w:rsidR="00F14414" w:rsidRDefault="00D7475A">
            <w:pPr>
              <w:spacing w:line="240" w:lineRule="exact"/>
              <w:rPr>
                <w:rFonts w:ascii="宋体" w:hAnsi="宋体"/>
                <w:bCs/>
              </w:rPr>
            </w:pPr>
            <w:r>
              <w:rPr>
                <w:rFonts w:ascii="宋体" w:hAnsi="宋体" w:hint="eastAsia"/>
                <w:bCs/>
                <w:szCs w:val="18"/>
              </w:rPr>
              <w:t>防护</w:t>
            </w:r>
          </w:p>
        </w:tc>
        <w:tc>
          <w:tcPr>
            <w:tcW w:w="6120" w:type="dxa"/>
            <w:vAlign w:val="center"/>
          </w:tcPr>
          <w:p w:rsidR="00F14414" w:rsidRDefault="00D7475A">
            <w:pPr>
              <w:widowControl/>
              <w:spacing w:line="240" w:lineRule="exact"/>
              <w:rPr>
                <w:rFonts w:ascii="宋体" w:hAnsi="宋体" w:cs="宋体"/>
                <w:bCs/>
                <w:kern w:val="0"/>
                <w:szCs w:val="18"/>
              </w:rPr>
            </w:pPr>
            <w:r>
              <w:rPr>
                <w:rFonts w:ascii="宋体" w:hAnsi="宋体" w:hint="eastAsia"/>
                <w:bCs/>
                <w:szCs w:val="18"/>
              </w:rPr>
              <w:t>在机房（机器设备间）内的曳引轮、滑轮、链轮、限速器，在井道内的曳引轮、滑轮、链轮、限速器及张紧轮、补偿</w:t>
            </w:r>
            <w:proofErr w:type="gramStart"/>
            <w:r>
              <w:rPr>
                <w:rFonts w:ascii="宋体" w:hAnsi="宋体" w:hint="eastAsia"/>
                <w:bCs/>
                <w:szCs w:val="18"/>
              </w:rPr>
              <w:t>绳</w:t>
            </w:r>
            <w:proofErr w:type="gramEnd"/>
            <w:r>
              <w:rPr>
                <w:rFonts w:ascii="宋体" w:hAnsi="宋体" w:hint="eastAsia"/>
                <w:bCs/>
                <w:szCs w:val="18"/>
              </w:rPr>
              <w:t>张紧轮，在轿厢上的滑轮、链轮等与钢丝绳、链条形成传动的旋转部件的防护装置完好无变形。</w:t>
            </w:r>
          </w:p>
        </w:tc>
        <w:tc>
          <w:tcPr>
            <w:tcW w:w="1119" w:type="dxa"/>
            <w:tcBorders>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15</w:t>
            </w:r>
          </w:p>
        </w:tc>
        <w:tc>
          <w:tcPr>
            <w:tcW w:w="720" w:type="dxa"/>
            <w:vMerge w:val="restart"/>
            <w:vAlign w:val="center"/>
          </w:tcPr>
          <w:p w:rsidR="00F14414" w:rsidRDefault="00D7475A">
            <w:pPr>
              <w:widowControl/>
              <w:spacing w:line="240" w:lineRule="exact"/>
              <w:jc w:val="center"/>
              <w:rPr>
                <w:rFonts w:ascii="宋体" w:hAnsi="宋体" w:cs="宋体"/>
                <w:bCs/>
                <w:kern w:val="0"/>
                <w:szCs w:val="18"/>
              </w:rPr>
            </w:pPr>
            <w:r>
              <w:rPr>
                <w:rFonts w:ascii="宋体" w:hAnsi="宋体" w:cs="宋体" w:hint="eastAsia"/>
                <w:bCs/>
                <w:kern w:val="0"/>
                <w:szCs w:val="18"/>
              </w:rPr>
              <w:t>三</w:t>
            </w:r>
          </w:p>
          <w:p w:rsidR="00F14414" w:rsidRDefault="00F14414">
            <w:pPr>
              <w:pStyle w:val="2"/>
              <w:ind w:firstLine="480"/>
            </w:pPr>
          </w:p>
          <w:p w:rsidR="00F14414" w:rsidRDefault="00D7475A">
            <w:pPr>
              <w:widowControl/>
              <w:spacing w:line="240" w:lineRule="exact"/>
              <w:jc w:val="center"/>
              <w:rPr>
                <w:rFonts w:ascii="宋体" w:hAnsi="宋体" w:cs="宋体"/>
                <w:bCs/>
                <w:kern w:val="0"/>
                <w:szCs w:val="18"/>
              </w:rPr>
            </w:pPr>
            <w:r>
              <w:rPr>
                <w:rFonts w:ascii="宋体" w:hAnsi="宋体" w:cs="宋体" w:hint="eastAsia"/>
                <w:bCs/>
                <w:kern w:val="0"/>
                <w:szCs w:val="18"/>
              </w:rPr>
              <w:t>机</w:t>
            </w:r>
          </w:p>
          <w:p w:rsidR="00F14414" w:rsidRDefault="00D7475A">
            <w:pPr>
              <w:spacing w:line="240" w:lineRule="exact"/>
              <w:jc w:val="center"/>
              <w:rPr>
                <w:rFonts w:ascii="宋体" w:hAnsi="宋体"/>
                <w:bCs/>
              </w:rPr>
            </w:pPr>
            <w:r>
              <w:rPr>
                <w:rFonts w:ascii="宋体" w:hAnsi="宋体" w:cs="宋体" w:hint="eastAsia"/>
                <w:bCs/>
                <w:kern w:val="0"/>
                <w:szCs w:val="18"/>
              </w:rPr>
              <w:t>房</w:t>
            </w:r>
          </w:p>
        </w:tc>
        <w:tc>
          <w:tcPr>
            <w:tcW w:w="1260" w:type="dxa"/>
            <w:vAlign w:val="center"/>
          </w:tcPr>
          <w:p w:rsidR="00F14414" w:rsidRDefault="00D7475A">
            <w:pPr>
              <w:spacing w:line="240" w:lineRule="exact"/>
              <w:rPr>
                <w:rFonts w:ascii="宋体" w:hAnsi="宋体" w:cs="宋体"/>
                <w:bCs/>
                <w:color w:val="000000"/>
                <w:kern w:val="0"/>
                <w:szCs w:val="18"/>
              </w:rPr>
            </w:pPr>
            <w:r>
              <w:rPr>
                <w:rFonts w:ascii="宋体" w:hAnsi="宋体" w:hint="eastAsia"/>
                <w:bCs/>
                <w:color w:val="000000"/>
                <w:szCs w:val="18"/>
              </w:rPr>
              <w:t>机房</w:t>
            </w:r>
          </w:p>
        </w:tc>
        <w:tc>
          <w:tcPr>
            <w:tcW w:w="6120" w:type="dxa"/>
            <w:vAlign w:val="center"/>
          </w:tcPr>
          <w:p w:rsidR="00F14414" w:rsidRDefault="00D7475A">
            <w:pPr>
              <w:widowControl/>
              <w:spacing w:line="240" w:lineRule="exact"/>
              <w:rPr>
                <w:rFonts w:ascii="宋体" w:hAnsi="宋体"/>
                <w:bCs/>
                <w:color w:val="000000"/>
                <w:szCs w:val="18"/>
              </w:rPr>
            </w:pPr>
            <w:r>
              <w:rPr>
                <w:rFonts w:ascii="宋体" w:hAnsi="宋体" w:hint="eastAsia"/>
                <w:bCs/>
                <w:color w:val="000000"/>
                <w:szCs w:val="18"/>
              </w:rPr>
              <w:t>机房（机器设备间）应当专用，不得用于电梯以外的其他用途。</w:t>
            </w:r>
          </w:p>
        </w:tc>
        <w:tc>
          <w:tcPr>
            <w:tcW w:w="1119" w:type="dxa"/>
            <w:tcBorders>
              <w:right w:val="single" w:sz="8" w:space="0" w:color="auto"/>
            </w:tcBorders>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16</w:t>
            </w:r>
          </w:p>
        </w:tc>
        <w:tc>
          <w:tcPr>
            <w:tcW w:w="720" w:type="dxa"/>
            <w:vMerge/>
            <w:vAlign w:val="center"/>
          </w:tcPr>
          <w:p w:rsidR="00F14414" w:rsidRDefault="00F14414">
            <w:pPr>
              <w:spacing w:line="240" w:lineRule="exact"/>
              <w:jc w:val="center"/>
              <w:rPr>
                <w:rFonts w:ascii="宋体" w:hAnsi="宋体"/>
                <w:bCs/>
              </w:rPr>
            </w:pPr>
          </w:p>
        </w:tc>
        <w:tc>
          <w:tcPr>
            <w:tcW w:w="1260" w:type="dxa"/>
            <w:vMerge w:val="restart"/>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环境</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机房及通道清洁无杂物，</w:t>
            </w:r>
            <w:r>
              <w:rPr>
                <w:rFonts w:ascii="宋体" w:hAnsi="宋体" w:cs="宋体" w:hint="eastAsia"/>
                <w:bCs/>
                <w:color w:val="000000"/>
                <w:szCs w:val="18"/>
              </w:rPr>
              <w:t>门窗完好。</w:t>
            </w:r>
          </w:p>
        </w:tc>
        <w:tc>
          <w:tcPr>
            <w:tcW w:w="1119" w:type="dxa"/>
            <w:tcBorders>
              <w:right w:val="single" w:sz="8" w:space="0" w:color="auto"/>
            </w:tcBorders>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17</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szCs w:val="18"/>
              </w:rPr>
              <w:t>机房通风应良好，机房内的环境温度应保持在5</w:t>
            </w:r>
            <w:r>
              <w:rPr>
                <w:rFonts w:ascii="宋体" w:hAnsi="宋体" w:hint="eastAsia"/>
                <w:bCs/>
                <w:color w:val="000000"/>
                <w:szCs w:val="18"/>
              </w:rPr>
              <w:t>~</w:t>
            </w:r>
            <w:r>
              <w:rPr>
                <w:rFonts w:ascii="宋体" w:hAnsi="宋体" w:cs="宋体" w:hint="eastAsia"/>
                <w:bCs/>
                <w:color w:val="000000"/>
                <w:szCs w:val="18"/>
              </w:rPr>
              <w:t>40℃之间。</w:t>
            </w:r>
          </w:p>
        </w:tc>
        <w:tc>
          <w:tcPr>
            <w:tcW w:w="1119" w:type="dxa"/>
            <w:tcBorders>
              <w:right w:val="single" w:sz="8" w:space="0" w:color="auto"/>
            </w:tcBorders>
            <w:vAlign w:val="center"/>
          </w:tcPr>
          <w:p w:rsidR="00F14414" w:rsidRDefault="00D7475A">
            <w:pPr>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18</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机房照明</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snapToGrid w:val="0"/>
                <w:color w:val="000000"/>
                <w:kern w:val="0"/>
                <w:szCs w:val="18"/>
              </w:rPr>
              <w:t>机房应当设置</w:t>
            </w:r>
            <w:r>
              <w:rPr>
                <w:rFonts w:ascii="宋体" w:hAnsi="宋体" w:hint="eastAsia"/>
                <w:bCs/>
                <w:color w:val="000000"/>
                <w:szCs w:val="18"/>
              </w:rPr>
              <w:t>永久性</w:t>
            </w:r>
            <w:r>
              <w:rPr>
                <w:rFonts w:ascii="宋体" w:hAnsi="宋体" w:hint="eastAsia"/>
                <w:bCs/>
                <w:snapToGrid w:val="0"/>
                <w:color w:val="000000"/>
                <w:kern w:val="0"/>
                <w:szCs w:val="18"/>
              </w:rPr>
              <w:t>电气照明，照度应当足够。</w:t>
            </w:r>
          </w:p>
        </w:tc>
        <w:tc>
          <w:tcPr>
            <w:tcW w:w="1119" w:type="dxa"/>
            <w:tcBorders>
              <w:right w:val="single" w:sz="8" w:space="0" w:color="auto"/>
            </w:tcBorders>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19</w:t>
            </w:r>
          </w:p>
        </w:tc>
        <w:tc>
          <w:tcPr>
            <w:tcW w:w="720" w:type="dxa"/>
            <w:vMerge/>
            <w:vAlign w:val="center"/>
          </w:tcPr>
          <w:p w:rsidR="00F14414" w:rsidRDefault="00F14414">
            <w:pPr>
              <w:spacing w:line="240" w:lineRule="exact"/>
              <w:jc w:val="center"/>
              <w:rPr>
                <w:rFonts w:ascii="宋体" w:hAnsi="宋体"/>
                <w:bCs/>
              </w:rPr>
            </w:pPr>
          </w:p>
        </w:tc>
        <w:tc>
          <w:tcPr>
            <w:tcW w:w="1260" w:type="dxa"/>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通道</w:t>
            </w:r>
            <w:r>
              <w:rPr>
                <w:rFonts w:ascii="宋体" w:hAnsi="宋体" w:hint="eastAsia"/>
                <w:bCs/>
                <w:color w:val="000000"/>
                <w:szCs w:val="18"/>
              </w:rPr>
              <w:t>照明</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color w:val="000000"/>
                <w:szCs w:val="18"/>
              </w:rPr>
              <w:t>通道应当设置永久性电气照明，</w:t>
            </w:r>
            <w:r>
              <w:rPr>
                <w:rFonts w:ascii="宋体" w:hAnsi="宋体" w:hint="eastAsia"/>
                <w:bCs/>
                <w:snapToGrid w:val="0"/>
                <w:color w:val="000000"/>
                <w:kern w:val="0"/>
                <w:szCs w:val="18"/>
              </w:rPr>
              <w:t>照度应当足够。</w:t>
            </w:r>
          </w:p>
        </w:tc>
        <w:tc>
          <w:tcPr>
            <w:tcW w:w="1119" w:type="dxa"/>
            <w:tcBorders>
              <w:right w:val="single" w:sz="8" w:space="0" w:color="auto"/>
            </w:tcBorders>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20</w:t>
            </w:r>
          </w:p>
        </w:tc>
        <w:tc>
          <w:tcPr>
            <w:tcW w:w="720" w:type="dxa"/>
            <w:vMerge/>
            <w:vAlign w:val="center"/>
          </w:tcPr>
          <w:p w:rsidR="00F14414" w:rsidRDefault="00F14414">
            <w:pPr>
              <w:spacing w:line="240" w:lineRule="exact"/>
              <w:jc w:val="center"/>
              <w:rPr>
                <w:rFonts w:ascii="宋体" w:hAnsi="宋体"/>
                <w:bCs/>
              </w:rPr>
            </w:pPr>
          </w:p>
        </w:tc>
        <w:tc>
          <w:tcPr>
            <w:tcW w:w="1260" w:type="dxa"/>
            <w:vMerge w:val="restart"/>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通道门</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color w:val="000000"/>
                <w:szCs w:val="18"/>
              </w:rPr>
              <w:t>门应当装有带钥匙的锁，并且可以从机房内不用钥匙打开。</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21</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color w:val="000000"/>
                <w:szCs w:val="18"/>
              </w:rPr>
              <w:t>门外侧应当标明“机房重地，闲人免进”，或有其它类似警示标志。</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22</w:t>
            </w:r>
          </w:p>
        </w:tc>
        <w:tc>
          <w:tcPr>
            <w:tcW w:w="720" w:type="dxa"/>
            <w:vMerge/>
            <w:vAlign w:val="center"/>
          </w:tcPr>
          <w:p w:rsidR="00F14414" w:rsidRDefault="00F14414">
            <w:pPr>
              <w:spacing w:line="240" w:lineRule="exact"/>
              <w:jc w:val="center"/>
              <w:rPr>
                <w:rFonts w:ascii="宋体" w:hAnsi="宋体"/>
                <w:bCs/>
              </w:rPr>
            </w:pPr>
          </w:p>
        </w:tc>
        <w:tc>
          <w:tcPr>
            <w:tcW w:w="1260" w:type="dxa"/>
            <w:vMerge w:val="restart"/>
            <w:vAlign w:val="center"/>
          </w:tcPr>
          <w:p w:rsidR="00F14414" w:rsidRDefault="00D7475A">
            <w:pPr>
              <w:widowControl/>
              <w:adjustRightInd w:val="0"/>
              <w:snapToGrid w:val="0"/>
              <w:spacing w:line="240" w:lineRule="exact"/>
              <w:rPr>
                <w:rFonts w:ascii="宋体" w:hAnsi="宋体"/>
                <w:bCs/>
                <w:snapToGrid w:val="0"/>
                <w:color w:val="000000"/>
                <w:kern w:val="0"/>
                <w:szCs w:val="18"/>
              </w:rPr>
            </w:pPr>
            <w:r>
              <w:rPr>
                <w:rFonts w:ascii="宋体" w:hAnsi="宋体" w:cs="宋体" w:hint="eastAsia"/>
                <w:bCs/>
                <w:color w:val="000000"/>
                <w:kern w:val="0"/>
                <w:szCs w:val="18"/>
              </w:rPr>
              <w:t>控制柜</w:t>
            </w: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snapToGrid w:val="0"/>
                <w:color w:val="000000"/>
                <w:kern w:val="0"/>
                <w:szCs w:val="18"/>
              </w:rPr>
              <w:t>每台电梯的断相或错相保护装置可靠有效。</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一年</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23</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各仪表显示清楚、正确。</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一年</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24</w:t>
            </w:r>
          </w:p>
        </w:tc>
        <w:tc>
          <w:tcPr>
            <w:tcW w:w="720" w:type="dxa"/>
            <w:vMerge/>
            <w:vAlign w:val="center"/>
          </w:tcPr>
          <w:p w:rsidR="00F14414" w:rsidRDefault="00F14414">
            <w:pPr>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各接线紧固、整齐、线号齐全清晰。</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一年</w:t>
            </w:r>
          </w:p>
        </w:tc>
      </w:tr>
      <w:tr w:rsidR="00F14414">
        <w:trPr>
          <w:trHeight w:val="145"/>
        </w:trPr>
        <w:tc>
          <w:tcPr>
            <w:tcW w:w="468" w:type="dxa"/>
            <w:tcBorders>
              <w:lef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25</w:t>
            </w:r>
          </w:p>
        </w:tc>
        <w:tc>
          <w:tcPr>
            <w:tcW w:w="720" w:type="dxa"/>
            <w:vMerge/>
            <w:vAlign w:val="center"/>
          </w:tcPr>
          <w:p w:rsidR="00F14414" w:rsidRDefault="00F14414">
            <w:pPr>
              <w:pStyle w:val="CharCharChar"/>
              <w:jc w:val="center"/>
              <w:rPr>
                <w:rFonts w:ascii="宋体" w:eastAsia="宋体" w:hAnsi="宋体"/>
                <w:bCs/>
                <w:sz w:val="21"/>
              </w:rPr>
            </w:pPr>
          </w:p>
        </w:tc>
        <w:tc>
          <w:tcPr>
            <w:tcW w:w="1260" w:type="dxa"/>
            <w:vMerge/>
            <w:vAlign w:val="center"/>
          </w:tcPr>
          <w:p w:rsidR="00F14414" w:rsidRDefault="00F14414">
            <w:pPr>
              <w:pStyle w:val="CharCharChar"/>
              <w:jc w:val="both"/>
              <w:rPr>
                <w:rFonts w:ascii="宋体" w:eastAsia="宋体" w:hAnsi="宋体"/>
                <w:bCs/>
                <w:sz w:val="21"/>
              </w:rPr>
            </w:pPr>
          </w:p>
        </w:tc>
        <w:tc>
          <w:tcPr>
            <w:tcW w:w="6120" w:type="dxa"/>
            <w:vAlign w:val="center"/>
          </w:tcPr>
          <w:p w:rsidR="00F14414" w:rsidRDefault="00D7475A">
            <w:pPr>
              <w:widowControl/>
              <w:spacing w:line="240" w:lineRule="exact"/>
              <w:rPr>
                <w:rFonts w:ascii="宋体" w:hAnsi="宋体" w:cs="宋体"/>
                <w:bCs/>
                <w:color w:val="000000"/>
                <w:kern w:val="0"/>
                <w:szCs w:val="18"/>
              </w:rPr>
            </w:pPr>
            <w:r>
              <w:rPr>
                <w:rFonts w:ascii="宋体" w:hAnsi="宋体" w:cs="宋体" w:hint="eastAsia"/>
                <w:bCs/>
                <w:color w:val="000000"/>
                <w:kern w:val="0"/>
                <w:szCs w:val="18"/>
              </w:rPr>
              <w:t>接触器和继电器的触点接触良好。</w:t>
            </w:r>
          </w:p>
        </w:tc>
        <w:tc>
          <w:tcPr>
            <w:tcW w:w="1119" w:type="dxa"/>
            <w:tcBorders>
              <w:right w:val="single" w:sz="8" w:space="0" w:color="auto"/>
            </w:tcBorders>
            <w:vAlign w:val="center"/>
          </w:tcPr>
          <w:p w:rsidR="00F14414" w:rsidRDefault="00D7475A">
            <w:pPr>
              <w:spacing w:line="240" w:lineRule="exact"/>
              <w:jc w:val="center"/>
              <w:rPr>
                <w:rFonts w:ascii="宋体" w:hAnsi="宋体"/>
                <w:bCs/>
                <w:color w:val="00000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26</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restart"/>
            <w:vAlign w:val="center"/>
          </w:tcPr>
          <w:p w:rsidR="00F14414" w:rsidRDefault="00D7475A">
            <w:pPr>
              <w:spacing w:line="240" w:lineRule="exact"/>
              <w:rPr>
                <w:rFonts w:ascii="宋体" w:hAnsi="宋体" w:cs="宋体"/>
                <w:bCs/>
                <w:color w:val="000000"/>
                <w:kern w:val="0"/>
                <w:szCs w:val="18"/>
              </w:rPr>
            </w:pPr>
            <w:r>
              <w:rPr>
                <w:rFonts w:ascii="宋体" w:hAnsi="宋体" w:cs="宋体" w:hint="eastAsia"/>
                <w:bCs/>
                <w:color w:val="000000"/>
                <w:kern w:val="0"/>
                <w:szCs w:val="18"/>
              </w:rPr>
              <w:t>驱动主机</w:t>
            </w:r>
          </w:p>
        </w:tc>
        <w:tc>
          <w:tcPr>
            <w:tcW w:w="6120" w:type="dxa"/>
            <w:tcBorders>
              <w:bottom w:val="single" w:sz="8" w:space="0" w:color="auto"/>
            </w:tcBorders>
            <w:vAlign w:val="center"/>
          </w:tcPr>
          <w:p w:rsidR="00F14414" w:rsidRDefault="00D7475A">
            <w:pPr>
              <w:widowControl/>
              <w:spacing w:line="240" w:lineRule="exact"/>
              <w:rPr>
                <w:rFonts w:ascii="宋体" w:hAnsi="宋体" w:cs="宋体"/>
                <w:bCs/>
                <w:color w:val="000000"/>
                <w:kern w:val="0"/>
                <w:szCs w:val="18"/>
              </w:rPr>
            </w:pPr>
            <w:r>
              <w:rPr>
                <w:rFonts w:ascii="宋体" w:hAnsi="宋体" w:hint="eastAsia"/>
                <w:bCs/>
                <w:snapToGrid w:val="0"/>
                <w:color w:val="000000"/>
                <w:kern w:val="0"/>
                <w:szCs w:val="18"/>
              </w:rPr>
              <w:t>工作时应当无异常噪声和振动。</w:t>
            </w:r>
          </w:p>
        </w:tc>
        <w:tc>
          <w:tcPr>
            <w:tcW w:w="1119" w:type="dxa"/>
            <w:tcBorders>
              <w:bottom w:val="single" w:sz="8" w:space="0" w:color="auto"/>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半月</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27</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tcBorders>
              <w:bottom w:val="single" w:sz="8" w:space="0" w:color="auto"/>
            </w:tcBorders>
            <w:vAlign w:val="center"/>
          </w:tcPr>
          <w:p w:rsidR="00F14414" w:rsidRDefault="00D7475A">
            <w:pPr>
              <w:widowControl/>
              <w:spacing w:line="240" w:lineRule="exact"/>
              <w:rPr>
                <w:rFonts w:ascii="宋体" w:hAnsi="宋体"/>
                <w:bCs/>
                <w:snapToGrid w:val="0"/>
                <w:color w:val="000000"/>
                <w:kern w:val="0"/>
                <w:szCs w:val="18"/>
              </w:rPr>
            </w:pPr>
            <w:r>
              <w:rPr>
                <w:rFonts w:hAnsi="宋体"/>
                <w:bCs/>
                <w:snapToGrid w:val="0"/>
                <w:color w:val="000000"/>
                <w:kern w:val="0"/>
                <w:szCs w:val="18"/>
              </w:rPr>
              <w:t>曳引轮</w:t>
            </w:r>
            <w:proofErr w:type="gramStart"/>
            <w:r>
              <w:rPr>
                <w:rFonts w:hAnsi="宋体"/>
                <w:bCs/>
                <w:snapToGrid w:val="0"/>
                <w:color w:val="000000"/>
                <w:kern w:val="0"/>
                <w:szCs w:val="18"/>
              </w:rPr>
              <w:t>轮</w:t>
            </w:r>
            <w:proofErr w:type="gramEnd"/>
            <w:r>
              <w:rPr>
                <w:rFonts w:hAnsi="宋体"/>
                <w:bCs/>
                <w:snapToGrid w:val="0"/>
                <w:color w:val="000000"/>
                <w:kern w:val="0"/>
                <w:szCs w:val="18"/>
              </w:rPr>
              <w:t>槽</w:t>
            </w:r>
            <w:r>
              <w:rPr>
                <w:rFonts w:hAnsi="宋体" w:hint="eastAsia"/>
                <w:bCs/>
                <w:snapToGrid w:val="0"/>
                <w:color w:val="000000"/>
                <w:kern w:val="0"/>
                <w:szCs w:val="18"/>
              </w:rPr>
              <w:t>应清洁，无严重油腻。</w:t>
            </w:r>
          </w:p>
        </w:tc>
        <w:tc>
          <w:tcPr>
            <w:tcW w:w="1119" w:type="dxa"/>
            <w:tcBorders>
              <w:bottom w:val="single" w:sz="8" w:space="0" w:color="auto"/>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hAnsi="宋体" w:cs="宋体" w:hint="eastAsia"/>
                <w:bCs/>
                <w:color w:val="000000"/>
                <w:kern w:val="0"/>
                <w:szCs w:val="18"/>
              </w:rPr>
              <w:t>季度</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28</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tcBorders>
              <w:bottom w:val="single" w:sz="8" w:space="0" w:color="auto"/>
            </w:tcBorders>
            <w:vAlign w:val="center"/>
          </w:tcPr>
          <w:p w:rsidR="00F14414" w:rsidRDefault="00D7475A">
            <w:pPr>
              <w:widowControl/>
              <w:spacing w:line="240" w:lineRule="exact"/>
              <w:rPr>
                <w:rFonts w:ascii="宋体" w:hAnsi="宋体"/>
                <w:bCs/>
                <w:snapToGrid w:val="0"/>
                <w:color w:val="000000"/>
                <w:kern w:val="0"/>
                <w:szCs w:val="18"/>
              </w:rPr>
            </w:pPr>
            <w:r>
              <w:rPr>
                <w:rFonts w:hAnsi="宋体"/>
                <w:bCs/>
                <w:snapToGrid w:val="0"/>
                <w:kern w:val="0"/>
                <w:szCs w:val="18"/>
              </w:rPr>
              <w:t>曳引轮</w:t>
            </w:r>
            <w:proofErr w:type="gramStart"/>
            <w:r>
              <w:rPr>
                <w:rFonts w:hAnsi="宋体"/>
                <w:bCs/>
                <w:snapToGrid w:val="0"/>
                <w:kern w:val="0"/>
                <w:szCs w:val="18"/>
              </w:rPr>
              <w:t>轮</w:t>
            </w:r>
            <w:proofErr w:type="gramEnd"/>
            <w:r>
              <w:rPr>
                <w:rFonts w:hAnsi="宋体"/>
                <w:bCs/>
                <w:snapToGrid w:val="0"/>
                <w:kern w:val="0"/>
                <w:szCs w:val="18"/>
              </w:rPr>
              <w:t>槽磨损</w:t>
            </w:r>
            <w:r>
              <w:rPr>
                <w:rFonts w:hAnsi="宋体" w:hint="eastAsia"/>
                <w:bCs/>
                <w:snapToGrid w:val="0"/>
                <w:kern w:val="0"/>
                <w:szCs w:val="18"/>
              </w:rPr>
              <w:t>量不超过制造单位要求。</w:t>
            </w:r>
          </w:p>
        </w:tc>
        <w:tc>
          <w:tcPr>
            <w:tcW w:w="1119" w:type="dxa"/>
            <w:tcBorders>
              <w:bottom w:val="single" w:sz="8" w:space="0" w:color="auto"/>
              <w:right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hAnsi="宋体" w:cs="宋体" w:hint="eastAsia"/>
                <w:bCs/>
                <w:color w:val="000000"/>
                <w:kern w:val="0"/>
                <w:szCs w:val="18"/>
              </w:rPr>
              <w:t>半年</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29</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ign w:val="center"/>
          </w:tcPr>
          <w:p w:rsidR="00F14414" w:rsidRDefault="00F14414">
            <w:pPr>
              <w:spacing w:line="240" w:lineRule="exact"/>
              <w:rPr>
                <w:rFonts w:ascii="宋体" w:hAnsi="宋体" w:cs="宋体"/>
                <w:bCs/>
                <w:color w:val="000000"/>
                <w:kern w:val="0"/>
                <w:szCs w:val="18"/>
              </w:rPr>
            </w:pPr>
          </w:p>
        </w:tc>
        <w:tc>
          <w:tcPr>
            <w:tcW w:w="6120" w:type="dxa"/>
            <w:tcBorders>
              <w:bottom w:val="single" w:sz="8" w:space="0" w:color="auto"/>
            </w:tcBorders>
            <w:vAlign w:val="center"/>
          </w:tcPr>
          <w:p w:rsidR="00F14414" w:rsidRDefault="00D7475A">
            <w:pPr>
              <w:widowControl/>
              <w:spacing w:line="240" w:lineRule="exact"/>
              <w:rPr>
                <w:rFonts w:hAnsi="宋体"/>
                <w:bCs/>
                <w:snapToGrid w:val="0"/>
                <w:kern w:val="0"/>
                <w:szCs w:val="18"/>
              </w:rPr>
            </w:pPr>
            <w:r>
              <w:rPr>
                <w:rFonts w:hAnsi="宋体" w:cs="宋体" w:hint="eastAsia"/>
                <w:bCs/>
                <w:color w:val="000000"/>
                <w:kern w:val="0"/>
                <w:szCs w:val="18"/>
              </w:rPr>
              <w:t>减速机油量适宜，除蜗杆伸出端外均无渗漏</w:t>
            </w:r>
            <w:r>
              <w:rPr>
                <w:rFonts w:hAnsi="宋体" w:hint="eastAsia"/>
                <w:bCs/>
                <w:snapToGrid w:val="0"/>
                <w:color w:val="000000"/>
                <w:kern w:val="0"/>
                <w:szCs w:val="18"/>
              </w:rPr>
              <w:t>。</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半月</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30</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tcBorders>
              <w:bottom w:val="single" w:sz="8" w:space="0" w:color="auto"/>
            </w:tcBorders>
            <w:vAlign w:val="center"/>
          </w:tcPr>
          <w:p w:rsidR="00F14414" w:rsidRDefault="00F14414">
            <w:pPr>
              <w:spacing w:line="240" w:lineRule="exact"/>
              <w:rPr>
                <w:rFonts w:ascii="宋体" w:hAnsi="宋体" w:cs="宋体"/>
                <w:bCs/>
                <w:color w:val="000000"/>
                <w:kern w:val="0"/>
                <w:szCs w:val="18"/>
              </w:rPr>
            </w:pPr>
          </w:p>
        </w:tc>
        <w:tc>
          <w:tcPr>
            <w:tcW w:w="6120" w:type="dxa"/>
            <w:tcBorders>
              <w:bottom w:val="single" w:sz="8" w:space="0" w:color="auto"/>
            </w:tcBorders>
            <w:vAlign w:val="center"/>
          </w:tcPr>
          <w:p w:rsidR="00F14414" w:rsidRDefault="00D7475A">
            <w:pPr>
              <w:widowControl/>
              <w:spacing w:line="240" w:lineRule="exact"/>
              <w:rPr>
                <w:rFonts w:hAnsi="宋体" w:cs="宋体"/>
                <w:bCs/>
                <w:color w:val="000000"/>
                <w:kern w:val="0"/>
                <w:szCs w:val="18"/>
              </w:rPr>
            </w:pPr>
            <w:r>
              <w:rPr>
                <w:rFonts w:hAnsi="宋体" w:cs="宋体" w:hint="eastAsia"/>
                <w:bCs/>
                <w:color w:val="000000"/>
                <w:kern w:val="0"/>
                <w:szCs w:val="18"/>
              </w:rPr>
              <w:t>按制造单位要求适时更换减速箱内齿轮油，保证油质符合要求</w:t>
            </w:r>
            <w:r>
              <w:rPr>
                <w:rFonts w:hAnsi="宋体" w:hint="eastAsia"/>
                <w:bCs/>
                <w:snapToGrid w:val="0"/>
                <w:color w:val="000000"/>
                <w:kern w:val="0"/>
                <w:szCs w:val="18"/>
              </w:rPr>
              <w:t>。</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31</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restart"/>
            <w:vAlign w:val="center"/>
          </w:tcPr>
          <w:p w:rsidR="00F14414" w:rsidRDefault="00D7475A">
            <w:pPr>
              <w:spacing w:line="240" w:lineRule="exact"/>
              <w:rPr>
                <w:rFonts w:ascii="宋体" w:hAnsi="宋体" w:cs="宋体"/>
                <w:bCs/>
                <w:color w:val="000000"/>
                <w:kern w:val="0"/>
                <w:szCs w:val="18"/>
              </w:rPr>
            </w:pPr>
            <w:r>
              <w:rPr>
                <w:rFonts w:hAnsi="宋体" w:hint="eastAsia"/>
                <w:bCs/>
                <w:snapToGrid w:val="0"/>
                <w:color w:val="000000"/>
                <w:kern w:val="0"/>
                <w:szCs w:val="18"/>
              </w:rPr>
              <w:t>制动装置</w:t>
            </w:r>
          </w:p>
        </w:tc>
        <w:tc>
          <w:tcPr>
            <w:tcW w:w="6120" w:type="dxa"/>
            <w:tcBorders>
              <w:bottom w:val="single" w:sz="8" w:space="0" w:color="auto"/>
            </w:tcBorders>
            <w:vAlign w:val="center"/>
          </w:tcPr>
          <w:p w:rsidR="00F14414" w:rsidRDefault="00D7475A">
            <w:pPr>
              <w:widowControl/>
              <w:spacing w:line="240" w:lineRule="exact"/>
              <w:rPr>
                <w:rFonts w:hAnsi="宋体" w:cs="宋体"/>
                <w:bCs/>
                <w:color w:val="000000"/>
                <w:kern w:val="0"/>
                <w:szCs w:val="18"/>
              </w:rPr>
            </w:pPr>
            <w:r>
              <w:rPr>
                <w:rFonts w:hAnsi="宋体" w:cs="宋体" w:hint="eastAsia"/>
                <w:bCs/>
                <w:color w:val="000000"/>
                <w:kern w:val="0"/>
                <w:szCs w:val="18"/>
              </w:rPr>
              <w:t>各销轴部位润滑良好，动作灵活可靠，保持有足够的制动力。</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半月</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32</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ign w:val="center"/>
          </w:tcPr>
          <w:p w:rsidR="00F14414" w:rsidRDefault="00F14414">
            <w:pPr>
              <w:spacing w:line="240" w:lineRule="exact"/>
              <w:rPr>
                <w:rFonts w:hAnsi="宋体"/>
                <w:bCs/>
                <w:snapToGrid w:val="0"/>
                <w:color w:val="000000"/>
                <w:kern w:val="0"/>
                <w:szCs w:val="18"/>
              </w:rPr>
            </w:pPr>
          </w:p>
        </w:tc>
        <w:tc>
          <w:tcPr>
            <w:tcW w:w="6120" w:type="dxa"/>
            <w:tcBorders>
              <w:bottom w:val="single" w:sz="8" w:space="0" w:color="auto"/>
            </w:tcBorders>
            <w:vAlign w:val="center"/>
          </w:tcPr>
          <w:p w:rsidR="00F14414" w:rsidRDefault="00D7475A">
            <w:pPr>
              <w:widowControl/>
              <w:spacing w:line="240" w:lineRule="exact"/>
              <w:rPr>
                <w:rFonts w:hAnsi="宋体" w:cs="宋体"/>
                <w:bCs/>
                <w:color w:val="000000"/>
                <w:kern w:val="0"/>
                <w:szCs w:val="18"/>
              </w:rPr>
            </w:pPr>
            <w:r>
              <w:rPr>
                <w:rFonts w:hAnsi="宋体" w:cs="宋体" w:hint="eastAsia"/>
                <w:bCs/>
                <w:color w:val="000000"/>
                <w:kern w:val="0"/>
                <w:szCs w:val="18"/>
              </w:rPr>
              <w:t>制动器打开时，闸瓦与制动轮不应发生摩擦。</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半月</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33</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ign w:val="center"/>
          </w:tcPr>
          <w:p w:rsidR="00F14414" w:rsidRDefault="00F14414">
            <w:pPr>
              <w:spacing w:line="240" w:lineRule="exact"/>
              <w:rPr>
                <w:rFonts w:hAnsi="宋体"/>
                <w:bCs/>
                <w:snapToGrid w:val="0"/>
                <w:color w:val="000000"/>
                <w:kern w:val="0"/>
                <w:szCs w:val="18"/>
              </w:rPr>
            </w:pPr>
          </w:p>
        </w:tc>
        <w:tc>
          <w:tcPr>
            <w:tcW w:w="6120" w:type="dxa"/>
            <w:tcBorders>
              <w:bottom w:val="single" w:sz="8" w:space="0" w:color="auto"/>
            </w:tcBorders>
            <w:vAlign w:val="center"/>
          </w:tcPr>
          <w:p w:rsidR="00F14414" w:rsidRDefault="00D7475A">
            <w:pPr>
              <w:widowControl/>
              <w:spacing w:line="240" w:lineRule="exact"/>
              <w:rPr>
                <w:rFonts w:hAnsi="宋体" w:cs="宋体"/>
                <w:bCs/>
                <w:color w:val="000000"/>
                <w:kern w:val="0"/>
                <w:szCs w:val="18"/>
              </w:rPr>
            </w:pPr>
            <w:r>
              <w:rPr>
                <w:rFonts w:hAnsi="宋体" w:cs="宋体" w:hint="eastAsia"/>
                <w:bCs/>
                <w:color w:val="000000"/>
                <w:kern w:val="0"/>
                <w:szCs w:val="18"/>
              </w:rPr>
              <w:t>检测开关应工作可靠有效。</w:t>
            </w:r>
          </w:p>
        </w:tc>
        <w:tc>
          <w:tcPr>
            <w:tcW w:w="1119" w:type="dxa"/>
            <w:tcBorders>
              <w:bottom w:val="single" w:sz="8" w:space="0" w:color="auto"/>
              <w:right w:val="single" w:sz="8"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半年</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34</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ign w:val="center"/>
          </w:tcPr>
          <w:p w:rsidR="00F14414" w:rsidRDefault="00F14414">
            <w:pPr>
              <w:spacing w:line="240" w:lineRule="exact"/>
              <w:rPr>
                <w:rFonts w:hAnsi="宋体"/>
                <w:bCs/>
                <w:snapToGrid w:val="0"/>
                <w:color w:val="000000"/>
                <w:kern w:val="0"/>
                <w:sz w:val="24"/>
                <w:szCs w:val="18"/>
              </w:rPr>
            </w:pPr>
          </w:p>
        </w:tc>
        <w:tc>
          <w:tcPr>
            <w:tcW w:w="6120" w:type="dxa"/>
            <w:tcBorders>
              <w:bottom w:val="single" w:sz="8" w:space="0" w:color="auto"/>
            </w:tcBorders>
            <w:vAlign w:val="center"/>
          </w:tcPr>
          <w:p w:rsidR="00F14414" w:rsidRDefault="00D7475A">
            <w:pPr>
              <w:widowControl/>
              <w:spacing w:line="240" w:lineRule="exact"/>
              <w:rPr>
                <w:rFonts w:hAnsi="宋体" w:cs="宋体"/>
                <w:bCs/>
                <w:color w:val="000000"/>
                <w:kern w:val="0"/>
                <w:szCs w:val="18"/>
              </w:rPr>
            </w:pPr>
            <w:r>
              <w:rPr>
                <w:rFonts w:hAnsi="宋体" w:cs="宋体" w:hint="eastAsia"/>
                <w:bCs/>
                <w:kern w:val="0"/>
                <w:szCs w:val="18"/>
              </w:rPr>
              <w:t>制动</w:t>
            </w:r>
            <w:proofErr w:type="gramStart"/>
            <w:r>
              <w:rPr>
                <w:rFonts w:hAnsi="宋体" w:cs="宋体" w:hint="eastAsia"/>
                <w:bCs/>
                <w:kern w:val="0"/>
                <w:szCs w:val="18"/>
              </w:rPr>
              <w:t>衬</w:t>
            </w:r>
            <w:proofErr w:type="gramEnd"/>
            <w:r>
              <w:rPr>
                <w:rFonts w:hAnsi="宋体" w:cs="宋体" w:hint="eastAsia"/>
                <w:bCs/>
                <w:kern w:val="0"/>
                <w:szCs w:val="18"/>
              </w:rPr>
              <w:t>磨损均匀，磨损量不应大于电梯制造单位的规定值。</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季度</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ascii="宋体" w:hAnsi="宋体" w:cs="宋体" w:hint="eastAsia"/>
                <w:bCs/>
                <w:color w:val="000000"/>
                <w:kern w:val="0"/>
                <w:szCs w:val="18"/>
              </w:rPr>
              <w:t>35</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tcBorders>
              <w:bottom w:val="single" w:sz="8" w:space="0" w:color="auto"/>
            </w:tcBorders>
            <w:vAlign w:val="center"/>
          </w:tcPr>
          <w:p w:rsidR="00F14414" w:rsidRDefault="00F14414">
            <w:pPr>
              <w:spacing w:line="240" w:lineRule="exact"/>
              <w:rPr>
                <w:rFonts w:hAnsi="宋体"/>
                <w:bCs/>
                <w:snapToGrid w:val="0"/>
                <w:color w:val="000000"/>
                <w:kern w:val="0"/>
                <w:sz w:val="24"/>
                <w:szCs w:val="18"/>
              </w:rPr>
            </w:pPr>
          </w:p>
        </w:tc>
        <w:tc>
          <w:tcPr>
            <w:tcW w:w="6120" w:type="dxa"/>
            <w:tcBorders>
              <w:bottom w:val="single" w:sz="8" w:space="0" w:color="auto"/>
            </w:tcBorders>
            <w:vAlign w:val="center"/>
          </w:tcPr>
          <w:p w:rsidR="00F14414" w:rsidRDefault="00D7475A">
            <w:pPr>
              <w:widowControl/>
              <w:spacing w:line="240" w:lineRule="exact"/>
              <w:rPr>
                <w:rFonts w:hAnsi="宋体" w:cs="宋体"/>
                <w:bCs/>
                <w:color w:val="000000"/>
                <w:kern w:val="0"/>
                <w:szCs w:val="18"/>
              </w:rPr>
            </w:pPr>
            <w:r>
              <w:rPr>
                <w:rFonts w:hAnsi="宋体" w:cs="宋体" w:hint="eastAsia"/>
                <w:bCs/>
                <w:kern w:val="0"/>
                <w:szCs w:val="18"/>
              </w:rPr>
              <w:t>可拆卸的制动器铁芯（柱塞）应按制造单位要求进行清洁、润滑。</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hAnsi="宋体" w:cs="宋体" w:hint="eastAsia"/>
                <w:bCs/>
                <w:color w:val="000000"/>
                <w:kern w:val="0"/>
                <w:szCs w:val="18"/>
              </w:rPr>
              <w:t>36</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restart"/>
            <w:vAlign w:val="center"/>
          </w:tcPr>
          <w:p w:rsidR="00F14414" w:rsidRDefault="00D7475A">
            <w:pPr>
              <w:spacing w:line="240" w:lineRule="exact"/>
              <w:rPr>
                <w:rFonts w:hAnsi="宋体"/>
                <w:bCs/>
                <w:snapToGrid w:val="0"/>
                <w:color w:val="000000"/>
                <w:kern w:val="0"/>
                <w:szCs w:val="18"/>
              </w:rPr>
            </w:pPr>
            <w:r>
              <w:rPr>
                <w:rFonts w:hAnsi="宋体" w:hint="eastAsia"/>
                <w:bCs/>
                <w:snapToGrid w:val="0"/>
                <w:color w:val="000000"/>
                <w:kern w:val="0"/>
                <w:szCs w:val="18"/>
              </w:rPr>
              <w:t>紧急操作</w:t>
            </w:r>
          </w:p>
          <w:p w:rsidR="00F14414" w:rsidRDefault="00D7475A">
            <w:pPr>
              <w:spacing w:line="240" w:lineRule="exact"/>
              <w:rPr>
                <w:rFonts w:hAnsi="宋体"/>
                <w:bCs/>
                <w:snapToGrid w:val="0"/>
                <w:color w:val="000000"/>
                <w:kern w:val="0"/>
                <w:sz w:val="24"/>
                <w:szCs w:val="18"/>
              </w:rPr>
            </w:pPr>
            <w:r>
              <w:rPr>
                <w:rFonts w:hAnsi="宋体" w:hint="eastAsia"/>
                <w:bCs/>
                <w:snapToGrid w:val="0"/>
                <w:color w:val="000000"/>
                <w:kern w:val="0"/>
                <w:szCs w:val="18"/>
              </w:rPr>
              <w:t>装置</w:t>
            </w:r>
          </w:p>
        </w:tc>
        <w:tc>
          <w:tcPr>
            <w:tcW w:w="6120" w:type="dxa"/>
            <w:tcBorders>
              <w:bottom w:val="single" w:sz="8" w:space="0" w:color="auto"/>
            </w:tcBorders>
            <w:vAlign w:val="center"/>
          </w:tcPr>
          <w:p w:rsidR="00F14414" w:rsidRDefault="00D7475A">
            <w:pPr>
              <w:widowControl/>
              <w:spacing w:line="240" w:lineRule="exact"/>
              <w:rPr>
                <w:rFonts w:hAnsi="宋体" w:cs="宋体"/>
                <w:bCs/>
                <w:kern w:val="0"/>
                <w:szCs w:val="18"/>
              </w:rPr>
            </w:pPr>
            <w:r>
              <w:rPr>
                <w:rFonts w:hAnsi="宋体" w:cs="宋体" w:hint="eastAsia"/>
                <w:bCs/>
                <w:kern w:val="0"/>
                <w:szCs w:val="18"/>
              </w:rPr>
              <w:t>对于</w:t>
            </w:r>
            <w:r>
              <w:rPr>
                <w:rFonts w:hAnsi="宋体" w:cs="宋体"/>
                <w:bCs/>
                <w:kern w:val="0"/>
                <w:szCs w:val="18"/>
              </w:rPr>
              <w:t>可拆卸盘车手轮，</w:t>
            </w:r>
            <w:r>
              <w:rPr>
                <w:rFonts w:hAnsi="宋体" w:cs="宋体" w:hint="eastAsia"/>
                <w:bCs/>
                <w:kern w:val="0"/>
                <w:szCs w:val="18"/>
              </w:rPr>
              <w:t>如</w:t>
            </w:r>
            <w:r>
              <w:rPr>
                <w:rFonts w:hAnsi="宋体" w:cs="宋体"/>
                <w:bCs/>
                <w:kern w:val="0"/>
                <w:szCs w:val="18"/>
              </w:rPr>
              <w:t>设</w:t>
            </w:r>
            <w:r>
              <w:rPr>
                <w:rFonts w:hAnsi="宋体" w:cs="宋体" w:hint="eastAsia"/>
                <w:bCs/>
                <w:kern w:val="0"/>
                <w:szCs w:val="18"/>
              </w:rPr>
              <w:t>置</w:t>
            </w:r>
            <w:r>
              <w:rPr>
                <w:rFonts w:hAnsi="宋体" w:cs="宋体"/>
                <w:bCs/>
                <w:kern w:val="0"/>
                <w:szCs w:val="18"/>
              </w:rPr>
              <w:t>电气安全装置，</w:t>
            </w:r>
            <w:r>
              <w:rPr>
                <w:rFonts w:hAnsi="宋体" w:cs="宋体" w:hint="eastAsia"/>
                <w:bCs/>
                <w:kern w:val="0"/>
                <w:szCs w:val="18"/>
              </w:rPr>
              <w:t>该</w:t>
            </w:r>
            <w:r>
              <w:rPr>
                <w:rFonts w:hAnsi="宋体" w:cs="宋体"/>
                <w:bCs/>
                <w:kern w:val="0"/>
                <w:szCs w:val="18"/>
              </w:rPr>
              <w:t>安全装置最迟在盘车手轮装上电梯驱动主机时</w:t>
            </w:r>
            <w:r>
              <w:rPr>
                <w:rFonts w:hAnsi="宋体" w:cs="宋体" w:hint="eastAsia"/>
                <w:bCs/>
                <w:kern w:val="0"/>
                <w:szCs w:val="18"/>
              </w:rPr>
              <w:t>应当</w:t>
            </w:r>
            <w:r>
              <w:rPr>
                <w:rFonts w:hAnsi="宋体" w:cs="宋体"/>
                <w:bCs/>
                <w:kern w:val="0"/>
                <w:szCs w:val="18"/>
              </w:rPr>
              <w:t>动作</w:t>
            </w:r>
            <w:r>
              <w:rPr>
                <w:rFonts w:hAnsi="宋体" w:cs="宋体" w:hint="eastAsia"/>
                <w:bCs/>
                <w:kern w:val="0"/>
                <w:szCs w:val="18"/>
              </w:rPr>
              <w:t>。</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半年</w:t>
            </w:r>
          </w:p>
        </w:tc>
      </w:tr>
      <w:tr w:rsidR="00F14414">
        <w:trPr>
          <w:trHeight w:val="145"/>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hAnsi="宋体" w:cs="宋体" w:hint="eastAsia"/>
                <w:bCs/>
                <w:color w:val="000000"/>
                <w:kern w:val="0"/>
                <w:szCs w:val="18"/>
              </w:rPr>
              <w:t>37</w:t>
            </w:r>
          </w:p>
        </w:tc>
        <w:tc>
          <w:tcPr>
            <w:tcW w:w="720" w:type="dxa"/>
            <w:vMerge/>
            <w:vAlign w:val="center"/>
          </w:tcPr>
          <w:p w:rsidR="00F14414" w:rsidRDefault="00F14414">
            <w:pPr>
              <w:widowControl/>
              <w:spacing w:line="240" w:lineRule="exact"/>
              <w:jc w:val="center"/>
              <w:rPr>
                <w:rFonts w:ascii="宋体" w:hAnsi="宋体"/>
                <w:bCs/>
              </w:rPr>
            </w:pPr>
          </w:p>
        </w:tc>
        <w:tc>
          <w:tcPr>
            <w:tcW w:w="1260" w:type="dxa"/>
            <w:vMerge/>
            <w:vAlign w:val="center"/>
          </w:tcPr>
          <w:p w:rsidR="00F14414" w:rsidRDefault="00F14414">
            <w:pPr>
              <w:spacing w:line="240" w:lineRule="exact"/>
              <w:rPr>
                <w:rFonts w:hAnsi="宋体"/>
                <w:bCs/>
                <w:snapToGrid w:val="0"/>
                <w:color w:val="000000"/>
                <w:kern w:val="0"/>
                <w:sz w:val="24"/>
                <w:szCs w:val="18"/>
              </w:rPr>
            </w:pPr>
          </w:p>
        </w:tc>
        <w:tc>
          <w:tcPr>
            <w:tcW w:w="6120" w:type="dxa"/>
            <w:tcBorders>
              <w:bottom w:val="single" w:sz="8" w:space="0" w:color="auto"/>
            </w:tcBorders>
            <w:vAlign w:val="center"/>
          </w:tcPr>
          <w:p w:rsidR="00F14414" w:rsidRDefault="00D7475A">
            <w:pPr>
              <w:widowControl/>
              <w:spacing w:line="240" w:lineRule="exact"/>
              <w:rPr>
                <w:rFonts w:hAnsi="宋体" w:cs="宋体"/>
                <w:bCs/>
                <w:kern w:val="0"/>
                <w:szCs w:val="18"/>
              </w:rPr>
            </w:pPr>
            <w:proofErr w:type="gramStart"/>
            <w:r>
              <w:rPr>
                <w:rFonts w:hAnsi="宋体"/>
                <w:bCs/>
                <w:color w:val="000000"/>
                <w:szCs w:val="18"/>
              </w:rPr>
              <w:t>松闸扳手</w:t>
            </w:r>
            <w:proofErr w:type="gramEnd"/>
            <w:r>
              <w:rPr>
                <w:rFonts w:hAnsi="宋体" w:hint="eastAsia"/>
                <w:bCs/>
                <w:color w:val="000000"/>
                <w:szCs w:val="18"/>
              </w:rPr>
              <w:t>应</w:t>
            </w:r>
            <w:r>
              <w:rPr>
                <w:rFonts w:hAnsi="宋体"/>
                <w:bCs/>
                <w:color w:val="000000"/>
                <w:szCs w:val="18"/>
              </w:rPr>
              <w:t>涂成红色，盘车手轮</w:t>
            </w:r>
            <w:r>
              <w:rPr>
                <w:rFonts w:hAnsi="宋体" w:hint="eastAsia"/>
                <w:bCs/>
                <w:color w:val="000000"/>
                <w:szCs w:val="18"/>
              </w:rPr>
              <w:t>应</w:t>
            </w:r>
            <w:r>
              <w:rPr>
                <w:rFonts w:hAnsi="宋体"/>
                <w:bCs/>
                <w:color w:val="000000"/>
                <w:szCs w:val="18"/>
              </w:rPr>
              <w:t>是无辐条的并且涂成黄色，可拆卸盘车手轮</w:t>
            </w:r>
            <w:r>
              <w:rPr>
                <w:rFonts w:hAnsi="宋体" w:hint="eastAsia"/>
                <w:bCs/>
                <w:color w:val="000000"/>
                <w:szCs w:val="18"/>
              </w:rPr>
              <w:t>应</w:t>
            </w:r>
            <w:r>
              <w:rPr>
                <w:rFonts w:hAnsi="宋体"/>
                <w:bCs/>
                <w:color w:val="000000"/>
                <w:szCs w:val="18"/>
              </w:rPr>
              <w:t>放置在机房内容易接近的明显部位</w:t>
            </w:r>
            <w:r>
              <w:rPr>
                <w:rFonts w:hAnsi="宋体" w:hint="eastAsia"/>
                <w:bCs/>
                <w:color w:val="000000"/>
                <w:szCs w:val="18"/>
              </w:rPr>
              <w:t>。</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311"/>
        </w:trPr>
        <w:tc>
          <w:tcPr>
            <w:tcW w:w="468" w:type="dxa"/>
            <w:tcBorders>
              <w:left w:val="single" w:sz="8" w:space="0" w:color="auto"/>
              <w:bottom w:val="single" w:sz="8" w:space="0" w:color="auto"/>
            </w:tcBorders>
            <w:vAlign w:val="center"/>
          </w:tcPr>
          <w:p w:rsidR="00F14414" w:rsidRDefault="00D7475A">
            <w:pPr>
              <w:widowControl/>
              <w:spacing w:line="240" w:lineRule="exact"/>
              <w:jc w:val="center"/>
              <w:rPr>
                <w:rFonts w:ascii="宋体" w:hAnsi="宋体" w:cs="宋体"/>
                <w:bCs/>
                <w:color w:val="000000"/>
                <w:kern w:val="0"/>
                <w:szCs w:val="18"/>
              </w:rPr>
            </w:pPr>
            <w:r>
              <w:rPr>
                <w:rFonts w:hAnsi="宋体" w:cs="宋体" w:hint="eastAsia"/>
                <w:bCs/>
                <w:color w:val="000000"/>
                <w:kern w:val="0"/>
                <w:szCs w:val="18"/>
              </w:rPr>
              <w:t>38</w:t>
            </w:r>
          </w:p>
        </w:tc>
        <w:tc>
          <w:tcPr>
            <w:tcW w:w="720" w:type="dxa"/>
            <w:vMerge/>
            <w:tcBorders>
              <w:bottom w:val="single" w:sz="8" w:space="0" w:color="auto"/>
            </w:tcBorders>
            <w:vAlign w:val="center"/>
          </w:tcPr>
          <w:p w:rsidR="00F14414" w:rsidRDefault="00F14414">
            <w:pPr>
              <w:widowControl/>
              <w:spacing w:line="240" w:lineRule="exact"/>
              <w:jc w:val="center"/>
              <w:rPr>
                <w:rFonts w:ascii="宋体" w:hAnsi="宋体"/>
                <w:bCs/>
              </w:rPr>
            </w:pPr>
          </w:p>
        </w:tc>
        <w:tc>
          <w:tcPr>
            <w:tcW w:w="1260" w:type="dxa"/>
            <w:vMerge/>
            <w:tcBorders>
              <w:bottom w:val="single" w:sz="8" w:space="0" w:color="auto"/>
            </w:tcBorders>
            <w:vAlign w:val="center"/>
          </w:tcPr>
          <w:p w:rsidR="00F14414" w:rsidRDefault="00F14414">
            <w:pPr>
              <w:spacing w:line="240" w:lineRule="exact"/>
              <w:rPr>
                <w:rFonts w:hAnsi="宋体"/>
                <w:bCs/>
                <w:snapToGrid w:val="0"/>
                <w:color w:val="000000"/>
                <w:kern w:val="0"/>
                <w:sz w:val="24"/>
                <w:szCs w:val="18"/>
              </w:rPr>
            </w:pPr>
          </w:p>
        </w:tc>
        <w:tc>
          <w:tcPr>
            <w:tcW w:w="6120" w:type="dxa"/>
            <w:tcBorders>
              <w:bottom w:val="single" w:sz="8" w:space="0" w:color="auto"/>
            </w:tcBorders>
            <w:vAlign w:val="center"/>
          </w:tcPr>
          <w:p w:rsidR="00F14414" w:rsidRDefault="00D7475A">
            <w:pPr>
              <w:widowControl/>
              <w:spacing w:line="240" w:lineRule="exact"/>
              <w:rPr>
                <w:rFonts w:hAnsi="宋体" w:cs="宋体"/>
                <w:bCs/>
                <w:kern w:val="0"/>
                <w:szCs w:val="18"/>
              </w:rPr>
            </w:pPr>
            <w:r>
              <w:rPr>
                <w:rFonts w:hAnsi="宋体"/>
                <w:bCs/>
                <w:color w:val="000000"/>
                <w:szCs w:val="18"/>
              </w:rPr>
              <w:t>在电梯驱动主机上接近盘车手轮处，</w:t>
            </w:r>
            <w:r>
              <w:rPr>
                <w:rFonts w:hAnsi="宋体" w:hint="eastAsia"/>
                <w:bCs/>
                <w:color w:val="000000"/>
                <w:szCs w:val="18"/>
              </w:rPr>
              <w:t>应</w:t>
            </w:r>
            <w:r>
              <w:rPr>
                <w:rFonts w:hAnsi="宋体"/>
                <w:bCs/>
                <w:color w:val="000000"/>
                <w:szCs w:val="18"/>
              </w:rPr>
              <w:t>明显标出轿厢运行方向，如果手轮是不能拆卸的可以在手轮上标出</w:t>
            </w:r>
            <w:r>
              <w:rPr>
                <w:rFonts w:hAnsi="宋体" w:hint="eastAsia"/>
                <w:bCs/>
                <w:color w:val="000000"/>
                <w:szCs w:val="18"/>
              </w:rPr>
              <w:t>。</w:t>
            </w:r>
          </w:p>
        </w:tc>
        <w:tc>
          <w:tcPr>
            <w:tcW w:w="1119" w:type="dxa"/>
            <w:tcBorders>
              <w:bottom w:val="single" w:sz="8" w:space="0" w:color="auto"/>
              <w:right w:val="single" w:sz="8" w:space="0" w:color="auto"/>
            </w:tcBorders>
            <w:vAlign w:val="center"/>
          </w:tcPr>
          <w:p w:rsidR="00F14414" w:rsidRDefault="00D7475A">
            <w:pPr>
              <w:spacing w:line="240" w:lineRule="exact"/>
              <w:jc w:val="center"/>
              <w:rPr>
                <w:rFonts w:hAnsi="宋体" w:cs="宋体"/>
                <w:bCs/>
                <w:color w:val="000000"/>
                <w:kern w:val="0"/>
                <w:szCs w:val="18"/>
              </w:rPr>
            </w:pPr>
            <w:r>
              <w:rPr>
                <w:rFonts w:hAnsi="宋体" w:cs="宋体" w:hint="eastAsia"/>
                <w:bCs/>
                <w:color w:val="000000"/>
                <w:kern w:val="0"/>
                <w:szCs w:val="18"/>
              </w:rPr>
              <w:t>一年</w:t>
            </w:r>
          </w:p>
        </w:tc>
      </w:tr>
    </w:tbl>
    <w:p w:rsidR="00F14414" w:rsidRDefault="00F14414">
      <w:pPr>
        <w:pStyle w:val="2"/>
        <w:ind w:firstLine="480"/>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2"/>
        <w:gridCol w:w="30"/>
        <w:gridCol w:w="661"/>
        <w:gridCol w:w="27"/>
        <w:gridCol w:w="1074"/>
        <w:gridCol w:w="6370"/>
        <w:gridCol w:w="994"/>
      </w:tblGrid>
      <w:tr w:rsidR="00F14414">
        <w:trPr>
          <w:trHeight w:val="863"/>
        </w:trPr>
        <w:tc>
          <w:tcPr>
            <w:tcW w:w="702" w:type="dxa"/>
            <w:tcBorders>
              <w:top w:val="single" w:sz="8" w:space="0" w:color="auto"/>
              <w:bottom w:val="single" w:sz="8" w:space="0" w:color="auto"/>
            </w:tcBorders>
            <w:vAlign w:val="center"/>
          </w:tcPr>
          <w:p w:rsidR="00F14414" w:rsidRDefault="00D7475A">
            <w:pPr>
              <w:widowControl/>
              <w:jc w:val="center"/>
              <w:rPr>
                <w:rFonts w:hAnsi="宋体" w:cs="宋体"/>
                <w:b/>
                <w:color w:val="000000"/>
                <w:kern w:val="0"/>
                <w:szCs w:val="18"/>
              </w:rPr>
            </w:pPr>
            <w:r>
              <w:rPr>
                <w:rFonts w:hAnsi="宋体" w:cs="宋体" w:hint="eastAsia"/>
                <w:b/>
                <w:color w:val="000000"/>
                <w:kern w:val="0"/>
                <w:szCs w:val="18"/>
              </w:rPr>
              <w:t>序号</w:t>
            </w:r>
          </w:p>
        </w:tc>
        <w:tc>
          <w:tcPr>
            <w:tcW w:w="718" w:type="dxa"/>
            <w:gridSpan w:val="3"/>
            <w:tcBorders>
              <w:top w:val="single" w:sz="8" w:space="0" w:color="auto"/>
              <w:bottom w:val="single" w:sz="8" w:space="0" w:color="auto"/>
            </w:tcBorders>
            <w:vAlign w:val="center"/>
          </w:tcPr>
          <w:p w:rsidR="00F14414" w:rsidRDefault="00D7475A">
            <w:pPr>
              <w:widowControl/>
              <w:jc w:val="center"/>
              <w:rPr>
                <w:rFonts w:hAnsi="宋体" w:cs="宋体"/>
                <w:b/>
                <w:color w:val="000000"/>
                <w:kern w:val="0"/>
                <w:szCs w:val="18"/>
              </w:rPr>
            </w:pPr>
            <w:r>
              <w:rPr>
                <w:rFonts w:hAnsi="宋体" w:cs="宋体" w:hint="eastAsia"/>
                <w:b/>
                <w:color w:val="000000"/>
                <w:kern w:val="0"/>
                <w:szCs w:val="18"/>
              </w:rPr>
              <w:t>项类</w:t>
            </w:r>
          </w:p>
        </w:tc>
        <w:tc>
          <w:tcPr>
            <w:tcW w:w="1074" w:type="dxa"/>
            <w:tcBorders>
              <w:top w:val="single" w:sz="8" w:space="0" w:color="auto"/>
              <w:bottom w:val="single" w:sz="8" w:space="0" w:color="auto"/>
            </w:tcBorders>
            <w:vAlign w:val="center"/>
          </w:tcPr>
          <w:p w:rsidR="00F14414" w:rsidRDefault="00D7475A">
            <w:pPr>
              <w:jc w:val="center"/>
              <w:rPr>
                <w:rFonts w:hAnsi="宋体" w:cs="宋体"/>
                <w:b/>
                <w:color w:val="000000"/>
                <w:kern w:val="0"/>
                <w:szCs w:val="18"/>
              </w:rPr>
            </w:pPr>
            <w:r>
              <w:rPr>
                <w:rFonts w:hAnsi="宋体" w:cs="宋体" w:hint="eastAsia"/>
                <w:b/>
                <w:color w:val="000000"/>
                <w:kern w:val="0"/>
                <w:szCs w:val="18"/>
              </w:rPr>
              <w:t>项目</w:t>
            </w:r>
          </w:p>
          <w:p w:rsidR="00F14414" w:rsidRDefault="00D7475A">
            <w:pPr>
              <w:jc w:val="center"/>
              <w:rPr>
                <w:rFonts w:hAnsi="宋体" w:cs="宋体"/>
                <w:b/>
                <w:color w:val="000000"/>
                <w:kern w:val="0"/>
                <w:szCs w:val="18"/>
              </w:rPr>
            </w:pPr>
            <w:r>
              <w:rPr>
                <w:rFonts w:hAnsi="宋体" w:cs="宋体" w:hint="eastAsia"/>
                <w:b/>
                <w:color w:val="000000"/>
                <w:kern w:val="0"/>
                <w:szCs w:val="18"/>
              </w:rPr>
              <w:t>内容</w:t>
            </w:r>
          </w:p>
        </w:tc>
        <w:tc>
          <w:tcPr>
            <w:tcW w:w="6370" w:type="dxa"/>
            <w:tcBorders>
              <w:top w:val="single" w:sz="8" w:space="0" w:color="auto"/>
              <w:bottom w:val="single" w:sz="8" w:space="0" w:color="auto"/>
            </w:tcBorders>
            <w:vAlign w:val="center"/>
          </w:tcPr>
          <w:p w:rsidR="00F14414" w:rsidRDefault="00D7475A">
            <w:pPr>
              <w:widowControl/>
              <w:jc w:val="center"/>
              <w:rPr>
                <w:rFonts w:hAnsi="宋体"/>
                <w:b/>
                <w:color w:val="000000"/>
                <w:szCs w:val="18"/>
              </w:rPr>
            </w:pPr>
            <w:r>
              <w:rPr>
                <w:rFonts w:hAnsi="宋体" w:hint="eastAsia"/>
                <w:b/>
                <w:color w:val="000000"/>
                <w:szCs w:val="18"/>
              </w:rPr>
              <w:t>维护保养基本要求</w:t>
            </w:r>
          </w:p>
        </w:tc>
        <w:tc>
          <w:tcPr>
            <w:tcW w:w="994" w:type="dxa"/>
            <w:tcBorders>
              <w:top w:val="single" w:sz="8" w:space="0" w:color="auto"/>
              <w:bottom w:val="single" w:sz="8" w:space="0" w:color="auto"/>
            </w:tcBorders>
            <w:vAlign w:val="center"/>
          </w:tcPr>
          <w:p w:rsidR="00F14414" w:rsidRDefault="00D7475A">
            <w:pPr>
              <w:widowControl/>
              <w:jc w:val="center"/>
              <w:rPr>
                <w:rFonts w:hAnsi="宋体" w:cs="宋体"/>
                <w:b/>
                <w:color w:val="000000"/>
                <w:kern w:val="0"/>
                <w:szCs w:val="18"/>
              </w:rPr>
            </w:pPr>
            <w:r>
              <w:rPr>
                <w:rFonts w:hAnsi="宋体" w:cs="宋体" w:hint="eastAsia"/>
                <w:b/>
                <w:color w:val="000000"/>
                <w:kern w:val="0"/>
                <w:szCs w:val="18"/>
              </w:rPr>
              <w:t>周期</w:t>
            </w:r>
          </w:p>
        </w:tc>
      </w:tr>
      <w:tr w:rsidR="00F14414">
        <w:trPr>
          <w:trHeight w:val="270"/>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39</w:t>
            </w:r>
          </w:p>
        </w:tc>
        <w:tc>
          <w:tcPr>
            <w:tcW w:w="718" w:type="dxa"/>
            <w:gridSpan w:val="3"/>
            <w:vMerge w:val="restart"/>
            <w:vAlign w:val="center"/>
          </w:tcPr>
          <w:p w:rsidR="00F14414" w:rsidRDefault="00D7475A">
            <w:pPr>
              <w:widowControl/>
              <w:jc w:val="center"/>
              <w:rPr>
                <w:rFonts w:hAnsi="宋体" w:cs="宋体"/>
                <w:bCs/>
                <w:kern w:val="0"/>
                <w:szCs w:val="18"/>
              </w:rPr>
            </w:pPr>
            <w:r>
              <w:rPr>
                <w:rFonts w:hAnsi="宋体" w:cs="宋体" w:hint="eastAsia"/>
                <w:bCs/>
                <w:kern w:val="0"/>
                <w:szCs w:val="18"/>
              </w:rPr>
              <w:t>三</w:t>
            </w:r>
          </w:p>
          <w:p w:rsidR="00F14414" w:rsidRDefault="00F14414">
            <w:pPr>
              <w:pStyle w:val="2"/>
              <w:ind w:firstLine="480"/>
            </w:pPr>
          </w:p>
          <w:p w:rsidR="00F14414" w:rsidRDefault="00D7475A">
            <w:pPr>
              <w:widowControl/>
              <w:jc w:val="center"/>
              <w:rPr>
                <w:rFonts w:hAnsi="宋体" w:cs="宋体"/>
                <w:bCs/>
                <w:kern w:val="0"/>
                <w:szCs w:val="18"/>
              </w:rPr>
            </w:pPr>
            <w:r>
              <w:rPr>
                <w:rFonts w:hAnsi="宋体" w:cs="宋体" w:hint="eastAsia"/>
                <w:bCs/>
                <w:kern w:val="0"/>
                <w:szCs w:val="18"/>
              </w:rPr>
              <w:t>机</w:t>
            </w:r>
          </w:p>
          <w:p w:rsidR="00F14414" w:rsidRDefault="00D7475A">
            <w:pPr>
              <w:pStyle w:val="CharCharChar"/>
              <w:jc w:val="center"/>
              <w:rPr>
                <w:bCs/>
                <w:sz w:val="21"/>
              </w:rPr>
            </w:pPr>
            <w:r>
              <w:rPr>
                <w:rFonts w:ascii="宋体" w:eastAsia="宋体" w:hAnsi="宋体" w:cs="宋体" w:hint="eastAsia"/>
                <w:bCs/>
                <w:kern w:val="0"/>
                <w:sz w:val="21"/>
                <w:szCs w:val="18"/>
              </w:rPr>
              <w:t>房</w:t>
            </w:r>
          </w:p>
        </w:tc>
        <w:tc>
          <w:tcPr>
            <w:tcW w:w="1074" w:type="dxa"/>
            <w:vMerge w:val="restart"/>
            <w:vAlign w:val="center"/>
          </w:tcPr>
          <w:p w:rsidR="00F14414" w:rsidRDefault="00D7475A">
            <w:pPr>
              <w:rPr>
                <w:rFonts w:hAnsi="宋体"/>
                <w:bCs/>
                <w:snapToGrid w:val="0"/>
                <w:color w:val="000000"/>
                <w:kern w:val="0"/>
                <w:szCs w:val="18"/>
              </w:rPr>
            </w:pPr>
            <w:r>
              <w:rPr>
                <w:rFonts w:hAnsi="宋体" w:hint="eastAsia"/>
                <w:bCs/>
                <w:snapToGrid w:val="0"/>
                <w:color w:val="000000"/>
                <w:kern w:val="0"/>
                <w:szCs w:val="18"/>
              </w:rPr>
              <w:t>紧急操作</w:t>
            </w:r>
          </w:p>
          <w:p w:rsidR="00F14414" w:rsidRDefault="00D7475A">
            <w:pPr>
              <w:rPr>
                <w:rFonts w:hAnsi="宋体" w:cs="宋体"/>
                <w:bCs/>
                <w:color w:val="000000"/>
                <w:kern w:val="0"/>
                <w:szCs w:val="18"/>
              </w:rPr>
            </w:pPr>
            <w:r>
              <w:rPr>
                <w:rFonts w:hAnsi="宋体" w:hint="eastAsia"/>
                <w:bCs/>
                <w:snapToGrid w:val="0"/>
                <w:color w:val="000000"/>
                <w:kern w:val="0"/>
                <w:szCs w:val="18"/>
              </w:rPr>
              <w:t>装置</w:t>
            </w:r>
          </w:p>
        </w:tc>
        <w:tc>
          <w:tcPr>
            <w:tcW w:w="6370" w:type="dxa"/>
            <w:vAlign w:val="center"/>
          </w:tcPr>
          <w:p w:rsidR="00F14414" w:rsidRDefault="00D7475A">
            <w:pPr>
              <w:widowControl/>
              <w:rPr>
                <w:rFonts w:hAnsi="宋体" w:cs="宋体"/>
                <w:bCs/>
                <w:color w:val="000000"/>
                <w:kern w:val="0"/>
                <w:szCs w:val="18"/>
              </w:rPr>
            </w:pPr>
            <w:r>
              <w:rPr>
                <w:rFonts w:hAnsi="宋体" w:hint="eastAsia"/>
                <w:bCs/>
                <w:color w:val="000000"/>
                <w:szCs w:val="18"/>
              </w:rPr>
              <w:t>应当</w:t>
            </w:r>
            <w:r>
              <w:rPr>
                <w:rFonts w:hAnsi="宋体"/>
                <w:bCs/>
                <w:color w:val="000000"/>
                <w:szCs w:val="18"/>
              </w:rPr>
              <w:t>能够通过操纵</w:t>
            </w:r>
            <w:proofErr w:type="gramStart"/>
            <w:r>
              <w:rPr>
                <w:rFonts w:hAnsi="宋体"/>
                <w:bCs/>
                <w:color w:val="000000"/>
                <w:szCs w:val="18"/>
              </w:rPr>
              <w:t>手动松闸装置</w:t>
            </w:r>
            <w:proofErr w:type="gramEnd"/>
            <w:r>
              <w:rPr>
                <w:rFonts w:hAnsi="宋体"/>
                <w:bCs/>
                <w:color w:val="000000"/>
                <w:szCs w:val="18"/>
              </w:rPr>
              <w:t>松开制动器，并且需要以</w:t>
            </w:r>
            <w:proofErr w:type="gramStart"/>
            <w:r>
              <w:rPr>
                <w:rFonts w:hAnsi="宋体"/>
                <w:bCs/>
                <w:color w:val="000000"/>
                <w:szCs w:val="18"/>
              </w:rPr>
              <w:t>一持续</w:t>
            </w:r>
            <w:proofErr w:type="gramEnd"/>
            <w:r>
              <w:rPr>
                <w:rFonts w:hAnsi="宋体"/>
                <w:bCs/>
                <w:color w:val="000000"/>
                <w:szCs w:val="18"/>
              </w:rPr>
              <w:t>力保持其松开状态</w:t>
            </w:r>
            <w:r>
              <w:rPr>
                <w:rFonts w:hAnsi="宋体" w:hint="eastAsia"/>
                <w:bCs/>
                <w:color w:val="000000"/>
                <w:szCs w:val="18"/>
              </w:rPr>
              <w:t>。</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一年</w:t>
            </w:r>
          </w:p>
        </w:tc>
      </w:tr>
      <w:tr w:rsidR="00F14414">
        <w:trPr>
          <w:trHeight w:val="764"/>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40</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bCs/>
                <w:snapToGrid w:val="0"/>
                <w:color w:val="000000"/>
                <w:kern w:val="0"/>
                <w:szCs w:val="18"/>
              </w:rPr>
            </w:pPr>
          </w:p>
        </w:tc>
        <w:tc>
          <w:tcPr>
            <w:tcW w:w="6370" w:type="dxa"/>
            <w:vAlign w:val="center"/>
          </w:tcPr>
          <w:p w:rsidR="00F14414" w:rsidRDefault="00D7475A">
            <w:pPr>
              <w:widowControl/>
              <w:rPr>
                <w:rFonts w:hAnsi="宋体" w:cs="宋体"/>
                <w:bCs/>
                <w:color w:val="000000"/>
                <w:kern w:val="0"/>
                <w:szCs w:val="18"/>
              </w:rPr>
            </w:pPr>
            <w:r>
              <w:rPr>
                <w:rFonts w:hAnsi="宋体" w:hint="eastAsia"/>
                <w:bCs/>
                <w:color w:val="000000"/>
                <w:szCs w:val="18"/>
              </w:rPr>
              <w:t>如果</w:t>
            </w:r>
            <w:r>
              <w:rPr>
                <w:rFonts w:hAnsi="宋体"/>
                <w:bCs/>
                <w:color w:val="000000"/>
                <w:szCs w:val="18"/>
              </w:rPr>
              <w:t>依靠持续揿压按钮来控制轿厢运行，此按钮</w:t>
            </w:r>
            <w:r>
              <w:rPr>
                <w:rFonts w:hAnsi="宋体" w:hint="eastAsia"/>
                <w:bCs/>
                <w:color w:val="000000"/>
                <w:szCs w:val="18"/>
              </w:rPr>
              <w:t>应</w:t>
            </w:r>
            <w:r>
              <w:rPr>
                <w:rFonts w:hAnsi="宋体"/>
                <w:bCs/>
                <w:color w:val="000000"/>
                <w:szCs w:val="18"/>
              </w:rPr>
              <w:t>有防止误操作的保护，按钮上或其近旁</w:t>
            </w:r>
            <w:r>
              <w:rPr>
                <w:rFonts w:hAnsi="宋体" w:hint="eastAsia"/>
                <w:bCs/>
                <w:color w:val="000000"/>
                <w:szCs w:val="18"/>
              </w:rPr>
              <w:t>应</w:t>
            </w:r>
            <w:r>
              <w:rPr>
                <w:rFonts w:hAnsi="宋体"/>
                <w:bCs/>
                <w:color w:val="000000"/>
                <w:szCs w:val="18"/>
              </w:rPr>
              <w:t>标出相应的运行方向</w:t>
            </w:r>
            <w:r>
              <w:rPr>
                <w:rFonts w:hAnsi="宋体" w:hint="eastAsia"/>
                <w:bCs/>
                <w:color w:val="000000"/>
                <w:szCs w:val="18"/>
              </w:rPr>
              <w:t>。</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一年</w:t>
            </w:r>
          </w:p>
        </w:tc>
      </w:tr>
      <w:tr w:rsidR="00F14414">
        <w:trPr>
          <w:trHeight w:val="262"/>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41</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color w:val="000000"/>
                <w:kern w:val="0"/>
                <w:szCs w:val="18"/>
              </w:rPr>
            </w:pPr>
          </w:p>
        </w:tc>
        <w:tc>
          <w:tcPr>
            <w:tcW w:w="6370" w:type="dxa"/>
            <w:vAlign w:val="center"/>
          </w:tcPr>
          <w:p w:rsidR="00F14414" w:rsidRDefault="00D7475A">
            <w:pPr>
              <w:widowControl/>
              <w:rPr>
                <w:rFonts w:hAnsi="宋体" w:cs="宋体"/>
                <w:bCs/>
                <w:color w:val="000000"/>
                <w:kern w:val="0"/>
                <w:szCs w:val="18"/>
              </w:rPr>
            </w:pPr>
            <w:r>
              <w:rPr>
                <w:rFonts w:hAnsi="宋体"/>
                <w:bCs/>
                <w:color w:val="000000"/>
                <w:szCs w:val="18"/>
              </w:rPr>
              <w:t>一旦进入检修运行，紧急电动运行装置控制轿厢运行的功能由检修控制装置所取代</w:t>
            </w:r>
            <w:r>
              <w:rPr>
                <w:rFonts w:hAnsi="宋体" w:hint="eastAsia"/>
                <w:bCs/>
                <w:color w:val="000000"/>
                <w:szCs w:val="18"/>
              </w:rPr>
              <w:t>，</w:t>
            </w:r>
            <w:r>
              <w:rPr>
                <w:rFonts w:hAnsi="宋体"/>
                <w:bCs/>
                <w:color w:val="000000"/>
                <w:szCs w:val="18"/>
              </w:rPr>
              <w:t>取代</w:t>
            </w:r>
            <w:r>
              <w:rPr>
                <w:rFonts w:hAnsi="宋体" w:hint="eastAsia"/>
                <w:bCs/>
                <w:color w:val="000000"/>
                <w:szCs w:val="18"/>
              </w:rPr>
              <w:t>可靠有效。</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一年</w:t>
            </w:r>
          </w:p>
        </w:tc>
      </w:tr>
      <w:tr w:rsidR="00F14414">
        <w:trPr>
          <w:trHeight w:val="737"/>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42</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color w:val="000000"/>
                <w:kern w:val="0"/>
                <w:szCs w:val="18"/>
              </w:rPr>
            </w:pPr>
          </w:p>
        </w:tc>
        <w:tc>
          <w:tcPr>
            <w:tcW w:w="6370" w:type="dxa"/>
            <w:vAlign w:val="center"/>
          </w:tcPr>
          <w:p w:rsidR="00F14414" w:rsidRDefault="00D7475A">
            <w:pPr>
              <w:widowControl/>
              <w:rPr>
                <w:rFonts w:hAnsi="宋体" w:cs="宋体"/>
                <w:bCs/>
                <w:color w:val="000000"/>
                <w:kern w:val="0"/>
                <w:szCs w:val="18"/>
              </w:rPr>
            </w:pPr>
            <w:r>
              <w:rPr>
                <w:rFonts w:hAnsi="宋体"/>
                <w:bCs/>
                <w:szCs w:val="18"/>
              </w:rPr>
              <w:t>进行紧急电动运行操作时</w:t>
            </w:r>
            <w:r>
              <w:rPr>
                <w:rFonts w:hAnsi="宋体" w:hint="eastAsia"/>
                <w:bCs/>
                <w:szCs w:val="18"/>
              </w:rPr>
              <w:t>，应有平层标志或电子信号提示，易于</w:t>
            </w:r>
            <w:r>
              <w:rPr>
                <w:rFonts w:hAnsi="宋体"/>
                <w:bCs/>
                <w:szCs w:val="18"/>
              </w:rPr>
              <w:t>观察到轿厢是否在开锁区</w:t>
            </w:r>
            <w:r>
              <w:rPr>
                <w:rFonts w:hAnsi="宋体" w:hint="eastAsia"/>
                <w:bCs/>
                <w:szCs w:val="18"/>
              </w:rPr>
              <w:t>。</w:t>
            </w:r>
          </w:p>
        </w:tc>
        <w:tc>
          <w:tcPr>
            <w:tcW w:w="994" w:type="dxa"/>
            <w:vAlign w:val="center"/>
          </w:tcPr>
          <w:p w:rsidR="00F14414" w:rsidRDefault="00D7475A">
            <w:pPr>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357"/>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43</w:t>
            </w:r>
          </w:p>
        </w:tc>
        <w:tc>
          <w:tcPr>
            <w:tcW w:w="718" w:type="dxa"/>
            <w:gridSpan w:val="3"/>
            <w:vMerge/>
            <w:vAlign w:val="center"/>
          </w:tcPr>
          <w:p w:rsidR="00F14414" w:rsidRDefault="00F14414">
            <w:pPr>
              <w:pStyle w:val="CharCharChar"/>
              <w:jc w:val="center"/>
              <w:rPr>
                <w:bCs/>
                <w:sz w:val="21"/>
              </w:rPr>
            </w:pPr>
          </w:p>
        </w:tc>
        <w:tc>
          <w:tcPr>
            <w:tcW w:w="1074" w:type="dxa"/>
            <w:vMerge w:val="restart"/>
            <w:vAlign w:val="center"/>
          </w:tcPr>
          <w:p w:rsidR="00F14414" w:rsidRDefault="00D7475A">
            <w:pPr>
              <w:rPr>
                <w:rFonts w:hAnsi="宋体"/>
                <w:bCs/>
                <w:snapToGrid w:val="0"/>
                <w:color w:val="000000"/>
                <w:kern w:val="0"/>
                <w:szCs w:val="18"/>
              </w:rPr>
            </w:pPr>
            <w:r>
              <w:rPr>
                <w:rFonts w:hAnsi="宋体"/>
                <w:bCs/>
                <w:snapToGrid w:val="0"/>
                <w:kern w:val="0"/>
                <w:szCs w:val="18"/>
              </w:rPr>
              <w:t>限</w:t>
            </w:r>
            <w:r>
              <w:rPr>
                <w:rFonts w:hAnsi="宋体" w:hint="eastAsia"/>
                <w:bCs/>
                <w:snapToGrid w:val="0"/>
                <w:kern w:val="0"/>
                <w:szCs w:val="18"/>
              </w:rPr>
              <w:t>速器</w:t>
            </w:r>
          </w:p>
        </w:tc>
        <w:tc>
          <w:tcPr>
            <w:tcW w:w="6370" w:type="dxa"/>
            <w:vAlign w:val="center"/>
          </w:tcPr>
          <w:p w:rsidR="00F14414" w:rsidRDefault="00D7475A">
            <w:pPr>
              <w:widowControl/>
              <w:spacing w:line="240" w:lineRule="exact"/>
              <w:rPr>
                <w:rFonts w:hAnsi="宋体" w:cs="宋体"/>
                <w:bCs/>
                <w:kern w:val="0"/>
                <w:szCs w:val="18"/>
              </w:rPr>
            </w:pPr>
            <w:r>
              <w:rPr>
                <w:rFonts w:hAnsi="宋体" w:cs="宋体" w:hint="eastAsia"/>
                <w:bCs/>
                <w:kern w:val="0"/>
                <w:szCs w:val="18"/>
              </w:rPr>
              <w:t>销轴部位润滑良好、转动灵活，</w:t>
            </w:r>
            <w:proofErr w:type="gramStart"/>
            <w:r>
              <w:rPr>
                <w:rFonts w:hAnsi="宋体" w:cs="宋体" w:hint="eastAsia"/>
                <w:bCs/>
                <w:kern w:val="0"/>
                <w:szCs w:val="18"/>
              </w:rPr>
              <w:t>限速器轮槽</w:t>
            </w:r>
            <w:proofErr w:type="gramEnd"/>
            <w:r>
              <w:rPr>
                <w:rFonts w:hAnsi="宋体" w:cs="宋体" w:hint="eastAsia"/>
                <w:bCs/>
                <w:kern w:val="0"/>
                <w:szCs w:val="18"/>
              </w:rPr>
              <w:t>和限速</w:t>
            </w:r>
            <w:proofErr w:type="gramStart"/>
            <w:r>
              <w:rPr>
                <w:rFonts w:hAnsi="宋体" w:cs="宋体" w:hint="eastAsia"/>
                <w:bCs/>
                <w:kern w:val="0"/>
                <w:szCs w:val="18"/>
              </w:rPr>
              <w:t>绳</w:t>
            </w:r>
            <w:proofErr w:type="gramEnd"/>
            <w:r>
              <w:rPr>
                <w:rFonts w:hAnsi="宋体" w:cs="宋体" w:hint="eastAsia"/>
                <w:bCs/>
                <w:kern w:val="0"/>
                <w:szCs w:val="18"/>
              </w:rPr>
              <w:t>清洁无油腻。</w:t>
            </w:r>
          </w:p>
        </w:tc>
        <w:tc>
          <w:tcPr>
            <w:tcW w:w="994"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季度</w:t>
            </w:r>
          </w:p>
        </w:tc>
      </w:tr>
      <w:tr w:rsidR="00F14414">
        <w:trPr>
          <w:trHeight w:val="356"/>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44</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color w:val="000000"/>
                <w:kern w:val="0"/>
                <w:szCs w:val="18"/>
              </w:rPr>
            </w:pPr>
          </w:p>
        </w:tc>
        <w:tc>
          <w:tcPr>
            <w:tcW w:w="6370" w:type="dxa"/>
            <w:vAlign w:val="center"/>
          </w:tcPr>
          <w:p w:rsidR="00F14414" w:rsidRDefault="00D7475A">
            <w:pPr>
              <w:widowControl/>
              <w:spacing w:line="240" w:lineRule="exact"/>
              <w:rPr>
                <w:rFonts w:hAnsi="宋体" w:cs="宋体"/>
                <w:bCs/>
                <w:kern w:val="0"/>
                <w:szCs w:val="18"/>
              </w:rPr>
            </w:pPr>
            <w:r>
              <w:rPr>
                <w:rFonts w:hAnsi="宋体" w:cs="宋体" w:hint="eastAsia"/>
                <w:bCs/>
                <w:kern w:val="0"/>
                <w:szCs w:val="18"/>
              </w:rPr>
              <w:t>限速</w:t>
            </w:r>
            <w:proofErr w:type="gramStart"/>
            <w:r>
              <w:rPr>
                <w:rFonts w:hAnsi="宋体" w:cs="宋体" w:hint="eastAsia"/>
                <w:bCs/>
                <w:kern w:val="0"/>
                <w:szCs w:val="18"/>
              </w:rPr>
              <w:t>器夹绳</w:t>
            </w:r>
            <w:proofErr w:type="gramEnd"/>
            <w:r>
              <w:rPr>
                <w:rFonts w:hAnsi="宋体" w:cs="宋体" w:hint="eastAsia"/>
                <w:bCs/>
                <w:kern w:val="0"/>
                <w:szCs w:val="18"/>
              </w:rPr>
              <w:t>钳口无</w:t>
            </w:r>
            <w:r>
              <w:rPr>
                <w:rFonts w:hAnsi="宋体" w:hint="eastAsia"/>
                <w:bCs/>
                <w:snapToGrid w:val="0"/>
                <w:kern w:val="0"/>
                <w:szCs w:val="18"/>
              </w:rPr>
              <w:t>严重</w:t>
            </w:r>
            <w:r>
              <w:rPr>
                <w:rFonts w:hAnsi="宋体" w:cs="宋体" w:hint="eastAsia"/>
                <w:bCs/>
                <w:kern w:val="0"/>
                <w:szCs w:val="18"/>
              </w:rPr>
              <w:t>磨损，应有足够夹持力。</w:t>
            </w:r>
          </w:p>
        </w:tc>
        <w:tc>
          <w:tcPr>
            <w:tcW w:w="994" w:type="dxa"/>
            <w:vAlign w:val="center"/>
          </w:tcPr>
          <w:p w:rsidR="00F14414" w:rsidRDefault="00D7475A">
            <w:pPr>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915"/>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45</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bCs/>
                <w:snapToGrid w:val="0"/>
                <w:color w:val="000000"/>
                <w:kern w:val="0"/>
                <w:szCs w:val="18"/>
              </w:rPr>
            </w:pPr>
          </w:p>
        </w:tc>
        <w:tc>
          <w:tcPr>
            <w:tcW w:w="6370" w:type="dxa"/>
            <w:vAlign w:val="center"/>
          </w:tcPr>
          <w:p w:rsidR="00F14414" w:rsidRDefault="00D7475A">
            <w:pPr>
              <w:widowControl/>
              <w:spacing w:line="240" w:lineRule="exact"/>
              <w:rPr>
                <w:rFonts w:hAnsi="宋体" w:cs="宋体"/>
                <w:bCs/>
                <w:kern w:val="0"/>
                <w:szCs w:val="18"/>
              </w:rPr>
            </w:pPr>
            <w:r>
              <w:rPr>
                <w:rFonts w:hAnsi="宋体" w:hint="eastAsia"/>
                <w:bCs/>
                <w:snapToGrid w:val="0"/>
                <w:kern w:val="0"/>
                <w:szCs w:val="18"/>
              </w:rPr>
              <w:t>限速器或者其他装置上应当设有在轿厢上行或者下行速度达到限速器动作速度之前动作的电气安全装置，以及验证限速器复位状态的电气安全装置，该电气安全装置应可靠有效。</w:t>
            </w:r>
          </w:p>
        </w:tc>
        <w:tc>
          <w:tcPr>
            <w:tcW w:w="994" w:type="dxa"/>
            <w:vAlign w:val="center"/>
          </w:tcPr>
          <w:p w:rsidR="00F14414" w:rsidRDefault="00D7475A">
            <w:pPr>
              <w:jc w:val="center"/>
              <w:rPr>
                <w:rFonts w:hAnsi="宋体" w:cs="宋体"/>
                <w:bCs/>
                <w:color w:val="000000"/>
                <w:kern w:val="0"/>
                <w:szCs w:val="18"/>
              </w:rPr>
            </w:pPr>
            <w:r>
              <w:rPr>
                <w:rFonts w:hAnsi="宋体" w:cs="宋体" w:hint="eastAsia"/>
                <w:bCs/>
                <w:color w:val="000000"/>
                <w:kern w:val="0"/>
                <w:szCs w:val="18"/>
              </w:rPr>
              <w:t>季度</w:t>
            </w:r>
          </w:p>
        </w:tc>
      </w:tr>
      <w:tr w:rsidR="00F14414">
        <w:trPr>
          <w:trHeight w:val="860"/>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46</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color w:val="000000"/>
                <w:kern w:val="0"/>
                <w:szCs w:val="18"/>
              </w:rPr>
            </w:pPr>
          </w:p>
        </w:tc>
        <w:tc>
          <w:tcPr>
            <w:tcW w:w="6370" w:type="dxa"/>
            <w:vAlign w:val="center"/>
          </w:tcPr>
          <w:p w:rsidR="00F14414" w:rsidRDefault="00D7475A">
            <w:pPr>
              <w:widowControl/>
              <w:spacing w:line="240" w:lineRule="exact"/>
              <w:rPr>
                <w:rFonts w:hAnsi="宋体" w:cs="宋体"/>
                <w:bCs/>
                <w:color w:val="000000"/>
                <w:kern w:val="0"/>
                <w:szCs w:val="18"/>
              </w:rPr>
            </w:pPr>
            <w:r>
              <w:rPr>
                <w:rFonts w:hAnsi="宋体" w:hint="eastAsia"/>
                <w:bCs/>
                <w:snapToGrid w:val="0"/>
                <w:kern w:val="0"/>
                <w:szCs w:val="18"/>
              </w:rPr>
              <w:t>限速器核验合格证书应在有效期内。如果限速器</w:t>
            </w:r>
            <w:r>
              <w:rPr>
                <w:rFonts w:hAnsi="宋体"/>
                <w:bCs/>
                <w:snapToGrid w:val="0"/>
                <w:kern w:val="0"/>
                <w:szCs w:val="18"/>
              </w:rPr>
              <w:t>使用周期达到</w:t>
            </w:r>
            <w:r>
              <w:rPr>
                <w:rFonts w:hAnsi="宋体"/>
                <w:bCs/>
                <w:snapToGrid w:val="0"/>
                <w:kern w:val="0"/>
                <w:szCs w:val="18"/>
              </w:rPr>
              <w:t>2</w:t>
            </w:r>
            <w:r>
              <w:rPr>
                <w:rFonts w:hAnsi="宋体"/>
                <w:bCs/>
                <w:snapToGrid w:val="0"/>
                <w:kern w:val="0"/>
                <w:szCs w:val="18"/>
              </w:rPr>
              <w:t>年或者动作出现异常，应当由</w:t>
            </w:r>
            <w:r>
              <w:rPr>
                <w:rFonts w:hAnsi="宋体" w:hint="eastAsia"/>
                <w:bCs/>
                <w:snapToGrid w:val="0"/>
                <w:kern w:val="0"/>
                <w:szCs w:val="18"/>
              </w:rPr>
              <w:t>经许可的电梯检验</w:t>
            </w:r>
            <w:r>
              <w:rPr>
                <w:rFonts w:hAnsi="宋体"/>
                <w:bCs/>
                <w:snapToGrid w:val="0"/>
                <w:kern w:val="0"/>
                <w:szCs w:val="18"/>
              </w:rPr>
              <w:t>机构</w:t>
            </w:r>
            <w:r>
              <w:rPr>
                <w:rFonts w:hAnsi="宋体" w:hint="eastAsia"/>
                <w:bCs/>
                <w:snapToGrid w:val="0"/>
                <w:kern w:val="0"/>
                <w:szCs w:val="18"/>
              </w:rPr>
              <w:t>或者电梯生产单位对限速器</w:t>
            </w:r>
            <w:r>
              <w:rPr>
                <w:rFonts w:hAnsi="宋体"/>
                <w:bCs/>
                <w:snapToGrid w:val="0"/>
                <w:kern w:val="0"/>
                <w:szCs w:val="18"/>
              </w:rPr>
              <w:t>进行动作速度</w:t>
            </w:r>
            <w:r>
              <w:rPr>
                <w:rFonts w:hAnsi="宋体" w:hint="eastAsia"/>
                <w:bCs/>
                <w:snapToGrid w:val="0"/>
                <w:kern w:val="0"/>
                <w:szCs w:val="18"/>
              </w:rPr>
              <w:t>校</w:t>
            </w:r>
            <w:r>
              <w:rPr>
                <w:rFonts w:hAnsi="宋体"/>
                <w:bCs/>
                <w:snapToGrid w:val="0"/>
                <w:kern w:val="0"/>
                <w:szCs w:val="18"/>
              </w:rPr>
              <w:t>验</w:t>
            </w:r>
            <w:r>
              <w:rPr>
                <w:rFonts w:hAnsi="宋体" w:hint="eastAsia"/>
                <w:bCs/>
                <w:snapToGrid w:val="0"/>
                <w:kern w:val="0"/>
                <w:szCs w:val="18"/>
              </w:rPr>
              <w:t>，并且由该单位出具校验报告。</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半月</w:t>
            </w:r>
          </w:p>
        </w:tc>
      </w:tr>
      <w:tr w:rsidR="00F14414">
        <w:trPr>
          <w:trHeight w:val="135"/>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47</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rPr>
                <w:rFonts w:hAnsi="宋体" w:cs="宋体"/>
                <w:bCs/>
                <w:color w:val="000000"/>
                <w:kern w:val="0"/>
                <w:szCs w:val="18"/>
              </w:rPr>
            </w:pPr>
            <w:r>
              <w:rPr>
                <w:rFonts w:hAnsi="宋体" w:cs="宋体" w:hint="eastAsia"/>
                <w:bCs/>
                <w:kern w:val="0"/>
                <w:szCs w:val="18"/>
              </w:rPr>
              <w:t>编码器</w:t>
            </w:r>
          </w:p>
        </w:tc>
        <w:tc>
          <w:tcPr>
            <w:tcW w:w="6370" w:type="dxa"/>
            <w:vAlign w:val="center"/>
          </w:tcPr>
          <w:p w:rsidR="00F14414" w:rsidRDefault="00D7475A">
            <w:pPr>
              <w:widowControl/>
              <w:rPr>
                <w:rFonts w:hAnsi="宋体" w:cs="宋体"/>
                <w:bCs/>
                <w:color w:val="000000"/>
                <w:kern w:val="0"/>
                <w:szCs w:val="18"/>
              </w:rPr>
            </w:pPr>
            <w:r>
              <w:rPr>
                <w:rFonts w:hAnsi="宋体" w:cs="宋体" w:hint="eastAsia"/>
                <w:bCs/>
                <w:kern w:val="0"/>
                <w:szCs w:val="18"/>
              </w:rPr>
              <w:t>应清洁无尘，安装牢固。</w:t>
            </w:r>
          </w:p>
        </w:tc>
        <w:tc>
          <w:tcPr>
            <w:tcW w:w="994" w:type="dxa"/>
            <w:vAlign w:val="center"/>
          </w:tcPr>
          <w:p w:rsidR="00F14414" w:rsidRDefault="00D7475A">
            <w:pPr>
              <w:widowControl/>
              <w:jc w:val="center"/>
              <w:rPr>
                <w:rFonts w:hAnsi="宋体"/>
                <w:bCs/>
                <w:color w:val="000000"/>
                <w:szCs w:val="18"/>
              </w:rPr>
            </w:pPr>
            <w:r>
              <w:rPr>
                <w:rFonts w:hAnsi="宋体" w:cs="宋体" w:hint="eastAsia"/>
                <w:bCs/>
                <w:color w:val="000000"/>
                <w:kern w:val="0"/>
                <w:szCs w:val="18"/>
              </w:rPr>
              <w:t>半月</w:t>
            </w:r>
          </w:p>
        </w:tc>
      </w:tr>
      <w:tr w:rsidR="00F14414">
        <w:trPr>
          <w:trHeight w:val="135"/>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48</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rPr>
                <w:rFonts w:hAnsi="宋体" w:cs="宋体"/>
                <w:bCs/>
                <w:color w:val="000000"/>
                <w:kern w:val="0"/>
                <w:szCs w:val="18"/>
              </w:rPr>
            </w:pPr>
            <w:proofErr w:type="gramStart"/>
            <w:r>
              <w:rPr>
                <w:rFonts w:hAnsi="宋体" w:cs="宋体" w:hint="eastAsia"/>
                <w:bCs/>
                <w:kern w:val="0"/>
                <w:szCs w:val="18"/>
              </w:rPr>
              <w:t>选层器</w:t>
            </w:r>
            <w:proofErr w:type="gramEnd"/>
          </w:p>
        </w:tc>
        <w:tc>
          <w:tcPr>
            <w:tcW w:w="6370" w:type="dxa"/>
            <w:vAlign w:val="center"/>
          </w:tcPr>
          <w:p w:rsidR="00F14414" w:rsidRDefault="00D7475A">
            <w:pPr>
              <w:rPr>
                <w:rFonts w:hAnsi="宋体" w:cs="宋体"/>
                <w:bCs/>
                <w:color w:val="000000"/>
                <w:kern w:val="0"/>
                <w:szCs w:val="18"/>
              </w:rPr>
            </w:pPr>
            <w:r>
              <w:rPr>
                <w:rFonts w:hAnsi="宋体" w:cs="宋体" w:hint="eastAsia"/>
                <w:bCs/>
                <w:kern w:val="0"/>
                <w:szCs w:val="18"/>
              </w:rPr>
              <w:t>动静触点清洁，无烧蚀。</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半月</w:t>
            </w:r>
          </w:p>
        </w:tc>
      </w:tr>
      <w:tr w:rsidR="00F14414">
        <w:trPr>
          <w:trHeight w:val="301"/>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49</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spacing w:line="240" w:lineRule="exact"/>
              <w:rPr>
                <w:rFonts w:hAnsi="宋体" w:cs="宋体"/>
                <w:bCs/>
                <w:color w:val="000000"/>
                <w:kern w:val="0"/>
                <w:szCs w:val="18"/>
              </w:rPr>
            </w:pPr>
            <w:r>
              <w:rPr>
                <w:rFonts w:hAnsi="宋体" w:cs="宋体" w:hint="eastAsia"/>
                <w:bCs/>
                <w:kern w:val="0"/>
                <w:szCs w:val="18"/>
              </w:rPr>
              <w:t>上行超速保护装置</w:t>
            </w:r>
          </w:p>
        </w:tc>
        <w:tc>
          <w:tcPr>
            <w:tcW w:w="6370" w:type="dxa"/>
            <w:vAlign w:val="center"/>
          </w:tcPr>
          <w:p w:rsidR="00F14414" w:rsidRDefault="00D7475A">
            <w:pPr>
              <w:widowControl/>
              <w:spacing w:line="240" w:lineRule="exact"/>
              <w:rPr>
                <w:rFonts w:hAnsi="宋体" w:cs="宋体"/>
                <w:bCs/>
                <w:color w:val="000000"/>
                <w:kern w:val="0"/>
                <w:szCs w:val="18"/>
              </w:rPr>
            </w:pPr>
            <w:r>
              <w:rPr>
                <w:rFonts w:hAnsi="宋体" w:cs="宋体" w:hint="eastAsia"/>
                <w:bCs/>
                <w:kern w:val="0"/>
                <w:szCs w:val="18"/>
              </w:rPr>
              <w:t>机械装置应动作灵活可靠，电气开关灵敏有效。</w:t>
            </w:r>
          </w:p>
        </w:tc>
        <w:tc>
          <w:tcPr>
            <w:tcW w:w="994" w:type="dxa"/>
            <w:vAlign w:val="center"/>
          </w:tcPr>
          <w:p w:rsidR="00F14414" w:rsidRDefault="00D7475A">
            <w:pPr>
              <w:widowControl/>
              <w:jc w:val="center"/>
              <w:rPr>
                <w:rFonts w:hAnsi="宋体"/>
                <w:bCs/>
                <w:color w:val="000000"/>
                <w:szCs w:val="18"/>
              </w:rPr>
            </w:pPr>
            <w:r>
              <w:rPr>
                <w:rFonts w:hAnsi="宋体" w:cs="宋体" w:hint="eastAsia"/>
                <w:bCs/>
                <w:color w:val="000000"/>
                <w:kern w:val="0"/>
                <w:szCs w:val="18"/>
              </w:rPr>
              <w:t>一年</w:t>
            </w:r>
          </w:p>
        </w:tc>
      </w:tr>
      <w:tr w:rsidR="00F14414">
        <w:trPr>
          <w:trHeight w:val="648"/>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50</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spacing w:line="240" w:lineRule="exact"/>
              <w:rPr>
                <w:rFonts w:hAnsi="宋体" w:cs="宋体"/>
                <w:bCs/>
                <w:color w:val="000000"/>
                <w:kern w:val="0"/>
                <w:szCs w:val="18"/>
              </w:rPr>
            </w:pPr>
            <w:r>
              <w:rPr>
                <w:rFonts w:hAnsi="宋体" w:cs="宋体" w:hint="eastAsia"/>
                <w:bCs/>
                <w:kern w:val="0"/>
                <w:szCs w:val="18"/>
              </w:rPr>
              <w:t>接地连接</w:t>
            </w:r>
          </w:p>
        </w:tc>
        <w:tc>
          <w:tcPr>
            <w:tcW w:w="6370" w:type="dxa"/>
            <w:vAlign w:val="center"/>
          </w:tcPr>
          <w:p w:rsidR="00F14414" w:rsidRDefault="00D7475A">
            <w:pPr>
              <w:widowControl/>
              <w:spacing w:line="240" w:lineRule="exact"/>
              <w:rPr>
                <w:rFonts w:hAnsi="宋体" w:cs="宋体"/>
                <w:bCs/>
                <w:color w:val="000000"/>
                <w:kern w:val="0"/>
                <w:szCs w:val="18"/>
              </w:rPr>
            </w:pPr>
            <w:r>
              <w:rPr>
                <w:rFonts w:hAnsi="宋体"/>
                <w:bCs/>
                <w:snapToGrid w:val="0"/>
                <w:kern w:val="0"/>
                <w:szCs w:val="18"/>
              </w:rPr>
              <w:t>所有电气设备及线管、线槽的外露可以导电部分</w:t>
            </w:r>
            <w:r>
              <w:rPr>
                <w:rFonts w:hAnsi="宋体" w:hint="eastAsia"/>
                <w:bCs/>
                <w:snapToGrid w:val="0"/>
                <w:kern w:val="0"/>
                <w:szCs w:val="18"/>
              </w:rPr>
              <w:t>应当与保护线（</w:t>
            </w:r>
            <w:r>
              <w:rPr>
                <w:rFonts w:hAnsi="宋体" w:hint="eastAsia"/>
                <w:bCs/>
                <w:snapToGrid w:val="0"/>
                <w:kern w:val="0"/>
                <w:szCs w:val="18"/>
              </w:rPr>
              <w:t>PE</w:t>
            </w:r>
            <w:r>
              <w:rPr>
                <w:rFonts w:hAnsi="宋体" w:hint="eastAsia"/>
                <w:bCs/>
                <w:snapToGrid w:val="0"/>
                <w:kern w:val="0"/>
                <w:szCs w:val="18"/>
              </w:rPr>
              <w:t>）可靠连接。</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一年</w:t>
            </w:r>
          </w:p>
        </w:tc>
      </w:tr>
      <w:tr w:rsidR="00F14414">
        <w:trPr>
          <w:trHeight w:val="620"/>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51</w:t>
            </w:r>
          </w:p>
        </w:tc>
        <w:tc>
          <w:tcPr>
            <w:tcW w:w="718" w:type="dxa"/>
            <w:gridSpan w:val="3"/>
            <w:vMerge/>
            <w:vAlign w:val="center"/>
          </w:tcPr>
          <w:p w:rsidR="00F14414" w:rsidRDefault="00F14414">
            <w:pPr>
              <w:widowControl/>
              <w:jc w:val="center"/>
              <w:rPr>
                <w:bCs/>
              </w:rPr>
            </w:pPr>
          </w:p>
        </w:tc>
        <w:tc>
          <w:tcPr>
            <w:tcW w:w="1074" w:type="dxa"/>
            <w:vAlign w:val="center"/>
          </w:tcPr>
          <w:p w:rsidR="00F14414" w:rsidRDefault="00D7475A">
            <w:pPr>
              <w:spacing w:line="240" w:lineRule="exact"/>
              <w:rPr>
                <w:rFonts w:hAnsi="宋体" w:cs="宋体"/>
                <w:bCs/>
                <w:kern w:val="0"/>
                <w:szCs w:val="18"/>
              </w:rPr>
            </w:pPr>
            <w:r>
              <w:rPr>
                <w:rFonts w:hAnsi="宋体" w:hint="eastAsia"/>
                <w:bCs/>
                <w:snapToGrid w:val="0"/>
                <w:kern w:val="0"/>
                <w:szCs w:val="18"/>
              </w:rPr>
              <w:t>电气绝缘</w:t>
            </w:r>
          </w:p>
        </w:tc>
        <w:tc>
          <w:tcPr>
            <w:tcW w:w="6370" w:type="dxa"/>
            <w:vAlign w:val="center"/>
          </w:tcPr>
          <w:p w:rsidR="00F14414" w:rsidRDefault="00D7475A">
            <w:pPr>
              <w:widowControl/>
              <w:spacing w:line="240" w:lineRule="exact"/>
              <w:rPr>
                <w:rFonts w:hAnsi="宋体" w:cs="宋体"/>
                <w:bCs/>
                <w:kern w:val="0"/>
                <w:szCs w:val="18"/>
              </w:rPr>
            </w:pPr>
            <w:r>
              <w:rPr>
                <w:rFonts w:hAnsi="宋体" w:cs="宋体"/>
                <w:bCs/>
                <w:kern w:val="0"/>
                <w:szCs w:val="18"/>
              </w:rPr>
              <w:t>动力和电气安全装置电路</w:t>
            </w:r>
            <w:r>
              <w:rPr>
                <w:rFonts w:hAnsi="宋体" w:cs="宋体" w:hint="eastAsia"/>
                <w:bCs/>
                <w:kern w:val="0"/>
                <w:szCs w:val="18"/>
              </w:rPr>
              <w:t>对地</w:t>
            </w:r>
            <w:r>
              <w:rPr>
                <w:rFonts w:hAnsi="宋体" w:cs="宋体"/>
                <w:bCs/>
                <w:kern w:val="0"/>
                <w:szCs w:val="18"/>
              </w:rPr>
              <w:t>的绝缘电阻</w:t>
            </w:r>
            <w:r>
              <w:rPr>
                <w:rFonts w:hAnsi="宋体" w:cs="宋体" w:hint="eastAsia"/>
                <w:bCs/>
                <w:kern w:val="0"/>
                <w:szCs w:val="18"/>
              </w:rPr>
              <w:t>≥</w:t>
            </w:r>
            <w:r>
              <w:rPr>
                <w:rFonts w:hAnsi="宋体" w:cs="宋体"/>
                <w:bCs/>
                <w:kern w:val="0"/>
                <w:szCs w:val="18"/>
              </w:rPr>
              <w:t>0.50M</w:t>
            </w:r>
            <w:r>
              <w:rPr>
                <w:rFonts w:hAnsi="宋体" w:cs="宋体" w:hint="eastAsia"/>
                <w:bCs/>
                <w:kern w:val="0"/>
                <w:szCs w:val="18"/>
              </w:rPr>
              <w:t>Ω；</w:t>
            </w:r>
            <w:r>
              <w:rPr>
                <w:rFonts w:hAnsi="宋体" w:cs="宋体"/>
                <w:bCs/>
                <w:kern w:val="0"/>
                <w:szCs w:val="18"/>
              </w:rPr>
              <w:t>照明电路</w:t>
            </w:r>
            <w:r>
              <w:rPr>
                <w:rFonts w:hAnsi="宋体" w:cs="宋体" w:hint="eastAsia"/>
                <w:bCs/>
                <w:kern w:val="0"/>
                <w:szCs w:val="18"/>
              </w:rPr>
              <w:t>和其他电路对地</w:t>
            </w:r>
            <w:r>
              <w:rPr>
                <w:rFonts w:hAnsi="宋体" w:cs="宋体"/>
                <w:bCs/>
                <w:kern w:val="0"/>
                <w:szCs w:val="18"/>
              </w:rPr>
              <w:t>的绝缘电阻</w:t>
            </w:r>
            <w:r>
              <w:rPr>
                <w:rFonts w:hAnsi="宋体" w:cs="宋体" w:hint="eastAsia"/>
                <w:bCs/>
                <w:kern w:val="0"/>
                <w:szCs w:val="18"/>
              </w:rPr>
              <w:t>≥</w:t>
            </w:r>
            <w:r>
              <w:rPr>
                <w:rFonts w:hAnsi="宋体" w:cs="宋体"/>
                <w:bCs/>
                <w:kern w:val="0"/>
                <w:szCs w:val="18"/>
              </w:rPr>
              <w:t>0.</w:t>
            </w:r>
            <w:r>
              <w:rPr>
                <w:rFonts w:hAnsi="宋体" w:cs="宋体" w:hint="eastAsia"/>
                <w:bCs/>
                <w:kern w:val="0"/>
                <w:szCs w:val="18"/>
              </w:rPr>
              <w:t>25</w:t>
            </w:r>
            <w:r>
              <w:rPr>
                <w:rFonts w:hAnsi="宋体" w:cs="宋体"/>
                <w:bCs/>
                <w:kern w:val="0"/>
                <w:szCs w:val="18"/>
              </w:rPr>
              <w:t>M</w:t>
            </w:r>
            <w:r>
              <w:rPr>
                <w:rFonts w:hAnsi="宋体" w:cs="宋体" w:hint="eastAsia"/>
                <w:bCs/>
                <w:kern w:val="0"/>
                <w:szCs w:val="18"/>
              </w:rPr>
              <w:t>Ω。</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一年</w:t>
            </w:r>
          </w:p>
        </w:tc>
      </w:tr>
      <w:tr w:rsidR="00F14414">
        <w:trPr>
          <w:trHeight w:val="592"/>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52</w:t>
            </w:r>
          </w:p>
        </w:tc>
        <w:tc>
          <w:tcPr>
            <w:tcW w:w="718" w:type="dxa"/>
            <w:gridSpan w:val="3"/>
            <w:vMerge w:val="restart"/>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四</w:t>
            </w:r>
          </w:p>
          <w:p w:rsidR="00F14414" w:rsidRDefault="00F14414">
            <w:pPr>
              <w:pStyle w:val="2"/>
              <w:ind w:firstLine="480"/>
            </w:pPr>
          </w:p>
          <w:p w:rsidR="00F14414" w:rsidRDefault="00D7475A">
            <w:pPr>
              <w:widowControl/>
              <w:jc w:val="center"/>
              <w:rPr>
                <w:rFonts w:hAnsi="宋体" w:cs="宋体"/>
                <w:bCs/>
                <w:color w:val="000000"/>
                <w:kern w:val="0"/>
                <w:szCs w:val="18"/>
              </w:rPr>
            </w:pPr>
            <w:r>
              <w:rPr>
                <w:rFonts w:hAnsi="宋体" w:cs="宋体" w:hint="eastAsia"/>
                <w:bCs/>
                <w:color w:val="000000"/>
                <w:kern w:val="0"/>
                <w:szCs w:val="18"/>
              </w:rPr>
              <w:t>井</w:t>
            </w:r>
          </w:p>
          <w:p w:rsidR="00F14414" w:rsidRDefault="00D7475A">
            <w:pPr>
              <w:pStyle w:val="CharCharChar"/>
              <w:jc w:val="center"/>
              <w:rPr>
                <w:bCs/>
                <w:sz w:val="21"/>
              </w:rPr>
            </w:pPr>
            <w:r>
              <w:rPr>
                <w:rFonts w:hAnsi="宋体" w:cs="宋体" w:hint="eastAsia"/>
                <w:bCs/>
                <w:color w:val="000000"/>
                <w:kern w:val="0"/>
                <w:sz w:val="21"/>
                <w:szCs w:val="18"/>
              </w:rPr>
              <w:t>道</w:t>
            </w:r>
          </w:p>
        </w:tc>
        <w:tc>
          <w:tcPr>
            <w:tcW w:w="1074" w:type="dxa"/>
            <w:vMerge w:val="restart"/>
            <w:vAlign w:val="center"/>
          </w:tcPr>
          <w:p w:rsidR="00F14414" w:rsidRDefault="00D7475A">
            <w:pPr>
              <w:spacing w:line="240" w:lineRule="exact"/>
              <w:rPr>
                <w:rFonts w:hAnsi="宋体" w:cs="宋体"/>
                <w:bCs/>
                <w:kern w:val="0"/>
                <w:szCs w:val="18"/>
              </w:rPr>
            </w:pPr>
            <w:r>
              <w:rPr>
                <w:rFonts w:hAnsi="宋体" w:hint="eastAsia"/>
                <w:bCs/>
                <w:snapToGrid w:val="0"/>
                <w:color w:val="000000"/>
                <w:kern w:val="0"/>
                <w:szCs w:val="18"/>
              </w:rPr>
              <w:t>检修门、</w:t>
            </w:r>
            <w:r>
              <w:rPr>
                <w:rFonts w:hAnsi="宋体" w:cs="宋体" w:hint="eastAsia"/>
                <w:bCs/>
                <w:color w:val="000000"/>
                <w:kern w:val="0"/>
                <w:szCs w:val="18"/>
              </w:rPr>
              <w:t>井道安全</w:t>
            </w:r>
            <w:r>
              <w:rPr>
                <w:rFonts w:hAnsi="宋体" w:hint="eastAsia"/>
                <w:bCs/>
                <w:snapToGrid w:val="0"/>
                <w:color w:val="000000"/>
                <w:kern w:val="0"/>
                <w:szCs w:val="18"/>
              </w:rPr>
              <w:t>门、检修活板门</w:t>
            </w:r>
          </w:p>
        </w:tc>
        <w:tc>
          <w:tcPr>
            <w:tcW w:w="6370" w:type="dxa"/>
            <w:vAlign w:val="center"/>
          </w:tcPr>
          <w:p w:rsidR="00F14414" w:rsidRDefault="00D7475A">
            <w:pPr>
              <w:widowControl/>
              <w:spacing w:line="240" w:lineRule="exact"/>
              <w:rPr>
                <w:rFonts w:hAnsi="宋体" w:cs="宋体"/>
                <w:bCs/>
                <w:kern w:val="0"/>
                <w:szCs w:val="18"/>
              </w:rPr>
            </w:pPr>
            <w:r>
              <w:rPr>
                <w:rFonts w:hAnsi="宋体"/>
                <w:bCs/>
                <w:snapToGrid w:val="0"/>
                <w:color w:val="000000"/>
                <w:kern w:val="0"/>
                <w:szCs w:val="18"/>
              </w:rPr>
              <w:t>门</w:t>
            </w:r>
            <w:r>
              <w:rPr>
                <w:rFonts w:hAnsi="宋体" w:hint="eastAsia"/>
                <w:bCs/>
                <w:snapToGrid w:val="0"/>
                <w:color w:val="000000"/>
                <w:kern w:val="0"/>
                <w:szCs w:val="18"/>
              </w:rPr>
              <w:t>上</w:t>
            </w:r>
            <w:r>
              <w:rPr>
                <w:rFonts w:hAnsi="宋体"/>
                <w:bCs/>
                <w:snapToGrid w:val="0"/>
                <w:color w:val="000000"/>
                <w:kern w:val="0"/>
                <w:szCs w:val="18"/>
              </w:rPr>
              <w:t>应当装设用钥匙开启的锁，当门开启后不用钥匙能够将其关闭和锁住，在门锁住后，不用钥匙能够从井道内将门打开</w:t>
            </w:r>
            <w:r>
              <w:rPr>
                <w:rFonts w:hAnsi="宋体" w:hint="eastAsia"/>
                <w:bCs/>
                <w:snapToGrid w:val="0"/>
                <w:color w:val="000000"/>
                <w:kern w:val="0"/>
                <w:szCs w:val="18"/>
              </w:rPr>
              <w:t>。</w:t>
            </w:r>
          </w:p>
        </w:tc>
        <w:tc>
          <w:tcPr>
            <w:tcW w:w="994" w:type="dxa"/>
            <w:vAlign w:val="center"/>
          </w:tcPr>
          <w:p w:rsidR="00F14414" w:rsidRDefault="00D7475A">
            <w:pPr>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444"/>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53</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kern w:val="0"/>
                <w:szCs w:val="18"/>
              </w:rPr>
            </w:pPr>
          </w:p>
        </w:tc>
        <w:tc>
          <w:tcPr>
            <w:tcW w:w="6370" w:type="dxa"/>
            <w:vAlign w:val="center"/>
          </w:tcPr>
          <w:p w:rsidR="00F14414" w:rsidRDefault="00D7475A">
            <w:pPr>
              <w:widowControl/>
              <w:rPr>
                <w:rFonts w:hAnsi="宋体" w:cs="宋体"/>
                <w:bCs/>
                <w:kern w:val="0"/>
                <w:szCs w:val="18"/>
              </w:rPr>
            </w:pPr>
            <w:r>
              <w:rPr>
                <w:rFonts w:hAnsi="宋体"/>
                <w:bCs/>
                <w:snapToGrid w:val="0"/>
                <w:color w:val="000000"/>
                <w:kern w:val="0"/>
                <w:szCs w:val="18"/>
              </w:rPr>
              <w:t>设置验证门的关闭状态</w:t>
            </w:r>
            <w:r>
              <w:rPr>
                <w:rFonts w:hAnsi="宋体" w:hint="eastAsia"/>
                <w:bCs/>
                <w:snapToGrid w:val="0"/>
                <w:color w:val="000000"/>
                <w:kern w:val="0"/>
                <w:szCs w:val="18"/>
              </w:rPr>
              <w:t>的</w:t>
            </w:r>
            <w:r>
              <w:rPr>
                <w:rFonts w:hAnsi="宋体"/>
                <w:bCs/>
                <w:snapToGrid w:val="0"/>
                <w:color w:val="000000"/>
                <w:kern w:val="0"/>
                <w:szCs w:val="18"/>
              </w:rPr>
              <w:t>电气安全装置应当</w:t>
            </w:r>
            <w:r>
              <w:rPr>
                <w:rFonts w:hAnsi="宋体" w:hint="eastAsia"/>
                <w:bCs/>
                <w:snapToGrid w:val="0"/>
                <w:color w:val="000000"/>
                <w:kern w:val="0"/>
                <w:szCs w:val="18"/>
              </w:rPr>
              <w:t>可靠有效。</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一年</w:t>
            </w:r>
          </w:p>
        </w:tc>
      </w:tr>
      <w:tr w:rsidR="00F14414">
        <w:trPr>
          <w:trHeight w:val="262"/>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54</w:t>
            </w:r>
          </w:p>
        </w:tc>
        <w:tc>
          <w:tcPr>
            <w:tcW w:w="718" w:type="dxa"/>
            <w:gridSpan w:val="3"/>
            <w:vMerge/>
            <w:vAlign w:val="center"/>
          </w:tcPr>
          <w:p w:rsidR="00F14414" w:rsidRDefault="00F14414">
            <w:pPr>
              <w:pStyle w:val="CharCharChar"/>
              <w:jc w:val="center"/>
              <w:rPr>
                <w:bCs/>
                <w:sz w:val="21"/>
              </w:rPr>
            </w:pPr>
          </w:p>
        </w:tc>
        <w:tc>
          <w:tcPr>
            <w:tcW w:w="1074" w:type="dxa"/>
            <w:vMerge w:val="restart"/>
            <w:vAlign w:val="center"/>
          </w:tcPr>
          <w:p w:rsidR="00F14414" w:rsidRDefault="00D7475A">
            <w:pPr>
              <w:rPr>
                <w:rFonts w:hAnsi="宋体" w:cs="宋体"/>
                <w:bCs/>
                <w:kern w:val="0"/>
                <w:szCs w:val="18"/>
              </w:rPr>
            </w:pPr>
            <w:r>
              <w:rPr>
                <w:rFonts w:hAnsi="宋体" w:hint="eastAsia"/>
                <w:bCs/>
                <w:snapToGrid w:val="0"/>
                <w:color w:val="000000"/>
                <w:kern w:val="0"/>
                <w:szCs w:val="18"/>
              </w:rPr>
              <w:t>限制开关</w:t>
            </w:r>
          </w:p>
        </w:tc>
        <w:tc>
          <w:tcPr>
            <w:tcW w:w="6370" w:type="dxa"/>
            <w:vAlign w:val="center"/>
          </w:tcPr>
          <w:p w:rsidR="00F14414" w:rsidRDefault="00D7475A">
            <w:pPr>
              <w:widowControl/>
              <w:rPr>
                <w:rFonts w:hAnsi="宋体" w:cs="宋体"/>
                <w:bCs/>
                <w:kern w:val="0"/>
                <w:szCs w:val="18"/>
              </w:rPr>
            </w:pPr>
            <w:r>
              <w:rPr>
                <w:rFonts w:hAnsi="宋体" w:cs="宋体" w:hint="eastAsia"/>
                <w:bCs/>
                <w:color w:val="000000"/>
                <w:kern w:val="0"/>
                <w:szCs w:val="18"/>
              </w:rPr>
              <w:t>极限开关</w:t>
            </w:r>
            <w:r>
              <w:rPr>
                <w:rFonts w:hAnsi="宋体"/>
                <w:bCs/>
                <w:snapToGrid w:val="0"/>
                <w:color w:val="000000"/>
                <w:kern w:val="0"/>
                <w:szCs w:val="18"/>
              </w:rPr>
              <w:t>在轿厢或者对重接触缓冲器前起作用，并且在缓冲器被压缩期间保持其动作状态</w:t>
            </w:r>
            <w:r>
              <w:rPr>
                <w:rFonts w:hAnsi="宋体" w:hint="eastAsia"/>
                <w:bCs/>
                <w:snapToGrid w:val="0"/>
                <w:color w:val="000000"/>
                <w:kern w:val="0"/>
                <w:szCs w:val="18"/>
              </w:rPr>
              <w:t>。</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半年</w:t>
            </w:r>
          </w:p>
        </w:tc>
      </w:tr>
      <w:tr w:rsidR="00F14414">
        <w:trPr>
          <w:trHeight w:val="135"/>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55</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kern w:val="0"/>
                <w:szCs w:val="18"/>
              </w:rPr>
            </w:pPr>
          </w:p>
        </w:tc>
        <w:tc>
          <w:tcPr>
            <w:tcW w:w="6370" w:type="dxa"/>
            <w:vAlign w:val="center"/>
          </w:tcPr>
          <w:p w:rsidR="00F14414" w:rsidRDefault="00D7475A">
            <w:pPr>
              <w:widowControl/>
              <w:rPr>
                <w:rFonts w:hAnsi="宋体"/>
                <w:bCs/>
                <w:snapToGrid w:val="0"/>
                <w:kern w:val="0"/>
                <w:szCs w:val="18"/>
              </w:rPr>
            </w:pPr>
            <w:r>
              <w:rPr>
                <w:rFonts w:hAnsi="宋体" w:cs="宋体" w:hint="eastAsia"/>
                <w:bCs/>
                <w:color w:val="000000"/>
                <w:kern w:val="0"/>
                <w:szCs w:val="18"/>
              </w:rPr>
              <w:t>限位开关、强迫换速开关应工作可靠有效。</w:t>
            </w:r>
          </w:p>
        </w:tc>
        <w:tc>
          <w:tcPr>
            <w:tcW w:w="994" w:type="dxa"/>
            <w:vAlign w:val="center"/>
          </w:tcPr>
          <w:p w:rsidR="00F14414" w:rsidRDefault="00D7475A">
            <w:pPr>
              <w:jc w:val="center"/>
              <w:rPr>
                <w:rFonts w:hAnsi="宋体"/>
                <w:bCs/>
                <w:color w:val="000000"/>
                <w:szCs w:val="18"/>
              </w:rPr>
            </w:pPr>
            <w:r>
              <w:rPr>
                <w:rFonts w:hAnsi="宋体" w:cs="宋体" w:hint="eastAsia"/>
                <w:bCs/>
                <w:color w:val="000000"/>
                <w:kern w:val="0"/>
                <w:szCs w:val="18"/>
              </w:rPr>
              <w:t>半年</w:t>
            </w:r>
          </w:p>
        </w:tc>
      </w:tr>
      <w:tr w:rsidR="00F14414">
        <w:trPr>
          <w:trHeight w:val="262"/>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56</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rPr>
                <w:rFonts w:hAnsi="宋体" w:cs="宋体"/>
                <w:bCs/>
                <w:kern w:val="0"/>
                <w:szCs w:val="18"/>
              </w:rPr>
            </w:pPr>
            <w:r>
              <w:rPr>
                <w:rFonts w:hAnsi="宋体" w:cs="宋体" w:hint="eastAsia"/>
                <w:bCs/>
                <w:color w:val="000000"/>
                <w:kern w:val="0"/>
                <w:szCs w:val="18"/>
              </w:rPr>
              <w:t>位置脉冲器</w:t>
            </w:r>
          </w:p>
        </w:tc>
        <w:tc>
          <w:tcPr>
            <w:tcW w:w="6370" w:type="dxa"/>
            <w:vAlign w:val="center"/>
          </w:tcPr>
          <w:p w:rsidR="00F14414" w:rsidRDefault="00D7475A">
            <w:pPr>
              <w:rPr>
                <w:rFonts w:hAnsi="宋体" w:cs="宋体"/>
                <w:bCs/>
                <w:kern w:val="0"/>
                <w:szCs w:val="18"/>
              </w:rPr>
            </w:pPr>
            <w:r>
              <w:rPr>
                <w:rFonts w:hAnsi="宋体" w:cs="宋体" w:hint="eastAsia"/>
                <w:bCs/>
                <w:color w:val="000000"/>
                <w:kern w:val="0"/>
                <w:szCs w:val="18"/>
              </w:rPr>
              <w:t>应工作可靠有效。</w:t>
            </w:r>
          </w:p>
        </w:tc>
        <w:tc>
          <w:tcPr>
            <w:tcW w:w="994" w:type="dxa"/>
            <w:vAlign w:val="center"/>
          </w:tcPr>
          <w:p w:rsidR="00F14414" w:rsidRDefault="00D7475A">
            <w:pPr>
              <w:jc w:val="center"/>
              <w:rPr>
                <w:rFonts w:hAnsi="宋体" w:cs="宋体"/>
                <w:bCs/>
                <w:color w:val="000000"/>
                <w:kern w:val="0"/>
                <w:szCs w:val="18"/>
              </w:rPr>
            </w:pPr>
            <w:r>
              <w:rPr>
                <w:rFonts w:hAnsi="宋体" w:hint="eastAsia"/>
                <w:bCs/>
                <w:color w:val="000000"/>
                <w:szCs w:val="18"/>
              </w:rPr>
              <w:t>季度</w:t>
            </w:r>
          </w:p>
        </w:tc>
      </w:tr>
      <w:tr w:rsidR="00F14414">
        <w:trPr>
          <w:trHeight w:val="135"/>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57</w:t>
            </w:r>
          </w:p>
        </w:tc>
        <w:tc>
          <w:tcPr>
            <w:tcW w:w="718" w:type="dxa"/>
            <w:gridSpan w:val="3"/>
            <w:vMerge/>
            <w:vAlign w:val="center"/>
          </w:tcPr>
          <w:p w:rsidR="00F14414" w:rsidRDefault="00F14414">
            <w:pPr>
              <w:pStyle w:val="CharCharChar"/>
              <w:jc w:val="center"/>
              <w:rPr>
                <w:bCs/>
                <w:sz w:val="21"/>
              </w:rPr>
            </w:pPr>
          </w:p>
        </w:tc>
        <w:tc>
          <w:tcPr>
            <w:tcW w:w="1074" w:type="dxa"/>
            <w:vMerge w:val="restart"/>
            <w:vAlign w:val="center"/>
          </w:tcPr>
          <w:p w:rsidR="00F14414" w:rsidRDefault="00D7475A">
            <w:pPr>
              <w:rPr>
                <w:rFonts w:hAnsi="宋体" w:cs="宋体"/>
                <w:bCs/>
                <w:kern w:val="0"/>
                <w:szCs w:val="18"/>
              </w:rPr>
            </w:pPr>
            <w:r>
              <w:rPr>
                <w:rFonts w:hAnsi="宋体" w:cs="宋体" w:hint="eastAsia"/>
                <w:bCs/>
                <w:color w:val="000000"/>
                <w:kern w:val="0"/>
                <w:szCs w:val="18"/>
              </w:rPr>
              <w:t>导轨</w:t>
            </w:r>
          </w:p>
        </w:tc>
        <w:tc>
          <w:tcPr>
            <w:tcW w:w="6370" w:type="dxa"/>
            <w:vAlign w:val="center"/>
          </w:tcPr>
          <w:p w:rsidR="00F14414" w:rsidRDefault="00D7475A">
            <w:pPr>
              <w:rPr>
                <w:rFonts w:hAnsi="宋体" w:cs="宋体"/>
                <w:bCs/>
                <w:kern w:val="0"/>
                <w:szCs w:val="18"/>
              </w:rPr>
            </w:pPr>
            <w:r>
              <w:rPr>
                <w:rFonts w:hAnsi="宋体" w:cs="宋体" w:hint="eastAsia"/>
                <w:bCs/>
                <w:color w:val="000000"/>
                <w:kern w:val="0"/>
                <w:szCs w:val="18"/>
              </w:rPr>
              <w:t>应清洁，压板牢固。</w:t>
            </w:r>
          </w:p>
        </w:tc>
        <w:tc>
          <w:tcPr>
            <w:tcW w:w="994" w:type="dxa"/>
            <w:vAlign w:val="center"/>
          </w:tcPr>
          <w:p w:rsidR="00F14414" w:rsidRDefault="00D7475A">
            <w:pPr>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135"/>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58</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widowControl/>
              <w:rPr>
                <w:rFonts w:hAnsi="宋体" w:cs="宋体"/>
                <w:bCs/>
                <w:kern w:val="0"/>
                <w:szCs w:val="18"/>
              </w:rPr>
            </w:pPr>
          </w:p>
        </w:tc>
        <w:tc>
          <w:tcPr>
            <w:tcW w:w="6370" w:type="dxa"/>
            <w:vAlign w:val="center"/>
          </w:tcPr>
          <w:p w:rsidR="00F14414" w:rsidRDefault="00D7475A">
            <w:pPr>
              <w:rPr>
                <w:rFonts w:hAnsi="宋体" w:cs="宋体"/>
                <w:bCs/>
                <w:kern w:val="0"/>
                <w:szCs w:val="18"/>
              </w:rPr>
            </w:pPr>
            <w:r>
              <w:rPr>
                <w:rFonts w:hAnsi="宋体" w:hint="eastAsia"/>
                <w:bCs/>
                <w:snapToGrid w:val="0"/>
                <w:color w:val="000000"/>
                <w:kern w:val="0"/>
                <w:szCs w:val="18"/>
              </w:rPr>
              <w:t>支架应牢固，无松动、变形。</w:t>
            </w:r>
          </w:p>
        </w:tc>
        <w:tc>
          <w:tcPr>
            <w:tcW w:w="994" w:type="dxa"/>
            <w:vAlign w:val="center"/>
          </w:tcPr>
          <w:p w:rsidR="00F14414" w:rsidRDefault="00D7475A">
            <w:pPr>
              <w:widowControl/>
              <w:jc w:val="center"/>
              <w:rPr>
                <w:rFonts w:hAnsi="宋体" w:cs="宋体"/>
                <w:bCs/>
                <w:color w:val="000000"/>
                <w:kern w:val="0"/>
                <w:szCs w:val="18"/>
              </w:rPr>
            </w:pPr>
            <w:r>
              <w:rPr>
                <w:rFonts w:hAnsi="宋体" w:hint="eastAsia"/>
                <w:bCs/>
                <w:snapToGrid w:val="0"/>
                <w:color w:val="000000"/>
                <w:kern w:val="0"/>
                <w:szCs w:val="18"/>
              </w:rPr>
              <w:t>一年</w:t>
            </w:r>
          </w:p>
        </w:tc>
      </w:tr>
      <w:tr w:rsidR="00F14414">
        <w:trPr>
          <w:trHeight w:val="204"/>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59</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widowControl/>
              <w:spacing w:line="240" w:lineRule="exact"/>
              <w:rPr>
                <w:rFonts w:hAnsi="宋体" w:cs="宋体"/>
                <w:bCs/>
                <w:kern w:val="0"/>
                <w:szCs w:val="18"/>
              </w:rPr>
            </w:pPr>
            <w:proofErr w:type="gramStart"/>
            <w:r>
              <w:rPr>
                <w:rFonts w:hAnsi="宋体" w:cs="宋体" w:hint="eastAsia"/>
                <w:bCs/>
                <w:color w:val="000000"/>
                <w:kern w:val="0"/>
                <w:szCs w:val="18"/>
              </w:rPr>
              <w:t>导靴上油杯</w:t>
            </w:r>
            <w:proofErr w:type="gramEnd"/>
          </w:p>
        </w:tc>
        <w:tc>
          <w:tcPr>
            <w:tcW w:w="6370" w:type="dxa"/>
            <w:vAlign w:val="center"/>
          </w:tcPr>
          <w:p w:rsidR="00F14414" w:rsidRDefault="00D7475A">
            <w:pPr>
              <w:rPr>
                <w:rFonts w:hAnsi="宋体" w:cs="宋体"/>
                <w:bCs/>
                <w:kern w:val="0"/>
                <w:szCs w:val="18"/>
              </w:rPr>
            </w:pPr>
            <w:r>
              <w:rPr>
                <w:rFonts w:hAnsi="宋体" w:hint="eastAsia"/>
                <w:bCs/>
                <w:snapToGrid w:val="0"/>
                <w:color w:val="000000"/>
                <w:kern w:val="0"/>
                <w:szCs w:val="18"/>
              </w:rPr>
              <w:t>吸油毛毡齐全，油量适宜，油杯无渗漏。</w:t>
            </w:r>
          </w:p>
        </w:tc>
        <w:tc>
          <w:tcPr>
            <w:tcW w:w="994" w:type="dxa"/>
            <w:vAlign w:val="center"/>
          </w:tcPr>
          <w:p w:rsidR="00F14414" w:rsidRDefault="00D7475A">
            <w:pPr>
              <w:widowControl/>
              <w:jc w:val="center"/>
              <w:rPr>
                <w:rFonts w:hAnsi="宋体"/>
                <w:bCs/>
                <w:color w:val="000000"/>
                <w:szCs w:val="18"/>
              </w:rPr>
            </w:pPr>
            <w:r>
              <w:rPr>
                <w:rFonts w:hAnsi="宋体" w:hint="eastAsia"/>
                <w:bCs/>
                <w:snapToGrid w:val="0"/>
                <w:color w:val="000000"/>
                <w:kern w:val="0"/>
                <w:szCs w:val="18"/>
              </w:rPr>
              <w:t>半月</w:t>
            </w:r>
          </w:p>
        </w:tc>
      </w:tr>
      <w:tr w:rsidR="00F14414">
        <w:trPr>
          <w:trHeight w:val="204"/>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60</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widowControl/>
              <w:spacing w:line="240" w:lineRule="exact"/>
              <w:rPr>
                <w:rFonts w:hAnsi="宋体" w:cs="宋体"/>
                <w:bCs/>
                <w:color w:val="000000"/>
                <w:kern w:val="0"/>
                <w:szCs w:val="18"/>
              </w:rPr>
            </w:pPr>
            <w:proofErr w:type="gramStart"/>
            <w:r>
              <w:rPr>
                <w:rFonts w:hAnsi="宋体" w:cs="宋体" w:hint="eastAsia"/>
                <w:bCs/>
                <w:color w:val="000000"/>
                <w:kern w:val="0"/>
                <w:szCs w:val="18"/>
              </w:rPr>
              <w:t>靴衬</w:t>
            </w:r>
            <w:proofErr w:type="gramEnd"/>
            <w:r>
              <w:rPr>
                <w:rFonts w:hAnsi="宋体" w:cs="宋体" w:hint="eastAsia"/>
                <w:bCs/>
                <w:color w:val="000000"/>
                <w:kern w:val="0"/>
                <w:szCs w:val="18"/>
              </w:rPr>
              <w:t>、滚轮</w:t>
            </w:r>
          </w:p>
        </w:tc>
        <w:tc>
          <w:tcPr>
            <w:tcW w:w="6370" w:type="dxa"/>
            <w:vAlign w:val="center"/>
          </w:tcPr>
          <w:p w:rsidR="00F14414" w:rsidRDefault="00D7475A">
            <w:pPr>
              <w:rPr>
                <w:rFonts w:hAnsi="宋体"/>
                <w:bCs/>
                <w:snapToGrid w:val="0"/>
                <w:color w:val="000000"/>
                <w:kern w:val="0"/>
                <w:szCs w:val="18"/>
              </w:rPr>
            </w:pPr>
            <w:r>
              <w:rPr>
                <w:rFonts w:hAnsi="宋体" w:hint="eastAsia"/>
                <w:bCs/>
                <w:snapToGrid w:val="0"/>
                <w:color w:val="000000"/>
                <w:kern w:val="0"/>
                <w:szCs w:val="18"/>
              </w:rPr>
              <w:t>应无变形、脱落，磨损量不超过制造单位要求。</w:t>
            </w:r>
          </w:p>
        </w:tc>
        <w:tc>
          <w:tcPr>
            <w:tcW w:w="994" w:type="dxa"/>
            <w:vAlign w:val="center"/>
          </w:tcPr>
          <w:p w:rsidR="00F14414" w:rsidRDefault="00D7475A">
            <w:pPr>
              <w:widowControl/>
              <w:jc w:val="center"/>
              <w:rPr>
                <w:rFonts w:hAnsi="宋体"/>
                <w:bCs/>
                <w:snapToGrid w:val="0"/>
                <w:color w:val="000000"/>
                <w:kern w:val="0"/>
                <w:szCs w:val="18"/>
              </w:rPr>
            </w:pPr>
            <w:r>
              <w:rPr>
                <w:rFonts w:hAnsi="宋体" w:hint="eastAsia"/>
                <w:bCs/>
                <w:snapToGrid w:val="0"/>
                <w:color w:val="000000"/>
                <w:kern w:val="0"/>
                <w:szCs w:val="18"/>
              </w:rPr>
              <w:t>季度</w:t>
            </w:r>
          </w:p>
        </w:tc>
      </w:tr>
      <w:tr w:rsidR="00F14414">
        <w:trPr>
          <w:trHeight w:val="262"/>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61</w:t>
            </w:r>
          </w:p>
        </w:tc>
        <w:tc>
          <w:tcPr>
            <w:tcW w:w="718" w:type="dxa"/>
            <w:gridSpan w:val="3"/>
            <w:vMerge/>
            <w:vAlign w:val="center"/>
          </w:tcPr>
          <w:p w:rsidR="00F14414" w:rsidRDefault="00F14414">
            <w:pPr>
              <w:pStyle w:val="CharCharChar"/>
              <w:jc w:val="center"/>
              <w:rPr>
                <w:bCs/>
                <w:sz w:val="21"/>
              </w:rPr>
            </w:pPr>
          </w:p>
        </w:tc>
        <w:tc>
          <w:tcPr>
            <w:tcW w:w="1074" w:type="dxa"/>
            <w:vMerge w:val="restart"/>
            <w:vAlign w:val="center"/>
          </w:tcPr>
          <w:p w:rsidR="00F14414" w:rsidRDefault="00D7475A">
            <w:pPr>
              <w:widowControl/>
              <w:spacing w:line="240" w:lineRule="exact"/>
              <w:rPr>
                <w:rFonts w:hAnsi="宋体" w:cs="宋体"/>
                <w:bCs/>
                <w:color w:val="000000"/>
                <w:kern w:val="0"/>
                <w:szCs w:val="18"/>
              </w:rPr>
            </w:pPr>
            <w:r>
              <w:rPr>
                <w:rFonts w:hAnsi="宋体" w:cs="宋体" w:hint="eastAsia"/>
                <w:bCs/>
                <w:color w:val="000000"/>
                <w:kern w:val="0"/>
                <w:szCs w:val="18"/>
              </w:rPr>
              <w:t>随行电缆</w:t>
            </w:r>
          </w:p>
        </w:tc>
        <w:tc>
          <w:tcPr>
            <w:tcW w:w="6370" w:type="dxa"/>
            <w:vAlign w:val="center"/>
          </w:tcPr>
          <w:p w:rsidR="00F14414" w:rsidRDefault="00D7475A">
            <w:pPr>
              <w:rPr>
                <w:rFonts w:hAnsi="宋体"/>
                <w:bCs/>
                <w:snapToGrid w:val="0"/>
                <w:color w:val="000000"/>
                <w:kern w:val="0"/>
                <w:szCs w:val="18"/>
              </w:rPr>
            </w:pPr>
            <w:r>
              <w:rPr>
                <w:rFonts w:hAnsi="宋体" w:hint="eastAsia"/>
                <w:bCs/>
                <w:snapToGrid w:val="0"/>
                <w:color w:val="000000"/>
                <w:kern w:val="0"/>
                <w:szCs w:val="18"/>
              </w:rPr>
              <w:t>随行电缆应当避免与限速器绳、</w:t>
            </w:r>
            <w:proofErr w:type="gramStart"/>
            <w:r>
              <w:rPr>
                <w:rFonts w:hAnsi="宋体" w:hint="eastAsia"/>
                <w:bCs/>
                <w:snapToGrid w:val="0"/>
                <w:color w:val="000000"/>
                <w:kern w:val="0"/>
                <w:szCs w:val="18"/>
              </w:rPr>
              <w:t>选层器</w:t>
            </w:r>
            <w:proofErr w:type="gramEnd"/>
            <w:r>
              <w:rPr>
                <w:rFonts w:hAnsi="宋体" w:hint="eastAsia"/>
                <w:bCs/>
                <w:snapToGrid w:val="0"/>
                <w:color w:val="000000"/>
                <w:kern w:val="0"/>
                <w:szCs w:val="18"/>
              </w:rPr>
              <w:t>钢带、限位与极限开关等装置干涉。</w:t>
            </w:r>
          </w:p>
        </w:tc>
        <w:tc>
          <w:tcPr>
            <w:tcW w:w="994" w:type="dxa"/>
            <w:vAlign w:val="center"/>
          </w:tcPr>
          <w:p w:rsidR="00F14414" w:rsidRDefault="00D7475A">
            <w:pPr>
              <w:widowControl/>
              <w:jc w:val="center"/>
              <w:rPr>
                <w:rFonts w:hAnsi="宋体"/>
                <w:bCs/>
                <w:snapToGrid w:val="0"/>
                <w:color w:val="000000"/>
                <w:kern w:val="0"/>
                <w:szCs w:val="18"/>
              </w:rPr>
            </w:pPr>
            <w:r>
              <w:rPr>
                <w:rFonts w:hAnsi="宋体" w:hint="eastAsia"/>
                <w:bCs/>
                <w:snapToGrid w:val="0"/>
                <w:color w:val="000000"/>
                <w:kern w:val="0"/>
                <w:szCs w:val="18"/>
              </w:rPr>
              <w:t>一年</w:t>
            </w:r>
          </w:p>
        </w:tc>
      </w:tr>
      <w:tr w:rsidR="00F14414">
        <w:trPr>
          <w:trHeight w:val="452"/>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62</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color w:val="000000"/>
                <w:kern w:val="0"/>
                <w:szCs w:val="18"/>
              </w:rPr>
            </w:pPr>
          </w:p>
        </w:tc>
        <w:tc>
          <w:tcPr>
            <w:tcW w:w="6370" w:type="dxa"/>
            <w:vAlign w:val="center"/>
          </w:tcPr>
          <w:p w:rsidR="00F14414" w:rsidRDefault="00D7475A">
            <w:pPr>
              <w:widowControl/>
              <w:rPr>
                <w:rFonts w:hAnsi="宋体"/>
                <w:bCs/>
                <w:snapToGrid w:val="0"/>
                <w:color w:val="000000"/>
                <w:kern w:val="0"/>
                <w:szCs w:val="18"/>
              </w:rPr>
            </w:pPr>
            <w:r>
              <w:rPr>
                <w:rFonts w:hAnsi="宋体" w:hint="eastAsia"/>
                <w:bCs/>
                <w:snapToGrid w:val="0"/>
                <w:color w:val="000000"/>
                <w:kern w:val="0"/>
                <w:szCs w:val="18"/>
              </w:rPr>
              <w:t>当轿厢压实在缓冲器上时，电缆不得与地面和轿厢底边框接触。</w:t>
            </w:r>
          </w:p>
        </w:tc>
        <w:tc>
          <w:tcPr>
            <w:tcW w:w="994" w:type="dxa"/>
            <w:vAlign w:val="center"/>
          </w:tcPr>
          <w:p w:rsidR="00F14414" w:rsidRDefault="00D7475A">
            <w:pPr>
              <w:jc w:val="center"/>
              <w:rPr>
                <w:rFonts w:hAnsi="宋体"/>
                <w:bCs/>
                <w:snapToGrid w:val="0"/>
                <w:color w:val="000000"/>
                <w:kern w:val="0"/>
                <w:szCs w:val="18"/>
              </w:rPr>
            </w:pPr>
            <w:r>
              <w:rPr>
                <w:rFonts w:hAnsi="宋体" w:cs="宋体" w:hint="eastAsia"/>
                <w:bCs/>
                <w:color w:val="000000"/>
                <w:kern w:val="0"/>
                <w:szCs w:val="18"/>
              </w:rPr>
              <w:t>一年</w:t>
            </w:r>
          </w:p>
        </w:tc>
      </w:tr>
      <w:tr w:rsidR="00F14414">
        <w:trPr>
          <w:trHeight w:val="356"/>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63</w:t>
            </w:r>
          </w:p>
        </w:tc>
        <w:tc>
          <w:tcPr>
            <w:tcW w:w="718" w:type="dxa"/>
            <w:gridSpan w:val="3"/>
            <w:vMerge/>
            <w:vAlign w:val="center"/>
          </w:tcPr>
          <w:p w:rsidR="00F14414" w:rsidRDefault="00F14414">
            <w:pPr>
              <w:pStyle w:val="CharCharChar"/>
              <w:jc w:val="center"/>
              <w:rPr>
                <w:bCs/>
                <w:sz w:val="21"/>
              </w:rPr>
            </w:pPr>
          </w:p>
        </w:tc>
        <w:tc>
          <w:tcPr>
            <w:tcW w:w="1074" w:type="dxa"/>
            <w:vMerge/>
            <w:vAlign w:val="center"/>
          </w:tcPr>
          <w:p w:rsidR="00F14414" w:rsidRDefault="00F14414">
            <w:pPr>
              <w:rPr>
                <w:rFonts w:hAnsi="宋体" w:cs="宋体"/>
                <w:bCs/>
                <w:color w:val="000000"/>
                <w:kern w:val="0"/>
                <w:szCs w:val="18"/>
              </w:rPr>
            </w:pPr>
          </w:p>
        </w:tc>
        <w:tc>
          <w:tcPr>
            <w:tcW w:w="6370" w:type="dxa"/>
            <w:vAlign w:val="center"/>
          </w:tcPr>
          <w:p w:rsidR="00F14414" w:rsidRDefault="00D7475A">
            <w:pPr>
              <w:widowControl/>
              <w:rPr>
                <w:rFonts w:hAnsi="宋体"/>
                <w:bCs/>
                <w:snapToGrid w:val="0"/>
                <w:color w:val="000000"/>
                <w:kern w:val="0"/>
                <w:szCs w:val="18"/>
              </w:rPr>
            </w:pPr>
            <w:r>
              <w:rPr>
                <w:rFonts w:hAnsi="宋体" w:hint="eastAsia"/>
                <w:bCs/>
                <w:snapToGrid w:val="0"/>
                <w:color w:val="000000"/>
                <w:kern w:val="0"/>
                <w:szCs w:val="18"/>
              </w:rPr>
              <w:t>无扭曲、破损。</w:t>
            </w:r>
          </w:p>
        </w:tc>
        <w:tc>
          <w:tcPr>
            <w:tcW w:w="994" w:type="dxa"/>
            <w:vAlign w:val="center"/>
          </w:tcPr>
          <w:p w:rsidR="00F14414" w:rsidRDefault="00D7475A">
            <w:pPr>
              <w:jc w:val="center"/>
              <w:rPr>
                <w:rFonts w:hAnsi="宋体"/>
                <w:bCs/>
                <w:snapToGrid w:val="0"/>
                <w:color w:val="000000"/>
                <w:kern w:val="0"/>
                <w:szCs w:val="18"/>
              </w:rPr>
            </w:pPr>
            <w:r>
              <w:rPr>
                <w:rFonts w:hAnsi="宋体" w:cs="宋体" w:hint="eastAsia"/>
                <w:bCs/>
                <w:color w:val="000000"/>
                <w:kern w:val="0"/>
                <w:szCs w:val="18"/>
              </w:rPr>
              <w:t>一年</w:t>
            </w:r>
          </w:p>
        </w:tc>
      </w:tr>
      <w:tr w:rsidR="00F14414">
        <w:trPr>
          <w:trHeight w:val="262"/>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t>64</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rPr>
                <w:rFonts w:hAnsi="宋体" w:cs="宋体"/>
                <w:bCs/>
                <w:color w:val="000000"/>
                <w:kern w:val="0"/>
                <w:szCs w:val="18"/>
              </w:rPr>
            </w:pPr>
            <w:r>
              <w:rPr>
                <w:rFonts w:hAnsi="宋体" w:hint="eastAsia"/>
                <w:bCs/>
                <w:snapToGrid w:val="0"/>
                <w:color w:val="000000"/>
                <w:kern w:val="0"/>
                <w:szCs w:val="18"/>
              </w:rPr>
              <w:t>井道照明</w:t>
            </w:r>
          </w:p>
        </w:tc>
        <w:tc>
          <w:tcPr>
            <w:tcW w:w="6370" w:type="dxa"/>
            <w:vAlign w:val="center"/>
          </w:tcPr>
          <w:p w:rsidR="00F14414" w:rsidRDefault="00D7475A">
            <w:pPr>
              <w:widowControl/>
              <w:rPr>
                <w:rFonts w:hAnsi="宋体"/>
                <w:bCs/>
                <w:snapToGrid w:val="0"/>
                <w:color w:val="000000"/>
                <w:kern w:val="0"/>
                <w:szCs w:val="18"/>
              </w:rPr>
            </w:pPr>
            <w:r>
              <w:rPr>
                <w:rFonts w:hAnsi="宋体"/>
                <w:bCs/>
                <w:snapToGrid w:val="0"/>
                <w:color w:val="000000"/>
                <w:kern w:val="0"/>
                <w:szCs w:val="18"/>
              </w:rPr>
              <w:t>当所有的门关闭时，在轿顶面以上和底坑地面以上</w:t>
            </w:r>
            <w:r>
              <w:rPr>
                <w:rFonts w:hAnsi="宋体"/>
                <w:bCs/>
                <w:snapToGrid w:val="0"/>
                <w:color w:val="000000"/>
                <w:kern w:val="0"/>
                <w:szCs w:val="18"/>
              </w:rPr>
              <w:t>1m</w:t>
            </w:r>
            <w:proofErr w:type="gramStart"/>
            <w:r>
              <w:rPr>
                <w:rFonts w:hAnsi="宋体"/>
                <w:bCs/>
                <w:snapToGrid w:val="0"/>
                <w:color w:val="000000"/>
                <w:kern w:val="0"/>
                <w:szCs w:val="18"/>
              </w:rPr>
              <w:t>处应当</w:t>
            </w:r>
            <w:proofErr w:type="gramEnd"/>
            <w:r>
              <w:rPr>
                <w:rFonts w:hAnsi="宋体"/>
                <w:bCs/>
                <w:snapToGrid w:val="0"/>
                <w:color w:val="000000"/>
                <w:kern w:val="0"/>
                <w:szCs w:val="18"/>
              </w:rPr>
              <w:t>具有足够照度</w:t>
            </w:r>
            <w:r>
              <w:rPr>
                <w:rFonts w:hAnsi="宋体" w:hint="eastAsia"/>
                <w:bCs/>
                <w:snapToGrid w:val="0"/>
                <w:color w:val="000000"/>
                <w:kern w:val="0"/>
                <w:szCs w:val="18"/>
              </w:rPr>
              <w:t>。</w:t>
            </w:r>
          </w:p>
        </w:tc>
        <w:tc>
          <w:tcPr>
            <w:tcW w:w="994" w:type="dxa"/>
            <w:vAlign w:val="center"/>
          </w:tcPr>
          <w:p w:rsidR="00F14414" w:rsidRDefault="00D7475A">
            <w:pPr>
              <w:widowControl/>
              <w:jc w:val="center"/>
              <w:rPr>
                <w:rFonts w:hAnsi="宋体"/>
                <w:bCs/>
                <w:snapToGrid w:val="0"/>
                <w:color w:val="000000"/>
                <w:kern w:val="0"/>
                <w:szCs w:val="18"/>
              </w:rPr>
            </w:pPr>
            <w:r>
              <w:rPr>
                <w:rFonts w:hAnsi="宋体" w:cs="宋体" w:hint="eastAsia"/>
                <w:bCs/>
                <w:color w:val="000000"/>
                <w:kern w:val="0"/>
                <w:szCs w:val="18"/>
              </w:rPr>
              <w:t>半月</w:t>
            </w:r>
          </w:p>
        </w:tc>
      </w:tr>
      <w:tr w:rsidR="00F14414">
        <w:trPr>
          <w:trHeight w:val="493"/>
        </w:trPr>
        <w:tc>
          <w:tcPr>
            <w:tcW w:w="702" w:type="dxa"/>
            <w:vAlign w:val="center"/>
          </w:tcPr>
          <w:p w:rsidR="00F14414" w:rsidRDefault="00D7475A">
            <w:pPr>
              <w:widowControl/>
              <w:jc w:val="center"/>
              <w:rPr>
                <w:rFonts w:hAnsi="宋体" w:cs="宋体"/>
                <w:bCs/>
                <w:color w:val="000000"/>
                <w:kern w:val="0"/>
                <w:szCs w:val="18"/>
              </w:rPr>
            </w:pPr>
            <w:r>
              <w:rPr>
                <w:rFonts w:hAnsi="宋体" w:cs="宋体" w:hint="eastAsia"/>
                <w:bCs/>
                <w:color w:val="000000"/>
                <w:kern w:val="0"/>
                <w:szCs w:val="18"/>
              </w:rPr>
              <w:lastRenderedPageBreak/>
              <w:t>65</w:t>
            </w:r>
          </w:p>
        </w:tc>
        <w:tc>
          <w:tcPr>
            <w:tcW w:w="718" w:type="dxa"/>
            <w:gridSpan w:val="3"/>
            <w:vMerge/>
            <w:vAlign w:val="center"/>
          </w:tcPr>
          <w:p w:rsidR="00F14414" w:rsidRDefault="00F14414">
            <w:pPr>
              <w:pStyle w:val="CharCharChar"/>
              <w:jc w:val="center"/>
              <w:rPr>
                <w:bCs/>
                <w:sz w:val="21"/>
              </w:rPr>
            </w:pPr>
          </w:p>
        </w:tc>
        <w:tc>
          <w:tcPr>
            <w:tcW w:w="1074" w:type="dxa"/>
            <w:vAlign w:val="center"/>
          </w:tcPr>
          <w:p w:rsidR="00F14414" w:rsidRDefault="00D7475A">
            <w:pPr>
              <w:rPr>
                <w:rFonts w:hAnsi="宋体" w:cs="宋体"/>
                <w:bCs/>
                <w:color w:val="000000"/>
                <w:kern w:val="0"/>
                <w:szCs w:val="18"/>
              </w:rPr>
            </w:pPr>
            <w:r>
              <w:rPr>
                <w:rFonts w:hAnsi="宋体" w:hint="eastAsia"/>
                <w:bCs/>
                <w:color w:val="000000"/>
                <w:kern w:val="0"/>
                <w:szCs w:val="18"/>
              </w:rPr>
              <w:t>对重</w:t>
            </w:r>
          </w:p>
        </w:tc>
        <w:tc>
          <w:tcPr>
            <w:tcW w:w="6370" w:type="dxa"/>
            <w:vAlign w:val="center"/>
          </w:tcPr>
          <w:p w:rsidR="00F14414" w:rsidRDefault="00D7475A">
            <w:pPr>
              <w:widowControl/>
              <w:rPr>
                <w:rFonts w:hAnsi="宋体"/>
                <w:bCs/>
                <w:snapToGrid w:val="0"/>
                <w:color w:val="000000"/>
                <w:kern w:val="0"/>
                <w:szCs w:val="18"/>
              </w:rPr>
            </w:pPr>
            <w:r>
              <w:rPr>
                <w:rFonts w:hAnsi="宋体" w:hint="eastAsia"/>
                <w:bCs/>
                <w:snapToGrid w:val="0"/>
                <w:color w:val="000000"/>
                <w:kern w:val="0"/>
                <w:szCs w:val="18"/>
              </w:rPr>
              <w:t>如果对重（平衡重）由重块组成，应当可靠固定。</w:t>
            </w:r>
          </w:p>
        </w:tc>
        <w:tc>
          <w:tcPr>
            <w:tcW w:w="994" w:type="dxa"/>
            <w:vAlign w:val="center"/>
          </w:tcPr>
          <w:p w:rsidR="00F14414" w:rsidRDefault="00D7475A">
            <w:pPr>
              <w:jc w:val="center"/>
              <w:rPr>
                <w:rFonts w:hAnsi="宋体"/>
                <w:bCs/>
                <w:snapToGrid w:val="0"/>
                <w:color w:val="000000"/>
                <w:kern w:val="0"/>
                <w:szCs w:val="18"/>
              </w:rPr>
            </w:pPr>
            <w:r>
              <w:rPr>
                <w:rFonts w:hAnsi="宋体" w:cs="宋体" w:hint="eastAsia"/>
                <w:bCs/>
                <w:color w:val="000000"/>
                <w:kern w:val="0"/>
                <w:szCs w:val="18"/>
              </w:rPr>
              <w:t>半月</w:t>
            </w:r>
          </w:p>
        </w:tc>
      </w:tr>
      <w:tr w:rsidR="00F14414">
        <w:trPr>
          <w:trHeight w:val="601"/>
        </w:trPr>
        <w:tc>
          <w:tcPr>
            <w:tcW w:w="732" w:type="dxa"/>
            <w:gridSpan w:val="2"/>
            <w:tcBorders>
              <w:top w:val="single" w:sz="8" w:space="0" w:color="auto"/>
              <w:bottom w:val="single" w:sz="8" w:space="0" w:color="auto"/>
            </w:tcBorders>
            <w:vAlign w:val="center"/>
          </w:tcPr>
          <w:p w:rsidR="00F14414" w:rsidRDefault="00D7475A">
            <w:pPr>
              <w:widowControl/>
              <w:spacing w:line="280" w:lineRule="exact"/>
              <w:jc w:val="center"/>
              <w:rPr>
                <w:rFonts w:hAnsi="宋体" w:cs="宋体"/>
                <w:b/>
                <w:color w:val="000000"/>
                <w:kern w:val="0"/>
                <w:szCs w:val="18"/>
              </w:rPr>
            </w:pPr>
            <w:r>
              <w:rPr>
                <w:rFonts w:hAnsi="宋体" w:cs="宋体" w:hint="eastAsia"/>
                <w:b/>
                <w:color w:val="000000"/>
                <w:kern w:val="0"/>
                <w:szCs w:val="18"/>
              </w:rPr>
              <w:t>序号</w:t>
            </w:r>
          </w:p>
        </w:tc>
        <w:tc>
          <w:tcPr>
            <w:tcW w:w="661" w:type="dxa"/>
            <w:tcBorders>
              <w:top w:val="single" w:sz="8" w:space="0" w:color="auto"/>
              <w:bottom w:val="single" w:sz="8" w:space="0" w:color="auto"/>
            </w:tcBorders>
            <w:vAlign w:val="center"/>
          </w:tcPr>
          <w:p w:rsidR="00F14414" w:rsidRDefault="00D7475A">
            <w:pPr>
              <w:widowControl/>
              <w:spacing w:line="280" w:lineRule="exact"/>
              <w:jc w:val="center"/>
              <w:rPr>
                <w:rFonts w:hAnsi="宋体" w:cs="宋体"/>
                <w:b/>
                <w:color w:val="000000"/>
                <w:kern w:val="0"/>
                <w:szCs w:val="18"/>
              </w:rPr>
            </w:pPr>
            <w:r>
              <w:rPr>
                <w:rFonts w:hAnsi="宋体" w:cs="宋体" w:hint="eastAsia"/>
                <w:b/>
                <w:color w:val="000000"/>
                <w:kern w:val="0"/>
                <w:szCs w:val="18"/>
              </w:rPr>
              <w:t>项类</w:t>
            </w:r>
          </w:p>
        </w:tc>
        <w:tc>
          <w:tcPr>
            <w:tcW w:w="1101" w:type="dxa"/>
            <w:gridSpan w:val="2"/>
            <w:tcBorders>
              <w:top w:val="single" w:sz="8" w:space="0" w:color="auto"/>
              <w:bottom w:val="single" w:sz="8" w:space="0" w:color="auto"/>
            </w:tcBorders>
            <w:vAlign w:val="center"/>
          </w:tcPr>
          <w:p w:rsidR="00F14414" w:rsidRDefault="00D7475A">
            <w:pPr>
              <w:spacing w:line="280" w:lineRule="exact"/>
              <w:jc w:val="center"/>
              <w:rPr>
                <w:rFonts w:hAnsi="宋体" w:cs="宋体"/>
                <w:b/>
                <w:color w:val="000000"/>
                <w:kern w:val="0"/>
                <w:szCs w:val="18"/>
              </w:rPr>
            </w:pPr>
            <w:r>
              <w:rPr>
                <w:rFonts w:hAnsi="宋体" w:cs="宋体" w:hint="eastAsia"/>
                <w:b/>
                <w:color w:val="000000"/>
                <w:kern w:val="0"/>
                <w:szCs w:val="18"/>
              </w:rPr>
              <w:t>项目内容</w:t>
            </w:r>
          </w:p>
        </w:tc>
        <w:tc>
          <w:tcPr>
            <w:tcW w:w="6370" w:type="dxa"/>
            <w:tcBorders>
              <w:top w:val="single" w:sz="8" w:space="0" w:color="auto"/>
              <w:bottom w:val="single" w:sz="8" w:space="0" w:color="auto"/>
            </w:tcBorders>
            <w:vAlign w:val="center"/>
          </w:tcPr>
          <w:p w:rsidR="00F14414" w:rsidRDefault="00D7475A">
            <w:pPr>
              <w:widowControl/>
              <w:spacing w:line="280" w:lineRule="exact"/>
              <w:jc w:val="center"/>
              <w:rPr>
                <w:rFonts w:hAnsi="宋体"/>
                <w:b/>
                <w:color w:val="000000"/>
                <w:szCs w:val="18"/>
              </w:rPr>
            </w:pPr>
            <w:r>
              <w:rPr>
                <w:rFonts w:hAnsi="宋体" w:hint="eastAsia"/>
                <w:b/>
                <w:color w:val="000000"/>
                <w:szCs w:val="18"/>
              </w:rPr>
              <w:t>维护保养基本要求</w:t>
            </w:r>
          </w:p>
        </w:tc>
        <w:tc>
          <w:tcPr>
            <w:tcW w:w="994" w:type="dxa"/>
            <w:tcBorders>
              <w:top w:val="single" w:sz="8" w:space="0" w:color="auto"/>
              <w:bottom w:val="single" w:sz="8" w:space="0" w:color="auto"/>
            </w:tcBorders>
            <w:vAlign w:val="center"/>
          </w:tcPr>
          <w:p w:rsidR="00F14414" w:rsidRDefault="00D7475A">
            <w:pPr>
              <w:widowControl/>
              <w:spacing w:line="280" w:lineRule="exact"/>
              <w:jc w:val="center"/>
              <w:rPr>
                <w:rFonts w:hAnsi="宋体" w:cs="宋体"/>
                <w:b/>
                <w:color w:val="000000"/>
                <w:kern w:val="0"/>
                <w:szCs w:val="18"/>
              </w:rPr>
            </w:pPr>
            <w:r>
              <w:rPr>
                <w:rFonts w:hAnsi="宋体" w:cs="宋体" w:hint="eastAsia"/>
                <w:b/>
                <w:color w:val="000000"/>
                <w:kern w:val="0"/>
                <w:szCs w:val="18"/>
              </w:rPr>
              <w:t>周期</w:t>
            </w:r>
          </w:p>
        </w:tc>
      </w:tr>
      <w:tr w:rsidR="00F14414">
        <w:trPr>
          <w:trHeight w:val="130"/>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66</w:t>
            </w:r>
          </w:p>
        </w:tc>
        <w:tc>
          <w:tcPr>
            <w:tcW w:w="661" w:type="dxa"/>
            <w:vMerge w:val="restart"/>
            <w:vAlign w:val="center"/>
          </w:tcPr>
          <w:p w:rsidR="00F14414" w:rsidRDefault="00D7475A">
            <w:pPr>
              <w:spacing w:line="280" w:lineRule="exact"/>
              <w:jc w:val="center"/>
              <w:rPr>
                <w:rFonts w:hAnsi="宋体" w:cs="宋体"/>
                <w:bCs/>
                <w:color w:val="000000"/>
                <w:kern w:val="0"/>
                <w:szCs w:val="18"/>
              </w:rPr>
            </w:pPr>
            <w:r>
              <w:rPr>
                <w:rFonts w:hAnsi="宋体" w:cs="宋体" w:hint="eastAsia"/>
                <w:bCs/>
                <w:color w:val="000000"/>
                <w:kern w:val="0"/>
                <w:szCs w:val="18"/>
              </w:rPr>
              <w:t>五</w:t>
            </w:r>
          </w:p>
          <w:p w:rsidR="00F14414" w:rsidRDefault="00F14414">
            <w:pPr>
              <w:pStyle w:val="2"/>
              <w:ind w:firstLine="480"/>
            </w:pPr>
          </w:p>
          <w:p w:rsidR="00F14414" w:rsidRDefault="00D7475A">
            <w:pPr>
              <w:spacing w:line="280" w:lineRule="exact"/>
              <w:jc w:val="center"/>
              <w:rPr>
                <w:rFonts w:hAnsi="宋体" w:cs="宋体"/>
                <w:bCs/>
                <w:color w:val="000000"/>
                <w:kern w:val="0"/>
                <w:szCs w:val="18"/>
              </w:rPr>
            </w:pPr>
            <w:r>
              <w:rPr>
                <w:rFonts w:hAnsi="宋体" w:cs="宋体" w:hint="eastAsia"/>
                <w:bCs/>
                <w:color w:val="000000"/>
                <w:kern w:val="0"/>
                <w:szCs w:val="18"/>
              </w:rPr>
              <w:t>底</w:t>
            </w:r>
          </w:p>
          <w:p w:rsidR="00F14414" w:rsidRDefault="00D7475A">
            <w:pPr>
              <w:spacing w:line="280" w:lineRule="exact"/>
              <w:jc w:val="center"/>
              <w:rPr>
                <w:rFonts w:hAnsi="宋体" w:cs="宋体"/>
                <w:bCs/>
                <w:color w:val="000000"/>
                <w:kern w:val="0"/>
                <w:szCs w:val="18"/>
              </w:rPr>
            </w:pPr>
            <w:r>
              <w:rPr>
                <w:rFonts w:hAnsi="宋体" w:cs="宋体" w:hint="eastAsia"/>
                <w:bCs/>
                <w:color w:val="000000"/>
                <w:kern w:val="0"/>
                <w:szCs w:val="18"/>
              </w:rPr>
              <w:t>坑</w:t>
            </w:r>
          </w:p>
        </w:tc>
        <w:tc>
          <w:tcPr>
            <w:tcW w:w="1101" w:type="dxa"/>
            <w:gridSpan w:val="2"/>
            <w:vMerge w:val="restart"/>
            <w:vAlign w:val="center"/>
          </w:tcPr>
          <w:p w:rsidR="00F14414" w:rsidRDefault="00D7475A">
            <w:pPr>
              <w:spacing w:line="280" w:lineRule="exact"/>
              <w:rPr>
                <w:rFonts w:hAnsi="宋体" w:cs="宋体"/>
                <w:bCs/>
                <w:color w:val="000000"/>
                <w:kern w:val="0"/>
                <w:szCs w:val="18"/>
              </w:rPr>
            </w:pPr>
            <w:r>
              <w:rPr>
                <w:rFonts w:hAnsi="宋体" w:hint="eastAsia"/>
                <w:bCs/>
                <w:snapToGrid w:val="0"/>
                <w:color w:val="000000"/>
                <w:kern w:val="0"/>
                <w:szCs w:val="18"/>
              </w:rPr>
              <w:t>底坑</w:t>
            </w:r>
          </w:p>
        </w:tc>
        <w:tc>
          <w:tcPr>
            <w:tcW w:w="6370" w:type="dxa"/>
            <w:vAlign w:val="center"/>
          </w:tcPr>
          <w:p w:rsidR="00F14414" w:rsidRDefault="00D7475A">
            <w:pPr>
              <w:widowControl/>
              <w:spacing w:line="240" w:lineRule="exact"/>
              <w:rPr>
                <w:rFonts w:hAnsi="宋体" w:cs="宋体"/>
                <w:bCs/>
                <w:color w:val="000000"/>
                <w:kern w:val="0"/>
                <w:szCs w:val="18"/>
              </w:rPr>
            </w:pPr>
            <w:r>
              <w:rPr>
                <w:rFonts w:hAnsi="宋体" w:hint="eastAsia"/>
                <w:bCs/>
                <w:snapToGrid w:val="0"/>
                <w:color w:val="000000"/>
                <w:kern w:val="0"/>
                <w:szCs w:val="18"/>
              </w:rPr>
              <w:t>底坑底部应当光滑平整，不得渗水、漏水。</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半月</w:t>
            </w:r>
          </w:p>
        </w:tc>
      </w:tr>
      <w:tr w:rsidR="00F14414">
        <w:trPr>
          <w:trHeight w:val="204"/>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67</w:t>
            </w:r>
          </w:p>
        </w:tc>
        <w:tc>
          <w:tcPr>
            <w:tcW w:w="661" w:type="dxa"/>
            <w:vMerge/>
            <w:vAlign w:val="center"/>
          </w:tcPr>
          <w:p w:rsidR="00F14414" w:rsidRDefault="00F14414">
            <w:pPr>
              <w:spacing w:line="280" w:lineRule="exact"/>
              <w:jc w:val="center"/>
              <w:rPr>
                <w:rFonts w:hAnsi="宋体" w:cs="宋体"/>
                <w:bCs/>
                <w:color w:val="000000"/>
                <w:kern w:val="0"/>
                <w:szCs w:val="18"/>
              </w:rPr>
            </w:pPr>
          </w:p>
        </w:tc>
        <w:tc>
          <w:tcPr>
            <w:tcW w:w="1101" w:type="dxa"/>
            <w:gridSpan w:val="2"/>
            <w:vMerge/>
            <w:vAlign w:val="center"/>
          </w:tcPr>
          <w:p w:rsidR="00F14414" w:rsidRDefault="00F14414">
            <w:pPr>
              <w:spacing w:line="280" w:lineRule="exact"/>
              <w:rPr>
                <w:rFonts w:hAnsi="宋体" w:cs="宋体"/>
                <w:bCs/>
                <w:color w:val="000000"/>
                <w:kern w:val="0"/>
                <w:szCs w:val="18"/>
              </w:rPr>
            </w:pPr>
          </w:p>
        </w:tc>
        <w:tc>
          <w:tcPr>
            <w:tcW w:w="6370" w:type="dxa"/>
            <w:vAlign w:val="center"/>
          </w:tcPr>
          <w:p w:rsidR="00F14414" w:rsidRDefault="00D7475A">
            <w:pPr>
              <w:widowControl/>
              <w:spacing w:line="240" w:lineRule="exact"/>
              <w:rPr>
                <w:rFonts w:hAnsi="宋体" w:cs="宋体"/>
                <w:bCs/>
                <w:color w:val="000000"/>
                <w:kern w:val="0"/>
                <w:szCs w:val="18"/>
              </w:rPr>
            </w:pPr>
            <w:r>
              <w:rPr>
                <w:rFonts w:hAnsi="宋体"/>
                <w:bCs/>
                <w:snapToGrid w:val="0"/>
                <w:color w:val="000000"/>
                <w:kern w:val="0"/>
                <w:szCs w:val="18"/>
              </w:rPr>
              <w:t>停止装置</w:t>
            </w:r>
            <w:r>
              <w:rPr>
                <w:rFonts w:hAnsi="宋体" w:hint="eastAsia"/>
                <w:bCs/>
                <w:snapToGrid w:val="0"/>
                <w:color w:val="000000"/>
                <w:kern w:val="0"/>
                <w:szCs w:val="18"/>
              </w:rPr>
              <w:t>动作可靠有效，该</w:t>
            </w:r>
            <w:r>
              <w:rPr>
                <w:rFonts w:hAnsi="宋体"/>
                <w:bCs/>
                <w:snapToGrid w:val="0"/>
                <w:color w:val="000000"/>
                <w:kern w:val="0"/>
                <w:szCs w:val="18"/>
              </w:rPr>
              <w:t>装置为双稳态、红色并标以“停止”字样，并且有防止误操作的保护</w:t>
            </w:r>
            <w:r>
              <w:rPr>
                <w:rFonts w:hAnsi="宋体" w:hint="eastAsia"/>
                <w:bCs/>
                <w:snapToGrid w:val="0"/>
                <w:color w:val="000000"/>
                <w:kern w:val="0"/>
                <w:szCs w:val="18"/>
              </w:rPr>
              <w:t>。</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半月</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68</w:t>
            </w:r>
          </w:p>
        </w:tc>
        <w:tc>
          <w:tcPr>
            <w:tcW w:w="661" w:type="dxa"/>
            <w:vMerge/>
            <w:vAlign w:val="center"/>
          </w:tcPr>
          <w:p w:rsidR="00F14414" w:rsidRDefault="00F14414">
            <w:pPr>
              <w:spacing w:line="280" w:lineRule="exact"/>
              <w:jc w:val="center"/>
              <w:rPr>
                <w:rFonts w:hAnsi="宋体" w:cs="宋体"/>
                <w:bCs/>
                <w:color w:val="000000"/>
                <w:kern w:val="0"/>
                <w:szCs w:val="18"/>
              </w:rPr>
            </w:pPr>
          </w:p>
        </w:tc>
        <w:tc>
          <w:tcPr>
            <w:tcW w:w="1101" w:type="dxa"/>
            <w:gridSpan w:val="2"/>
            <w:vMerge/>
            <w:vAlign w:val="center"/>
          </w:tcPr>
          <w:p w:rsidR="00F14414" w:rsidRDefault="00F14414">
            <w:pPr>
              <w:spacing w:line="280" w:lineRule="exact"/>
              <w:rPr>
                <w:rFonts w:hAnsi="宋体" w:cs="宋体"/>
                <w:bCs/>
                <w:color w:val="000000"/>
                <w:kern w:val="0"/>
                <w:szCs w:val="18"/>
              </w:rPr>
            </w:pPr>
          </w:p>
        </w:tc>
        <w:tc>
          <w:tcPr>
            <w:tcW w:w="6370" w:type="dxa"/>
            <w:vAlign w:val="center"/>
          </w:tcPr>
          <w:p w:rsidR="00F14414" w:rsidRDefault="00D7475A">
            <w:pPr>
              <w:widowControl/>
              <w:spacing w:line="240" w:lineRule="exact"/>
              <w:rPr>
                <w:rFonts w:hAnsi="宋体" w:cs="宋体"/>
                <w:bCs/>
                <w:color w:val="000000"/>
                <w:kern w:val="0"/>
                <w:szCs w:val="18"/>
              </w:rPr>
            </w:pPr>
            <w:r>
              <w:rPr>
                <w:rFonts w:hAnsi="宋体" w:hint="eastAsia"/>
                <w:bCs/>
                <w:snapToGrid w:val="0"/>
                <w:color w:val="000000"/>
                <w:kern w:val="0"/>
                <w:szCs w:val="18"/>
              </w:rPr>
              <w:t>井道（底坑）灯开关动作可靠有效。</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半月</w:t>
            </w:r>
          </w:p>
        </w:tc>
      </w:tr>
      <w:tr w:rsidR="00F14414">
        <w:trPr>
          <w:trHeight w:val="204"/>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69</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restart"/>
            <w:vAlign w:val="center"/>
          </w:tcPr>
          <w:p w:rsidR="00F14414" w:rsidRDefault="00D7475A">
            <w:pPr>
              <w:spacing w:line="280" w:lineRule="exact"/>
              <w:rPr>
                <w:rFonts w:hAnsi="宋体" w:cs="宋体"/>
                <w:bCs/>
                <w:kern w:val="0"/>
                <w:szCs w:val="18"/>
              </w:rPr>
            </w:pPr>
            <w:r>
              <w:rPr>
                <w:rFonts w:hAnsi="宋体"/>
                <w:bCs/>
                <w:kern w:val="0"/>
                <w:szCs w:val="18"/>
              </w:rPr>
              <w:t>限速</w:t>
            </w:r>
            <w:proofErr w:type="gramStart"/>
            <w:r>
              <w:rPr>
                <w:rFonts w:hAnsi="宋体"/>
                <w:bCs/>
                <w:kern w:val="0"/>
                <w:szCs w:val="18"/>
              </w:rPr>
              <w:t>绳</w:t>
            </w:r>
            <w:proofErr w:type="gramEnd"/>
            <w:r>
              <w:rPr>
                <w:rFonts w:hAnsi="宋体"/>
                <w:bCs/>
                <w:kern w:val="0"/>
                <w:szCs w:val="18"/>
              </w:rPr>
              <w:t>张紧</w:t>
            </w:r>
            <w:r>
              <w:rPr>
                <w:rFonts w:hAnsi="宋体" w:hint="eastAsia"/>
                <w:bCs/>
                <w:kern w:val="0"/>
                <w:szCs w:val="18"/>
              </w:rPr>
              <w:t>装置</w:t>
            </w:r>
          </w:p>
        </w:tc>
        <w:tc>
          <w:tcPr>
            <w:tcW w:w="6370" w:type="dxa"/>
            <w:vAlign w:val="center"/>
          </w:tcPr>
          <w:p w:rsidR="00F14414" w:rsidRDefault="00D7475A">
            <w:pPr>
              <w:widowControl/>
              <w:spacing w:line="240" w:lineRule="exact"/>
              <w:rPr>
                <w:rFonts w:hAnsi="宋体" w:cs="宋体"/>
                <w:bCs/>
                <w:kern w:val="0"/>
                <w:szCs w:val="18"/>
              </w:rPr>
            </w:pPr>
            <w:r>
              <w:rPr>
                <w:rFonts w:hAnsi="宋体" w:hint="eastAsia"/>
                <w:bCs/>
                <w:snapToGrid w:val="0"/>
                <w:kern w:val="0"/>
                <w:szCs w:val="18"/>
              </w:rPr>
              <w:t>当限速器绳断裂或者过分伸长时，电气安全装置应当动作使电梯停止运转。</w:t>
            </w:r>
          </w:p>
        </w:tc>
        <w:tc>
          <w:tcPr>
            <w:tcW w:w="994" w:type="dxa"/>
            <w:vAlign w:val="center"/>
          </w:tcPr>
          <w:p w:rsidR="00F14414" w:rsidRDefault="00D7475A">
            <w:pPr>
              <w:spacing w:line="280" w:lineRule="exact"/>
              <w:jc w:val="center"/>
              <w:rPr>
                <w:rFonts w:hAnsi="宋体"/>
                <w:bCs/>
                <w:color w:val="000000"/>
                <w:szCs w:val="18"/>
              </w:rPr>
            </w:pPr>
            <w:r>
              <w:rPr>
                <w:rFonts w:hAnsi="宋体" w:hint="eastAsia"/>
                <w:bCs/>
                <w:color w:val="000000"/>
                <w:szCs w:val="18"/>
              </w:rPr>
              <w:t>季度</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70</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bCs/>
                <w:kern w:val="0"/>
                <w:szCs w:val="18"/>
              </w:rPr>
            </w:pPr>
          </w:p>
        </w:tc>
        <w:tc>
          <w:tcPr>
            <w:tcW w:w="6370" w:type="dxa"/>
            <w:vAlign w:val="center"/>
          </w:tcPr>
          <w:p w:rsidR="00F14414" w:rsidRDefault="00D7475A">
            <w:pPr>
              <w:widowControl/>
              <w:spacing w:line="240" w:lineRule="exact"/>
              <w:rPr>
                <w:rFonts w:hAnsi="宋体"/>
                <w:bCs/>
                <w:snapToGrid w:val="0"/>
                <w:kern w:val="0"/>
                <w:szCs w:val="18"/>
              </w:rPr>
            </w:pPr>
            <w:r>
              <w:rPr>
                <w:rFonts w:hAnsi="宋体"/>
                <w:bCs/>
                <w:kern w:val="0"/>
                <w:szCs w:val="18"/>
              </w:rPr>
              <w:t>张紧</w:t>
            </w:r>
            <w:r>
              <w:rPr>
                <w:rFonts w:hAnsi="宋体" w:hint="eastAsia"/>
                <w:bCs/>
                <w:kern w:val="0"/>
                <w:szCs w:val="18"/>
              </w:rPr>
              <w:t>轮距</w:t>
            </w:r>
            <w:r>
              <w:rPr>
                <w:rFonts w:hAnsi="宋体" w:hint="eastAsia"/>
                <w:bCs/>
                <w:snapToGrid w:val="0"/>
                <w:kern w:val="0"/>
                <w:szCs w:val="18"/>
              </w:rPr>
              <w:t>底坑地面高度应符合</w:t>
            </w:r>
            <w:r>
              <w:rPr>
                <w:rFonts w:hAnsi="宋体" w:cs="宋体" w:hint="eastAsia"/>
                <w:bCs/>
                <w:kern w:val="0"/>
                <w:szCs w:val="18"/>
              </w:rPr>
              <w:t>电梯制造单位的规定值。</w:t>
            </w:r>
          </w:p>
        </w:tc>
        <w:tc>
          <w:tcPr>
            <w:tcW w:w="994" w:type="dxa"/>
            <w:vAlign w:val="center"/>
          </w:tcPr>
          <w:p w:rsidR="00F14414" w:rsidRDefault="00D7475A">
            <w:pPr>
              <w:spacing w:line="280" w:lineRule="exact"/>
              <w:jc w:val="center"/>
              <w:rPr>
                <w:rFonts w:hAnsi="宋体"/>
                <w:bCs/>
                <w:color w:val="000000"/>
                <w:szCs w:val="18"/>
              </w:rPr>
            </w:pPr>
            <w:r>
              <w:rPr>
                <w:rFonts w:hAnsi="宋体" w:hint="eastAsia"/>
                <w:bCs/>
                <w:color w:val="000000"/>
                <w:szCs w:val="18"/>
              </w:rPr>
              <w:t>季度</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71</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restart"/>
            <w:vAlign w:val="center"/>
          </w:tcPr>
          <w:p w:rsidR="00F14414" w:rsidRDefault="00D7475A">
            <w:pPr>
              <w:spacing w:line="280" w:lineRule="exact"/>
              <w:rPr>
                <w:rFonts w:hAnsi="宋体" w:cs="宋体"/>
                <w:bCs/>
                <w:kern w:val="0"/>
                <w:szCs w:val="18"/>
              </w:rPr>
            </w:pPr>
            <w:r>
              <w:rPr>
                <w:rFonts w:hAnsi="宋体" w:hint="eastAsia"/>
                <w:bCs/>
                <w:kern w:val="0"/>
                <w:szCs w:val="18"/>
              </w:rPr>
              <w:t>缓冲器</w:t>
            </w:r>
          </w:p>
        </w:tc>
        <w:tc>
          <w:tcPr>
            <w:tcW w:w="6370" w:type="dxa"/>
            <w:vAlign w:val="center"/>
          </w:tcPr>
          <w:p w:rsidR="00F14414" w:rsidRDefault="00D7475A">
            <w:pPr>
              <w:widowControl/>
              <w:spacing w:line="240" w:lineRule="exact"/>
              <w:rPr>
                <w:rFonts w:hAnsi="宋体" w:cs="宋体"/>
                <w:bCs/>
                <w:kern w:val="0"/>
                <w:szCs w:val="18"/>
              </w:rPr>
            </w:pPr>
            <w:r>
              <w:rPr>
                <w:rFonts w:hAnsi="宋体"/>
                <w:bCs/>
                <w:snapToGrid w:val="0"/>
                <w:kern w:val="0"/>
                <w:szCs w:val="18"/>
              </w:rPr>
              <w:t>缓冲器</w:t>
            </w:r>
            <w:r>
              <w:rPr>
                <w:rFonts w:hAnsi="宋体" w:hint="eastAsia"/>
                <w:bCs/>
                <w:snapToGrid w:val="0"/>
                <w:kern w:val="0"/>
                <w:szCs w:val="18"/>
              </w:rPr>
              <w:t>应当</w:t>
            </w:r>
            <w:r>
              <w:rPr>
                <w:rFonts w:hAnsi="宋体"/>
                <w:bCs/>
                <w:snapToGrid w:val="0"/>
                <w:kern w:val="0"/>
                <w:szCs w:val="18"/>
              </w:rPr>
              <w:t>固定可靠</w:t>
            </w:r>
            <w:r>
              <w:rPr>
                <w:rFonts w:hAnsi="宋体" w:hint="eastAsia"/>
                <w:bCs/>
                <w:snapToGrid w:val="0"/>
                <w:kern w:val="0"/>
                <w:szCs w:val="18"/>
              </w:rPr>
              <w:t>。</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一</w:t>
            </w:r>
            <w:r>
              <w:rPr>
                <w:rFonts w:hAnsi="宋体" w:hint="eastAsia"/>
                <w:bCs/>
                <w:color w:val="000000"/>
                <w:szCs w:val="18"/>
              </w:rPr>
              <w:t>年</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72</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widowControl/>
              <w:spacing w:line="240" w:lineRule="exact"/>
              <w:rPr>
                <w:rFonts w:hAnsi="宋体" w:cs="宋体"/>
                <w:bCs/>
                <w:kern w:val="0"/>
                <w:szCs w:val="18"/>
              </w:rPr>
            </w:pPr>
            <w:r>
              <w:rPr>
                <w:rFonts w:hAnsi="宋体" w:cs="宋体" w:hint="eastAsia"/>
                <w:bCs/>
                <w:kern w:val="0"/>
                <w:szCs w:val="18"/>
              </w:rPr>
              <w:t>对重装置的撞板与</w:t>
            </w:r>
            <w:r>
              <w:rPr>
                <w:rFonts w:hAnsi="宋体" w:hint="eastAsia"/>
                <w:bCs/>
                <w:kern w:val="0"/>
                <w:szCs w:val="18"/>
              </w:rPr>
              <w:t>缓冲器顶面间的距离应符合</w:t>
            </w:r>
            <w:r>
              <w:rPr>
                <w:rFonts w:hAnsi="宋体" w:hint="eastAsia"/>
                <w:bCs/>
                <w:kern w:val="0"/>
                <w:szCs w:val="18"/>
              </w:rPr>
              <w:t>GB 10060</w:t>
            </w:r>
            <w:r>
              <w:rPr>
                <w:rFonts w:hAnsi="宋体" w:hint="eastAsia"/>
                <w:bCs/>
                <w:kern w:val="0"/>
                <w:szCs w:val="18"/>
              </w:rPr>
              <w:t>的要求。</w:t>
            </w:r>
          </w:p>
        </w:tc>
        <w:tc>
          <w:tcPr>
            <w:tcW w:w="994" w:type="dxa"/>
            <w:vAlign w:val="center"/>
          </w:tcPr>
          <w:p w:rsidR="00F14414" w:rsidRDefault="00D7475A">
            <w:pPr>
              <w:spacing w:line="280" w:lineRule="exact"/>
              <w:jc w:val="center"/>
              <w:rPr>
                <w:rFonts w:hAnsi="宋体"/>
                <w:bCs/>
                <w:color w:val="000000"/>
                <w:szCs w:val="18"/>
              </w:rPr>
            </w:pPr>
            <w:r>
              <w:rPr>
                <w:rFonts w:hAnsi="宋体" w:hint="eastAsia"/>
                <w:bCs/>
                <w:color w:val="000000"/>
                <w:szCs w:val="18"/>
              </w:rPr>
              <w:t>半年</w:t>
            </w:r>
          </w:p>
        </w:tc>
      </w:tr>
      <w:tr w:rsidR="00F14414">
        <w:trPr>
          <w:trHeight w:val="204"/>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73</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widowControl/>
              <w:spacing w:line="240" w:lineRule="exact"/>
              <w:rPr>
                <w:rFonts w:hAnsi="宋体" w:cs="宋体"/>
                <w:bCs/>
                <w:kern w:val="0"/>
                <w:szCs w:val="18"/>
              </w:rPr>
            </w:pPr>
            <w:r>
              <w:rPr>
                <w:rFonts w:hAnsi="宋体"/>
                <w:bCs/>
                <w:snapToGrid w:val="0"/>
                <w:kern w:val="0"/>
                <w:szCs w:val="18"/>
              </w:rPr>
              <w:t>耗能型缓冲器液</w:t>
            </w:r>
            <w:proofErr w:type="gramStart"/>
            <w:r>
              <w:rPr>
                <w:rFonts w:hAnsi="宋体"/>
                <w:bCs/>
                <w:snapToGrid w:val="0"/>
                <w:kern w:val="0"/>
                <w:szCs w:val="18"/>
              </w:rPr>
              <w:t>位</w:t>
            </w:r>
            <w:r>
              <w:rPr>
                <w:rFonts w:hAnsi="宋体" w:hint="eastAsia"/>
                <w:bCs/>
                <w:snapToGrid w:val="0"/>
                <w:kern w:val="0"/>
                <w:szCs w:val="18"/>
              </w:rPr>
              <w:t>应当</w:t>
            </w:r>
            <w:proofErr w:type="gramEnd"/>
            <w:r>
              <w:rPr>
                <w:rFonts w:hAnsi="宋体"/>
                <w:bCs/>
                <w:snapToGrid w:val="0"/>
                <w:kern w:val="0"/>
                <w:szCs w:val="18"/>
              </w:rPr>
              <w:t>正确，验证柱塞复位的电气安全装置</w:t>
            </w:r>
            <w:r>
              <w:rPr>
                <w:rFonts w:hAnsi="宋体" w:hint="eastAsia"/>
                <w:bCs/>
                <w:snapToGrid w:val="0"/>
                <w:kern w:val="0"/>
                <w:szCs w:val="18"/>
              </w:rPr>
              <w:t>可靠有效。</w:t>
            </w:r>
          </w:p>
        </w:tc>
        <w:tc>
          <w:tcPr>
            <w:tcW w:w="994" w:type="dxa"/>
            <w:vAlign w:val="center"/>
          </w:tcPr>
          <w:p w:rsidR="00F14414" w:rsidRDefault="00D7475A">
            <w:pPr>
              <w:widowControl/>
              <w:spacing w:line="280" w:lineRule="exact"/>
              <w:jc w:val="center"/>
              <w:rPr>
                <w:rFonts w:hAnsi="宋体" w:cs="宋体"/>
                <w:bCs/>
                <w:color w:val="000000"/>
                <w:kern w:val="0"/>
                <w:szCs w:val="18"/>
              </w:rPr>
            </w:pPr>
            <w:r>
              <w:rPr>
                <w:rFonts w:hAnsi="宋体" w:hint="eastAsia"/>
                <w:bCs/>
                <w:color w:val="000000"/>
                <w:szCs w:val="18"/>
              </w:rPr>
              <w:t>季度</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74</w:t>
            </w:r>
          </w:p>
        </w:tc>
        <w:tc>
          <w:tcPr>
            <w:tcW w:w="661" w:type="dxa"/>
            <w:vMerge w:val="restart"/>
            <w:vAlign w:val="center"/>
          </w:tcPr>
          <w:p w:rsidR="00F14414" w:rsidRDefault="00D7475A">
            <w:pPr>
              <w:widowControl/>
              <w:spacing w:line="280" w:lineRule="exact"/>
              <w:jc w:val="center"/>
              <w:rPr>
                <w:rFonts w:hAnsi="宋体"/>
                <w:bCs/>
                <w:szCs w:val="18"/>
              </w:rPr>
            </w:pPr>
            <w:r>
              <w:rPr>
                <w:rFonts w:hAnsi="宋体" w:hint="eastAsia"/>
                <w:bCs/>
                <w:szCs w:val="18"/>
              </w:rPr>
              <w:t>六</w:t>
            </w:r>
          </w:p>
          <w:p w:rsidR="00F14414" w:rsidRDefault="00F14414">
            <w:pPr>
              <w:pStyle w:val="2"/>
              <w:ind w:firstLine="480"/>
            </w:pPr>
          </w:p>
          <w:p w:rsidR="00F14414" w:rsidRDefault="00D7475A">
            <w:pPr>
              <w:widowControl/>
              <w:spacing w:line="280" w:lineRule="exact"/>
              <w:jc w:val="center"/>
              <w:rPr>
                <w:rFonts w:hAnsi="宋体"/>
                <w:bCs/>
                <w:szCs w:val="18"/>
              </w:rPr>
            </w:pPr>
            <w:r>
              <w:rPr>
                <w:rFonts w:hAnsi="宋体" w:hint="eastAsia"/>
                <w:bCs/>
                <w:szCs w:val="18"/>
              </w:rPr>
              <w:t>悬</w:t>
            </w:r>
          </w:p>
          <w:p w:rsidR="00F14414" w:rsidRDefault="00D7475A">
            <w:pPr>
              <w:widowControl/>
              <w:spacing w:line="280" w:lineRule="exact"/>
              <w:jc w:val="center"/>
              <w:rPr>
                <w:rFonts w:hAnsi="宋体"/>
                <w:bCs/>
                <w:szCs w:val="18"/>
              </w:rPr>
            </w:pPr>
            <w:r>
              <w:rPr>
                <w:rFonts w:hAnsi="宋体" w:hint="eastAsia"/>
                <w:bCs/>
                <w:szCs w:val="18"/>
              </w:rPr>
              <w:t>挂</w:t>
            </w:r>
          </w:p>
          <w:p w:rsidR="00F14414" w:rsidRDefault="00D7475A">
            <w:pPr>
              <w:widowControl/>
              <w:spacing w:line="280" w:lineRule="exact"/>
              <w:jc w:val="center"/>
              <w:rPr>
                <w:rFonts w:hAnsi="宋体"/>
                <w:bCs/>
                <w:szCs w:val="18"/>
              </w:rPr>
            </w:pPr>
            <w:r>
              <w:rPr>
                <w:rFonts w:hAnsi="宋体" w:hint="eastAsia"/>
                <w:bCs/>
                <w:szCs w:val="18"/>
              </w:rPr>
              <w:t>装</w:t>
            </w:r>
          </w:p>
          <w:p w:rsidR="00F14414" w:rsidRDefault="00D7475A">
            <w:pPr>
              <w:spacing w:line="280" w:lineRule="exact"/>
              <w:jc w:val="center"/>
              <w:rPr>
                <w:rFonts w:hAnsi="宋体"/>
                <w:bCs/>
                <w:szCs w:val="18"/>
              </w:rPr>
            </w:pPr>
            <w:r>
              <w:rPr>
                <w:rFonts w:hAnsi="宋体" w:hint="eastAsia"/>
                <w:bCs/>
                <w:szCs w:val="18"/>
              </w:rPr>
              <w:t>置</w:t>
            </w:r>
          </w:p>
        </w:tc>
        <w:tc>
          <w:tcPr>
            <w:tcW w:w="1101" w:type="dxa"/>
            <w:gridSpan w:val="2"/>
            <w:vMerge w:val="restart"/>
            <w:vAlign w:val="center"/>
          </w:tcPr>
          <w:p w:rsidR="00F14414" w:rsidRDefault="00D7475A">
            <w:pPr>
              <w:spacing w:line="280" w:lineRule="exact"/>
              <w:rPr>
                <w:rFonts w:hAnsi="宋体"/>
                <w:bCs/>
                <w:szCs w:val="18"/>
              </w:rPr>
            </w:pPr>
            <w:r>
              <w:rPr>
                <w:rFonts w:hAnsi="宋体" w:hint="eastAsia"/>
                <w:bCs/>
                <w:szCs w:val="18"/>
              </w:rPr>
              <w:t>悬挂钢丝</w:t>
            </w:r>
            <w:r>
              <w:rPr>
                <w:rFonts w:hAnsi="宋体"/>
                <w:bCs/>
                <w:szCs w:val="18"/>
              </w:rPr>
              <w:t>绳</w:t>
            </w:r>
          </w:p>
        </w:tc>
        <w:tc>
          <w:tcPr>
            <w:tcW w:w="6370" w:type="dxa"/>
            <w:vAlign w:val="center"/>
          </w:tcPr>
          <w:p w:rsidR="00F14414" w:rsidRDefault="00D7475A">
            <w:pPr>
              <w:widowControl/>
              <w:spacing w:line="240" w:lineRule="exact"/>
              <w:rPr>
                <w:rFonts w:hAnsi="宋体"/>
                <w:bCs/>
                <w:szCs w:val="18"/>
              </w:rPr>
            </w:pPr>
            <w:r>
              <w:rPr>
                <w:rFonts w:hAnsi="宋体" w:hint="eastAsia"/>
                <w:bCs/>
                <w:snapToGrid w:val="0"/>
                <w:kern w:val="0"/>
                <w:szCs w:val="18"/>
              </w:rPr>
              <w:t>应清洁，无严重油腻。</w:t>
            </w:r>
          </w:p>
        </w:tc>
        <w:tc>
          <w:tcPr>
            <w:tcW w:w="994" w:type="dxa"/>
            <w:vAlign w:val="center"/>
          </w:tcPr>
          <w:p w:rsidR="00F14414" w:rsidRDefault="00D7475A">
            <w:pPr>
              <w:spacing w:line="280" w:lineRule="exact"/>
              <w:jc w:val="center"/>
              <w:rPr>
                <w:rFonts w:hAnsi="宋体" w:cs="宋体"/>
                <w:bCs/>
                <w:color w:val="000000"/>
                <w:kern w:val="0"/>
                <w:szCs w:val="18"/>
              </w:rPr>
            </w:pPr>
            <w:r>
              <w:rPr>
                <w:rFonts w:hAnsi="宋体" w:hint="eastAsia"/>
                <w:bCs/>
                <w:color w:val="000000"/>
                <w:szCs w:val="18"/>
              </w:rPr>
              <w:t>季度</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75</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widowControl/>
              <w:spacing w:line="240" w:lineRule="exact"/>
              <w:rPr>
                <w:rFonts w:hAnsi="宋体" w:cs="宋体"/>
                <w:bCs/>
                <w:kern w:val="0"/>
                <w:szCs w:val="18"/>
              </w:rPr>
            </w:pPr>
            <w:r>
              <w:rPr>
                <w:rFonts w:hAnsi="宋体"/>
                <w:bCs/>
                <w:szCs w:val="18"/>
              </w:rPr>
              <w:t>出现笼状畸变、</w:t>
            </w:r>
            <w:proofErr w:type="gramStart"/>
            <w:r>
              <w:rPr>
                <w:rFonts w:hAnsi="宋体"/>
                <w:bCs/>
                <w:szCs w:val="18"/>
              </w:rPr>
              <w:t>绳芯挤出</w:t>
            </w:r>
            <w:proofErr w:type="gramEnd"/>
            <w:r>
              <w:rPr>
                <w:rFonts w:hAnsi="宋体"/>
                <w:bCs/>
                <w:szCs w:val="18"/>
              </w:rPr>
              <w:t>、扭结、部分压扁、弯折应当报废</w:t>
            </w:r>
            <w:r>
              <w:rPr>
                <w:rFonts w:hAnsi="宋体" w:hint="eastAsia"/>
                <w:bCs/>
                <w:szCs w:val="18"/>
              </w:rPr>
              <w:t>。</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半年</w:t>
            </w:r>
          </w:p>
        </w:tc>
      </w:tr>
      <w:tr w:rsidR="00F14414">
        <w:trPr>
          <w:trHeight w:val="399"/>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76</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widowControl/>
              <w:spacing w:line="240" w:lineRule="exact"/>
              <w:rPr>
                <w:rFonts w:hAnsi="宋体" w:cs="宋体"/>
                <w:bCs/>
                <w:kern w:val="0"/>
                <w:szCs w:val="18"/>
              </w:rPr>
            </w:pPr>
            <w:r>
              <w:rPr>
                <w:rFonts w:hAnsi="宋体"/>
                <w:bCs/>
                <w:szCs w:val="18"/>
              </w:rPr>
              <w:t>断丝分散出现在整条钢丝绳，任何</w:t>
            </w:r>
            <w:proofErr w:type="gramStart"/>
            <w:r>
              <w:rPr>
                <w:rFonts w:hAnsi="宋体"/>
                <w:bCs/>
                <w:szCs w:val="18"/>
              </w:rPr>
              <w:t>一个捻距内</w:t>
            </w:r>
            <w:proofErr w:type="gramEnd"/>
            <w:r>
              <w:rPr>
                <w:rFonts w:hAnsi="宋体"/>
                <w:bCs/>
                <w:szCs w:val="18"/>
              </w:rPr>
              <w:t>单股的断丝数大于</w:t>
            </w:r>
            <w:r>
              <w:rPr>
                <w:rFonts w:hAnsi="宋体"/>
                <w:bCs/>
                <w:szCs w:val="18"/>
              </w:rPr>
              <w:t>4</w:t>
            </w:r>
            <w:r>
              <w:rPr>
                <w:rFonts w:hAnsi="宋体"/>
                <w:bCs/>
                <w:szCs w:val="18"/>
              </w:rPr>
              <w:t>根</w:t>
            </w:r>
            <w:r>
              <w:rPr>
                <w:rFonts w:hAnsi="宋体" w:hint="eastAsia"/>
                <w:bCs/>
                <w:szCs w:val="18"/>
              </w:rPr>
              <w:t>；或者</w:t>
            </w:r>
            <w:r>
              <w:rPr>
                <w:rFonts w:hAnsi="宋体"/>
                <w:bCs/>
                <w:szCs w:val="18"/>
              </w:rPr>
              <w:t>断丝集中在钢丝绳某一部位或一股，</w:t>
            </w:r>
            <w:proofErr w:type="gramStart"/>
            <w:r>
              <w:rPr>
                <w:rFonts w:hAnsi="宋体"/>
                <w:bCs/>
                <w:szCs w:val="18"/>
              </w:rPr>
              <w:t>一个捻距内</w:t>
            </w:r>
            <w:proofErr w:type="gramEnd"/>
            <w:r>
              <w:rPr>
                <w:rFonts w:hAnsi="宋体"/>
                <w:bCs/>
                <w:szCs w:val="18"/>
              </w:rPr>
              <w:t>断丝总数大于</w:t>
            </w:r>
            <w:r>
              <w:rPr>
                <w:rFonts w:hAnsi="宋体"/>
                <w:bCs/>
                <w:szCs w:val="18"/>
              </w:rPr>
              <w:t>12</w:t>
            </w:r>
            <w:r>
              <w:rPr>
                <w:rFonts w:hAnsi="宋体"/>
                <w:bCs/>
                <w:szCs w:val="18"/>
              </w:rPr>
              <w:t>根（对于股数为</w:t>
            </w:r>
            <w:r>
              <w:rPr>
                <w:rFonts w:hAnsi="宋体"/>
                <w:bCs/>
                <w:szCs w:val="18"/>
              </w:rPr>
              <w:t>6</w:t>
            </w:r>
            <w:r>
              <w:rPr>
                <w:rFonts w:hAnsi="宋体"/>
                <w:bCs/>
                <w:szCs w:val="18"/>
              </w:rPr>
              <w:t>的钢丝绳）或者大于</w:t>
            </w:r>
            <w:r>
              <w:rPr>
                <w:rFonts w:hAnsi="宋体"/>
                <w:bCs/>
                <w:szCs w:val="18"/>
              </w:rPr>
              <w:t>16</w:t>
            </w:r>
            <w:r>
              <w:rPr>
                <w:rFonts w:hAnsi="宋体"/>
                <w:bCs/>
                <w:szCs w:val="18"/>
              </w:rPr>
              <w:t>根（对于股数为</w:t>
            </w:r>
            <w:r>
              <w:rPr>
                <w:rFonts w:hAnsi="宋体"/>
                <w:bCs/>
                <w:szCs w:val="18"/>
              </w:rPr>
              <w:t>8</w:t>
            </w:r>
            <w:r>
              <w:rPr>
                <w:rFonts w:hAnsi="宋体"/>
                <w:bCs/>
                <w:szCs w:val="18"/>
              </w:rPr>
              <w:t>的钢丝绳）应当报废</w:t>
            </w:r>
            <w:r>
              <w:rPr>
                <w:rFonts w:hAnsi="宋体" w:hint="eastAsia"/>
                <w:bCs/>
                <w:szCs w:val="18"/>
              </w:rPr>
              <w:t>。</w:t>
            </w:r>
          </w:p>
        </w:tc>
        <w:tc>
          <w:tcPr>
            <w:tcW w:w="994" w:type="dxa"/>
            <w:vAlign w:val="center"/>
          </w:tcPr>
          <w:p w:rsidR="00F14414" w:rsidRDefault="00D7475A">
            <w:pPr>
              <w:spacing w:line="280" w:lineRule="exact"/>
              <w:jc w:val="center"/>
              <w:rPr>
                <w:rFonts w:hAnsi="宋体" w:cs="宋体"/>
                <w:bCs/>
                <w:color w:val="000000"/>
                <w:kern w:val="0"/>
                <w:szCs w:val="18"/>
              </w:rPr>
            </w:pPr>
            <w:r>
              <w:rPr>
                <w:rFonts w:hAnsi="宋体" w:cs="宋体" w:hint="eastAsia"/>
                <w:bCs/>
                <w:color w:val="000000"/>
                <w:kern w:val="0"/>
                <w:szCs w:val="18"/>
              </w:rPr>
              <w:t>半年</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77</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widowControl/>
              <w:spacing w:line="240" w:lineRule="exact"/>
              <w:rPr>
                <w:rFonts w:hAnsi="宋体" w:cs="宋体"/>
                <w:bCs/>
                <w:kern w:val="0"/>
                <w:szCs w:val="18"/>
              </w:rPr>
            </w:pPr>
            <w:r>
              <w:rPr>
                <w:rFonts w:hAnsi="宋体"/>
                <w:bCs/>
                <w:szCs w:val="18"/>
              </w:rPr>
              <w:t>磨损后的钢丝绳直径小于钢丝绳公称直径的</w:t>
            </w:r>
            <w:r>
              <w:rPr>
                <w:rFonts w:hAnsi="宋体"/>
                <w:bCs/>
                <w:szCs w:val="18"/>
              </w:rPr>
              <w:t>90</w:t>
            </w:r>
            <w:r>
              <w:rPr>
                <w:rFonts w:hAnsi="宋体"/>
                <w:bCs/>
                <w:szCs w:val="18"/>
              </w:rPr>
              <w:t>％应当报废</w:t>
            </w:r>
            <w:r>
              <w:rPr>
                <w:rFonts w:hAnsi="宋体" w:hint="eastAsia"/>
                <w:bCs/>
                <w:szCs w:val="18"/>
              </w:rPr>
              <w:t>。</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半年</w:t>
            </w:r>
          </w:p>
        </w:tc>
      </w:tr>
      <w:tr w:rsidR="00F14414">
        <w:trPr>
          <w:trHeight w:val="204"/>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78</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spacing w:line="240" w:lineRule="exact"/>
              <w:rPr>
                <w:rFonts w:hAnsi="宋体"/>
                <w:bCs/>
                <w:szCs w:val="18"/>
              </w:rPr>
            </w:pPr>
            <w:r>
              <w:rPr>
                <w:rFonts w:hAnsi="宋体" w:hint="eastAsia"/>
                <w:bCs/>
                <w:szCs w:val="18"/>
              </w:rPr>
              <w:t>曳引</w:t>
            </w:r>
            <w:proofErr w:type="gramStart"/>
            <w:r>
              <w:rPr>
                <w:rFonts w:hAnsi="宋体" w:hint="eastAsia"/>
                <w:bCs/>
                <w:szCs w:val="18"/>
              </w:rPr>
              <w:t>绳</w:t>
            </w:r>
            <w:proofErr w:type="gramEnd"/>
            <w:r>
              <w:rPr>
                <w:rFonts w:hAnsi="宋体" w:hint="eastAsia"/>
                <w:bCs/>
                <w:szCs w:val="18"/>
              </w:rPr>
              <w:t>张力与平均值偏差均不大于</w:t>
            </w:r>
            <w:r>
              <w:rPr>
                <w:rFonts w:hAnsi="宋体" w:hint="eastAsia"/>
                <w:bCs/>
                <w:szCs w:val="18"/>
              </w:rPr>
              <w:t>5%</w:t>
            </w:r>
            <w:r>
              <w:rPr>
                <w:rFonts w:hAnsi="宋体" w:hint="eastAsia"/>
                <w:bCs/>
                <w:szCs w:val="18"/>
              </w:rPr>
              <w:t>。曳引</w:t>
            </w:r>
            <w:proofErr w:type="gramStart"/>
            <w:r>
              <w:rPr>
                <w:rFonts w:hAnsi="宋体" w:hint="eastAsia"/>
                <w:bCs/>
                <w:szCs w:val="18"/>
              </w:rPr>
              <w:t>绳</w:t>
            </w:r>
            <w:proofErr w:type="gramEnd"/>
            <w:r>
              <w:rPr>
                <w:rFonts w:hAnsi="宋体" w:hint="eastAsia"/>
                <w:bCs/>
                <w:szCs w:val="18"/>
              </w:rPr>
              <w:t>或者</w:t>
            </w:r>
            <w:r>
              <w:rPr>
                <w:rFonts w:hAnsi="宋体"/>
                <w:bCs/>
                <w:szCs w:val="18"/>
              </w:rPr>
              <w:t>悬挂钢丝</w:t>
            </w:r>
            <w:r>
              <w:rPr>
                <w:rFonts w:hAnsi="宋体" w:hint="eastAsia"/>
                <w:bCs/>
                <w:szCs w:val="18"/>
              </w:rPr>
              <w:t>绳绳端固定应当可靠，弹簧、螺母、开口销部件无缺损。</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半年</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79</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restart"/>
            <w:vAlign w:val="center"/>
          </w:tcPr>
          <w:p w:rsidR="00F14414" w:rsidRDefault="00D7475A">
            <w:pPr>
              <w:spacing w:line="280" w:lineRule="exact"/>
              <w:rPr>
                <w:rFonts w:hAnsi="宋体" w:cs="宋体"/>
                <w:bCs/>
                <w:kern w:val="0"/>
                <w:szCs w:val="18"/>
              </w:rPr>
            </w:pPr>
            <w:r>
              <w:rPr>
                <w:rFonts w:hAnsi="宋体" w:hint="eastAsia"/>
                <w:bCs/>
                <w:szCs w:val="18"/>
              </w:rPr>
              <w:t>补偿装置</w:t>
            </w:r>
          </w:p>
        </w:tc>
        <w:tc>
          <w:tcPr>
            <w:tcW w:w="6370" w:type="dxa"/>
            <w:vAlign w:val="center"/>
          </w:tcPr>
          <w:p w:rsidR="00F14414" w:rsidRDefault="00D7475A">
            <w:pPr>
              <w:spacing w:line="280" w:lineRule="exact"/>
              <w:rPr>
                <w:rFonts w:hAnsi="宋体"/>
                <w:bCs/>
                <w:szCs w:val="18"/>
              </w:rPr>
            </w:pPr>
            <w:r>
              <w:rPr>
                <w:rFonts w:hAnsi="宋体"/>
                <w:bCs/>
                <w:szCs w:val="18"/>
              </w:rPr>
              <w:t>补偿绳（链）端固定应当可靠</w:t>
            </w:r>
            <w:r>
              <w:rPr>
                <w:rFonts w:hAnsi="宋体" w:hint="eastAsia"/>
                <w:bCs/>
                <w:szCs w:val="18"/>
              </w:rPr>
              <w:t>。</w:t>
            </w:r>
          </w:p>
        </w:tc>
        <w:tc>
          <w:tcPr>
            <w:tcW w:w="994" w:type="dxa"/>
            <w:vAlign w:val="center"/>
          </w:tcPr>
          <w:p w:rsidR="00F14414" w:rsidRDefault="00D7475A">
            <w:pPr>
              <w:spacing w:line="280" w:lineRule="exact"/>
              <w:jc w:val="center"/>
              <w:rPr>
                <w:rFonts w:hAnsi="宋体"/>
                <w:bCs/>
                <w:color w:val="000000"/>
                <w:szCs w:val="18"/>
              </w:rPr>
            </w:pPr>
            <w:r>
              <w:rPr>
                <w:rFonts w:hAnsi="宋体" w:cs="宋体" w:hint="eastAsia"/>
                <w:bCs/>
                <w:color w:val="000000"/>
                <w:kern w:val="0"/>
                <w:szCs w:val="18"/>
              </w:rPr>
              <w:t>半年</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80</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widowControl/>
              <w:spacing w:line="280" w:lineRule="exact"/>
              <w:rPr>
                <w:rFonts w:hAnsi="宋体" w:cs="宋体"/>
                <w:bCs/>
                <w:kern w:val="0"/>
                <w:szCs w:val="18"/>
              </w:rPr>
            </w:pPr>
            <w:r>
              <w:rPr>
                <w:rFonts w:hAnsi="宋体"/>
                <w:bCs/>
                <w:szCs w:val="18"/>
              </w:rPr>
              <w:t>检查补偿</w:t>
            </w:r>
            <w:proofErr w:type="gramStart"/>
            <w:r>
              <w:rPr>
                <w:rFonts w:hAnsi="宋体"/>
                <w:bCs/>
                <w:szCs w:val="18"/>
              </w:rPr>
              <w:t>绳</w:t>
            </w:r>
            <w:proofErr w:type="gramEnd"/>
            <w:r>
              <w:rPr>
                <w:rFonts w:hAnsi="宋体"/>
                <w:bCs/>
                <w:szCs w:val="18"/>
              </w:rPr>
              <w:t>最小张紧位置</w:t>
            </w:r>
            <w:r>
              <w:rPr>
                <w:rFonts w:hAnsi="宋体" w:hint="eastAsia"/>
                <w:bCs/>
                <w:szCs w:val="18"/>
              </w:rPr>
              <w:t>的</w:t>
            </w:r>
            <w:r>
              <w:rPr>
                <w:rFonts w:hAnsi="宋体"/>
                <w:bCs/>
                <w:szCs w:val="18"/>
              </w:rPr>
              <w:t>电气安全装置应当</w:t>
            </w:r>
            <w:r>
              <w:rPr>
                <w:rFonts w:hAnsi="宋体" w:hint="eastAsia"/>
                <w:bCs/>
                <w:szCs w:val="18"/>
              </w:rPr>
              <w:t>可靠有效。</w:t>
            </w:r>
          </w:p>
        </w:tc>
        <w:tc>
          <w:tcPr>
            <w:tcW w:w="994" w:type="dxa"/>
            <w:vAlign w:val="center"/>
          </w:tcPr>
          <w:p w:rsidR="00F14414" w:rsidRDefault="00D7475A">
            <w:pPr>
              <w:spacing w:line="280" w:lineRule="exact"/>
              <w:jc w:val="center"/>
              <w:rPr>
                <w:rFonts w:hAnsi="宋体"/>
                <w:bCs/>
                <w:color w:val="000000"/>
                <w:szCs w:val="18"/>
              </w:rPr>
            </w:pPr>
            <w:r>
              <w:rPr>
                <w:rFonts w:hAnsi="宋体" w:hint="eastAsia"/>
                <w:bCs/>
                <w:color w:val="000000"/>
                <w:szCs w:val="18"/>
              </w:rPr>
              <w:t>季度</w:t>
            </w:r>
          </w:p>
        </w:tc>
      </w:tr>
      <w:tr w:rsidR="00F14414">
        <w:trPr>
          <w:trHeight w:val="12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81</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spacing w:line="280" w:lineRule="exact"/>
              <w:rPr>
                <w:rFonts w:hAnsi="宋体" w:cs="宋体"/>
                <w:bCs/>
                <w:kern w:val="0"/>
                <w:szCs w:val="18"/>
              </w:rPr>
            </w:pPr>
          </w:p>
        </w:tc>
        <w:tc>
          <w:tcPr>
            <w:tcW w:w="6370" w:type="dxa"/>
            <w:vAlign w:val="center"/>
          </w:tcPr>
          <w:p w:rsidR="00F14414" w:rsidRDefault="00D7475A">
            <w:pPr>
              <w:widowControl/>
              <w:spacing w:line="280" w:lineRule="exact"/>
              <w:rPr>
                <w:rFonts w:hAnsi="宋体"/>
                <w:bCs/>
                <w:szCs w:val="18"/>
              </w:rPr>
            </w:pPr>
            <w:proofErr w:type="gramStart"/>
            <w:r>
              <w:rPr>
                <w:rFonts w:ascii="宋体" w:hAnsi="宋体"/>
                <w:bCs/>
                <w:szCs w:val="18"/>
              </w:rPr>
              <w:t>防跳装置</w:t>
            </w:r>
            <w:proofErr w:type="gramEnd"/>
            <w:r>
              <w:rPr>
                <w:rFonts w:ascii="宋体" w:hAnsi="宋体"/>
                <w:bCs/>
                <w:szCs w:val="18"/>
              </w:rPr>
              <w:t>动作时</w:t>
            </w:r>
            <w:r>
              <w:rPr>
                <w:rFonts w:ascii="宋体" w:hAnsi="宋体" w:hint="eastAsia"/>
                <w:bCs/>
                <w:szCs w:val="18"/>
              </w:rPr>
              <w:t>，</w:t>
            </w:r>
            <w:r>
              <w:rPr>
                <w:rFonts w:ascii="宋体" w:hAnsi="宋体"/>
                <w:bCs/>
                <w:szCs w:val="18"/>
              </w:rPr>
              <w:t>电气安全装置</w:t>
            </w:r>
            <w:r>
              <w:rPr>
                <w:rFonts w:ascii="宋体" w:hAnsi="宋体" w:hint="eastAsia"/>
                <w:bCs/>
                <w:szCs w:val="18"/>
              </w:rPr>
              <w:t>应当</w:t>
            </w:r>
            <w:r>
              <w:rPr>
                <w:rFonts w:ascii="宋体" w:hAnsi="宋体"/>
                <w:bCs/>
                <w:szCs w:val="18"/>
              </w:rPr>
              <w:t>使电梯停止运行</w:t>
            </w:r>
            <w:r>
              <w:rPr>
                <w:rFonts w:ascii="宋体" w:hAnsi="宋体" w:hint="eastAsia"/>
                <w:bCs/>
                <w:szCs w:val="18"/>
              </w:rPr>
              <w:t>。</w:t>
            </w:r>
          </w:p>
        </w:tc>
        <w:tc>
          <w:tcPr>
            <w:tcW w:w="994" w:type="dxa"/>
            <w:vAlign w:val="center"/>
          </w:tcPr>
          <w:p w:rsidR="00F14414" w:rsidRDefault="00D7475A">
            <w:pPr>
              <w:spacing w:line="280" w:lineRule="exact"/>
              <w:jc w:val="center"/>
              <w:rPr>
                <w:rFonts w:hAnsi="宋体"/>
                <w:bCs/>
                <w:color w:val="000000"/>
                <w:szCs w:val="18"/>
              </w:rPr>
            </w:pPr>
            <w:r>
              <w:rPr>
                <w:rFonts w:ascii="宋体" w:hAnsi="宋体" w:hint="eastAsia"/>
                <w:bCs/>
                <w:color w:val="000000"/>
                <w:szCs w:val="18"/>
              </w:rPr>
              <w:t>季度</w:t>
            </w:r>
          </w:p>
        </w:tc>
      </w:tr>
      <w:tr w:rsidR="00F14414">
        <w:trPr>
          <w:trHeight w:val="805"/>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82</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ascii="宋体" w:hAnsi="宋体" w:cs="宋体"/>
                <w:bCs/>
                <w:kern w:val="0"/>
                <w:szCs w:val="18"/>
              </w:rPr>
            </w:pPr>
            <w:r>
              <w:rPr>
                <w:rFonts w:ascii="宋体" w:hAnsi="宋体" w:cs="宋体" w:hint="eastAsia"/>
                <w:bCs/>
                <w:kern w:val="0"/>
                <w:szCs w:val="18"/>
              </w:rPr>
              <w:t>松绳(链)</w:t>
            </w:r>
          </w:p>
          <w:p w:rsidR="00F14414" w:rsidRDefault="00D7475A">
            <w:pPr>
              <w:spacing w:line="280" w:lineRule="exact"/>
              <w:rPr>
                <w:rFonts w:hAnsi="宋体" w:cs="宋体"/>
                <w:bCs/>
                <w:kern w:val="0"/>
                <w:szCs w:val="18"/>
              </w:rPr>
            </w:pPr>
            <w:r>
              <w:rPr>
                <w:rFonts w:ascii="宋体" w:hAnsi="宋体" w:cs="宋体" w:hint="eastAsia"/>
                <w:bCs/>
                <w:kern w:val="0"/>
                <w:szCs w:val="18"/>
              </w:rPr>
              <w:t>保护</w:t>
            </w:r>
          </w:p>
        </w:tc>
        <w:tc>
          <w:tcPr>
            <w:tcW w:w="6370" w:type="dxa"/>
            <w:vAlign w:val="center"/>
          </w:tcPr>
          <w:p w:rsidR="00F14414" w:rsidRDefault="00D7475A">
            <w:pPr>
              <w:widowControl/>
              <w:spacing w:line="240" w:lineRule="exact"/>
              <w:rPr>
                <w:rFonts w:hAnsi="宋体"/>
                <w:bCs/>
                <w:szCs w:val="18"/>
              </w:rPr>
            </w:pPr>
            <w:r>
              <w:rPr>
                <w:rFonts w:ascii="宋体" w:hAnsi="宋体"/>
                <w:bCs/>
                <w:szCs w:val="18"/>
              </w:rPr>
              <w:t>如果</w:t>
            </w:r>
            <w:r>
              <w:rPr>
                <w:rFonts w:ascii="宋体" w:hAnsi="宋体" w:hint="eastAsia"/>
                <w:bCs/>
                <w:szCs w:val="18"/>
              </w:rPr>
              <w:t>强制驱动电梯的</w:t>
            </w:r>
            <w:r>
              <w:rPr>
                <w:rFonts w:ascii="宋体" w:hAnsi="宋体"/>
                <w:bCs/>
                <w:szCs w:val="18"/>
              </w:rPr>
              <w:t>轿厢悬挂在两根钢丝绳或者链条上，则应当设置检查绳（链）松弛的电气安全装置，当其中一根钢丝绳（链条）发生异常相对伸长时，电梯应当停止运行</w:t>
            </w:r>
            <w:r>
              <w:rPr>
                <w:rFonts w:ascii="宋体" w:hAnsi="宋体" w:hint="eastAsia"/>
                <w:bCs/>
                <w:szCs w:val="18"/>
              </w:rPr>
              <w:t>。</w:t>
            </w:r>
          </w:p>
        </w:tc>
        <w:tc>
          <w:tcPr>
            <w:tcW w:w="994" w:type="dxa"/>
            <w:vAlign w:val="center"/>
          </w:tcPr>
          <w:p w:rsidR="00F14414" w:rsidRDefault="00D7475A">
            <w:pPr>
              <w:spacing w:line="280" w:lineRule="exact"/>
              <w:jc w:val="center"/>
              <w:rPr>
                <w:rFonts w:hAnsi="宋体"/>
                <w:bCs/>
                <w:color w:val="000000"/>
                <w:szCs w:val="18"/>
              </w:rPr>
            </w:pPr>
            <w:r>
              <w:rPr>
                <w:rFonts w:ascii="宋体" w:hAnsi="宋体" w:hint="eastAsia"/>
                <w:bCs/>
                <w:color w:val="000000"/>
                <w:szCs w:val="18"/>
              </w:rPr>
              <w:t>季度</w:t>
            </w:r>
          </w:p>
        </w:tc>
      </w:tr>
      <w:tr w:rsidR="00F14414">
        <w:trPr>
          <w:trHeight w:val="379"/>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83</w:t>
            </w:r>
          </w:p>
        </w:tc>
        <w:tc>
          <w:tcPr>
            <w:tcW w:w="661" w:type="dxa"/>
            <w:vMerge w:val="restart"/>
            <w:vAlign w:val="center"/>
          </w:tcPr>
          <w:p w:rsidR="00F14414" w:rsidRDefault="00D7475A">
            <w:pPr>
              <w:widowControl/>
              <w:spacing w:line="280" w:lineRule="exact"/>
              <w:jc w:val="center"/>
              <w:rPr>
                <w:rFonts w:ascii="宋体" w:hAnsi="宋体" w:cs="宋体"/>
                <w:bCs/>
                <w:kern w:val="0"/>
                <w:szCs w:val="18"/>
              </w:rPr>
            </w:pPr>
            <w:r>
              <w:rPr>
                <w:rFonts w:ascii="宋体" w:hAnsi="宋体" w:cs="宋体" w:hint="eastAsia"/>
                <w:bCs/>
                <w:kern w:val="0"/>
                <w:szCs w:val="18"/>
              </w:rPr>
              <w:t>七</w:t>
            </w:r>
          </w:p>
          <w:p w:rsidR="00F14414" w:rsidRDefault="00F14414">
            <w:pPr>
              <w:pStyle w:val="2"/>
              <w:ind w:firstLine="480"/>
            </w:pPr>
          </w:p>
          <w:p w:rsidR="00F14414" w:rsidRDefault="00D7475A">
            <w:pPr>
              <w:widowControl/>
              <w:spacing w:line="280" w:lineRule="exact"/>
              <w:jc w:val="center"/>
              <w:rPr>
                <w:rFonts w:ascii="宋体" w:hAnsi="宋体" w:cs="宋体"/>
                <w:bCs/>
                <w:kern w:val="0"/>
                <w:szCs w:val="18"/>
              </w:rPr>
            </w:pPr>
            <w:r>
              <w:rPr>
                <w:rFonts w:ascii="宋体" w:hAnsi="宋体" w:cs="宋体" w:hint="eastAsia"/>
                <w:bCs/>
                <w:kern w:val="0"/>
                <w:szCs w:val="18"/>
              </w:rPr>
              <w:t>轿</w:t>
            </w:r>
          </w:p>
          <w:p w:rsidR="00F14414" w:rsidRDefault="00D7475A">
            <w:pPr>
              <w:spacing w:line="280" w:lineRule="exact"/>
              <w:jc w:val="center"/>
              <w:rPr>
                <w:rFonts w:ascii="宋体" w:hAnsi="宋体" w:cs="宋体"/>
                <w:bCs/>
                <w:kern w:val="0"/>
                <w:szCs w:val="18"/>
              </w:rPr>
            </w:pPr>
            <w:proofErr w:type="gramStart"/>
            <w:r>
              <w:rPr>
                <w:rFonts w:ascii="宋体" w:hAnsi="宋体" w:cs="宋体" w:hint="eastAsia"/>
                <w:bCs/>
                <w:kern w:val="0"/>
                <w:szCs w:val="18"/>
              </w:rPr>
              <w:t>厢</w:t>
            </w:r>
            <w:proofErr w:type="gramEnd"/>
          </w:p>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hAnsi="宋体" w:cs="宋体"/>
                <w:bCs/>
                <w:kern w:val="0"/>
                <w:szCs w:val="18"/>
              </w:rPr>
            </w:pPr>
            <w:r>
              <w:rPr>
                <w:rFonts w:ascii="宋体" w:hAnsi="宋体" w:cs="宋体" w:hint="eastAsia"/>
                <w:bCs/>
                <w:kern w:val="0"/>
                <w:szCs w:val="18"/>
              </w:rPr>
              <w:t>轿顶环境</w:t>
            </w:r>
          </w:p>
        </w:tc>
        <w:tc>
          <w:tcPr>
            <w:tcW w:w="6370" w:type="dxa"/>
            <w:vAlign w:val="center"/>
          </w:tcPr>
          <w:p w:rsidR="00F14414" w:rsidRDefault="00D7475A">
            <w:pPr>
              <w:widowControl/>
              <w:spacing w:line="280" w:lineRule="exact"/>
              <w:rPr>
                <w:rFonts w:hAnsi="宋体"/>
                <w:bCs/>
                <w:szCs w:val="18"/>
              </w:rPr>
            </w:pPr>
            <w:r>
              <w:rPr>
                <w:rFonts w:ascii="宋体" w:hAnsi="宋体" w:hint="eastAsia"/>
                <w:bCs/>
                <w:szCs w:val="18"/>
              </w:rPr>
              <w:t>应清洁无杂物，防护栏牢固可靠，安全标志清晰。</w:t>
            </w:r>
          </w:p>
        </w:tc>
        <w:tc>
          <w:tcPr>
            <w:tcW w:w="994" w:type="dxa"/>
            <w:vAlign w:val="center"/>
          </w:tcPr>
          <w:p w:rsidR="00F14414" w:rsidRDefault="00D7475A">
            <w:pPr>
              <w:spacing w:line="280" w:lineRule="exact"/>
              <w:jc w:val="center"/>
              <w:rPr>
                <w:rFonts w:hAnsi="宋体"/>
                <w:bCs/>
                <w:color w:val="000000"/>
                <w:szCs w:val="18"/>
              </w:rPr>
            </w:pPr>
            <w:r>
              <w:rPr>
                <w:rFonts w:ascii="宋体" w:hAnsi="宋体" w:hint="eastAsia"/>
                <w:bCs/>
                <w:color w:val="000000"/>
                <w:szCs w:val="18"/>
              </w:rPr>
              <w:t>半月</w:t>
            </w:r>
          </w:p>
        </w:tc>
      </w:tr>
      <w:tr w:rsidR="00F14414">
        <w:trPr>
          <w:trHeight w:val="204"/>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84</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40" w:lineRule="exact"/>
              <w:rPr>
                <w:rFonts w:hAnsi="宋体" w:cs="宋体"/>
                <w:bCs/>
                <w:kern w:val="0"/>
                <w:szCs w:val="18"/>
              </w:rPr>
            </w:pPr>
            <w:proofErr w:type="gramStart"/>
            <w:r>
              <w:rPr>
                <w:rFonts w:ascii="宋体" w:hAnsi="宋体" w:cs="宋体" w:hint="eastAsia"/>
                <w:bCs/>
                <w:kern w:val="0"/>
                <w:szCs w:val="18"/>
              </w:rPr>
              <w:t>地坎护脚板</w:t>
            </w:r>
            <w:proofErr w:type="gramEnd"/>
          </w:p>
        </w:tc>
        <w:tc>
          <w:tcPr>
            <w:tcW w:w="6370" w:type="dxa"/>
            <w:vAlign w:val="center"/>
          </w:tcPr>
          <w:p w:rsidR="00F14414" w:rsidRDefault="00D7475A">
            <w:pPr>
              <w:widowControl/>
              <w:spacing w:line="240" w:lineRule="exact"/>
              <w:rPr>
                <w:rFonts w:hAnsi="宋体"/>
                <w:bCs/>
                <w:szCs w:val="18"/>
              </w:rPr>
            </w:pPr>
            <w:r>
              <w:rPr>
                <w:rFonts w:ascii="宋体" w:hAnsi="宋体"/>
                <w:bCs/>
                <w:szCs w:val="18"/>
              </w:rPr>
              <w:t>轿厢</w:t>
            </w:r>
            <w:proofErr w:type="gramStart"/>
            <w:r>
              <w:rPr>
                <w:rFonts w:ascii="宋体" w:hAnsi="宋体"/>
                <w:bCs/>
                <w:szCs w:val="18"/>
              </w:rPr>
              <w:t>地坎护脚板</w:t>
            </w:r>
            <w:proofErr w:type="gramEnd"/>
            <w:r>
              <w:rPr>
                <w:rFonts w:ascii="宋体" w:hAnsi="宋体" w:hint="eastAsia"/>
                <w:bCs/>
                <w:szCs w:val="18"/>
              </w:rPr>
              <w:t>应当</w:t>
            </w:r>
            <w:r>
              <w:rPr>
                <w:rFonts w:ascii="宋体" w:hAnsi="宋体"/>
                <w:bCs/>
                <w:szCs w:val="18"/>
              </w:rPr>
              <w:t>固定可靠</w:t>
            </w:r>
            <w:r>
              <w:rPr>
                <w:rFonts w:ascii="宋体" w:hAnsi="宋体" w:hint="eastAsia"/>
                <w:bCs/>
                <w:szCs w:val="18"/>
              </w:rPr>
              <w:t>。</w:t>
            </w:r>
          </w:p>
        </w:tc>
        <w:tc>
          <w:tcPr>
            <w:tcW w:w="994" w:type="dxa"/>
            <w:vAlign w:val="center"/>
          </w:tcPr>
          <w:p w:rsidR="00F14414" w:rsidRDefault="00D7475A">
            <w:pPr>
              <w:spacing w:line="280" w:lineRule="exact"/>
              <w:jc w:val="center"/>
              <w:rPr>
                <w:rFonts w:hAnsi="宋体"/>
                <w:bCs/>
                <w:color w:val="000000"/>
                <w:szCs w:val="18"/>
              </w:rPr>
            </w:pPr>
            <w:r>
              <w:rPr>
                <w:rFonts w:ascii="宋体" w:hAnsi="宋体" w:hint="eastAsia"/>
                <w:bCs/>
                <w:color w:val="000000"/>
                <w:szCs w:val="18"/>
              </w:rPr>
              <w:t>半月</w:t>
            </w:r>
          </w:p>
        </w:tc>
      </w:tr>
      <w:tr w:rsidR="00F14414">
        <w:trPr>
          <w:trHeight w:val="301"/>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85</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40" w:lineRule="exact"/>
              <w:rPr>
                <w:rFonts w:ascii="宋体" w:hAnsi="宋体" w:cs="宋体"/>
                <w:bCs/>
                <w:kern w:val="0"/>
                <w:szCs w:val="18"/>
              </w:rPr>
            </w:pPr>
            <w:r>
              <w:rPr>
                <w:rFonts w:ascii="宋体" w:hAnsi="宋体" w:cs="宋体" w:hint="eastAsia"/>
                <w:bCs/>
                <w:kern w:val="0"/>
                <w:szCs w:val="18"/>
              </w:rPr>
              <w:t>轿顶(轿厢内)电气装置</w:t>
            </w:r>
          </w:p>
        </w:tc>
        <w:tc>
          <w:tcPr>
            <w:tcW w:w="6370" w:type="dxa"/>
            <w:vAlign w:val="center"/>
          </w:tcPr>
          <w:p w:rsidR="00F14414" w:rsidRDefault="00D7475A">
            <w:pPr>
              <w:widowControl/>
              <w:spacing w:line="240" w:lineRule="exact"/>
              <w:rPr>
                <w:rFonts w:ascii="宋体" w:hAnsi="宋体"/>
                <w:bCs/>
                <w:szCs w:val="18"/>
              </w:rPr>
            </w:pPr>
            <w:r>
              <w:rPr>
                <w:rFonts w:ascii="宋体" w:hAnsi="宋体"/>
                <w:bCs/>
                <w:szCs w:val="18"/>
              </w:rPr>
              <w:t>检修运行控制装置</w:t>
            </w:r>
            <w:r>
              <w:rPr>
                <w:rFonts w:ascii="宋体" w:hAnsi="宋体" w:hint="eastAsia"/>
                <w:bCs/>
                <w:szCs w:val="18"/>
              </w:rPr>
              <w:t>功能应可靠有效。</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475"/>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86</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F14414">
            <w:pPr>
              <w:spacing w:line="280" w:lineRule="exact"/>
              <w:rPr>
                <w:rFonts w:ascii="宋体" w:hAnsi="宋体" w:cs="宋体"/>
                <w:bCs/>
                <w:kern w:val="0"/>
                <w:szCs w:val="18"/>
              </w:rPr>
            </w:pPr>
          </w:p>
        </w:tc>
        <w:tc>
          <w:tcPr>
            <w:tcW w:w="6370" w:type="dxa"/>
            <w:vAlign w:val="center"/>
          </w:tcPr>
          <w:p w:rsidR="00F14414" w:rsidRDefault="00D7475A">
            <w:pPr>
              <w:widowControl/>
              <w:spacing w:line="280" w:lineRule="exact"/>
              <w:rPr>
                <w:rFonts w:ascii="宋体" w:hAnsi="宋体"/>
                <w:bCs/>
                <w:szCs w:val="18"/>
              </w:rPr>
            </w:pPr>
            <w:r>
              <w:rPr>
                <w:rFonts w:ascii="宋体" w:hAnsi="宋体"/>
                <w:bCs/>
                <w:szCs w:val="18"/>
              </w:rPr>
              <w:t>停止装置</w:t>
            </w:r>
            <w:r>
              <w:rPr>
                <w:rFonts w:ascii="宋体" w:hAnsi="宋体" w:hint="eastAsia"/>
                <w:bCs/>
                <w:szCs w:val="18"/>
              </w:rPr>
              <w:t>动作应可靠有效。</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236"/>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87</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ascii="宋体" w:hAnsi="宋体" w:cs="宋体"/>
                <w:bCs/>
                <w:kern w:val="0"/>
                <w:szCs w:val="18"/>
              </w:rPr>
            </w:pPr>
            <w:r>
              <w:rPr>
                <w:rFonts w:ascii="宋体" w:hAnsi="宋体" w:cs="宋体" w:hint="eastAsia"/>
                <w:bCs/>
                <w:kern w:val="0"/>
                <w:szCs w:val="18"/>
              </w:rPr>
              <w:t>安全窗（门）</w:t>
            </w:r>
          </w:p>
        </w:tc>
        <w:tc>
          <w:tcPr>
            <w:tcW w:w="6370" w:type="dxa"/>
            <w:vAlign w:val="center"/>
          </w:tcPr>
          <w:p w:rsidR="00F14414" w:rsidRDefault="00D7475A">
            <w:pPr>
              <w:widowControl/>
              <w:spacing w:line="280" w:lineRule="exact"/>
              <w:rPr>
                <w:rFonts w:ascii="宋体" w:hAnsi="宋体"/>
                <w:bCs/>
                <w:szCs w:val="18"/>
              </w:rPr>
            </w:pPr>
            <w:r>
              <w:rPr>
                <w:rFonts w:ascii="宋体" w:hAnsi="宋体"/>
                <w:bCs/>
                <w:szCs w:val="18"/>
              </w:rPr>
              <w:t>验证锁紧</w:t>
            </w:r>
            <w:r>
              <w:rPr>
                <w:rFonts w:ascii="宋体" w:hAnsi="宋体" w:hint="eastAsia"/>
                <w:bCs/>
                <w:szCs w:val="18"/>
              </w:rPr>
              <w:t>的</w:t>
            </w:r>
            <w:r>
              <w:rPr>
                <w:rFonts w:ascii="宋体" w:hAnsi="宋体"/>
                <w:bCs/>
                <w:szCs w:val="18"/>
              </w:rPr>
              <w:t>电气安全装置</w:t>
            </w:r>
            <w:r>
              <w:rPr>
                <w:rFonts w:ascii="宋体" w:hAnsi="宋体" w:hint="eastAsia"/>
                <w:bCs/>
                <w:szCs w:val="18"/>
              </w:rPr>
              <w:t>动作可靠有效。</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407"/>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88</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ascii="宋体" w:hAnsi="宋体" w:cs="宋体"/>
                <w:bCs/>
                <w:kern w:val="0"/>
                <w:szCs w:val="18"/>
              </w:rPr>
            </w:pPr>
            <w:r>
              <w:rPr>
                <w:rFonts w:ascii="宋体" w:hAnsi="宋体" w:cs="宋体" w:hint="eastAsia"/>
                <w:bCs/>
                <w:kern w:val="0"/>
                <w:szCs w:val="18"/>
              </w:rPr>
              <w:t>轿厢面积</w:t>
            </w:r>
          </w:p>
        </w:tc>
        <w:tc>
          <w:tcPr>
            <w:tcW w:w="6370" w:type="dxa"/>
            <w:vAlign w:val="center"/>
          </w:tcPr>
          <w:p w:rsidR="00F14414" w:rsidRDefault="00D7475A">
            <w:pPr>
              <w:widowControl/>
              <w:spacing w:line="280" w:lineRule="exact"/>
              <w:rPr>
                <w:rFonts w:ascii="宋体" w:hAnsi="宋体"/>
                <w:bCs/>
                <w:szCs w:val="18"/>
              </w:rPr>
            </w:pPr>
            <w:r>
              <w:rPr>
                <w:rFonts w:ascii="宋体" w:hAnsi="宋体" w:hint="eastAsia"/>
                <w:bCs/>
                <w:szCs w:val="18"/>
              </w:rPr>
              <w:t>轿厢超面积的载货电梯，必须满足GB 7588-2003中8.2.2的要求。</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379"/>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89</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ascii="宋体" w:hAnsi="宋体" w:cs="宋体"/>
                <w:bCs/>
                <w:kern w:val="0"/>
                <w:szCs w:val="18"/>
              </w:rPr>
            </w:pPr>
            <w:r>
              <w:rPr>
                <w:rFonts w:ascii="宋体" w:hAnsi="宋体" w:cs="宋体" w:hint="eastAsia"/>
                <w:bCs/>
                <w:kern w:val="0"/>
                <w:szCs w:val="18"/>
              </w:rPr>
              <w:t>轿厢显示</w:t>
            </w:r>
          </w:p>
        </w:tc>
        <w:tc>
          <w:tcPr>
            <w:tcW w:w="6370" w:type="dxa"/>
            <w:vAlign w:val="center"/>
          </w:tcPr>
          <w:p w:rsidR="00F14414" w:rsidRDefault="00D7475A">
            <w:pPr>
              <w:widowControl/>
              <w:spacing w:line="280" w:lineRule="exact"/>
              <w:rPr>
                <w:rFonts w:ascii="宋体" w:hAnsi="宋体"/>
                <w:bCs/>
                <w:szCs w:val="18"/>
              </w:rPr>
            </w:pPr>
            <w:r>
              <w:rPr>
                <w:rFonts w:ascii="宋体" w:hAnsi="宋体" w:hint="eastAsia"/>
                <w:bCs/>
                <w:szCs w:val="18"/>
              </w:rPr>
              <w:t>轿厢指令按钮齐全、有效，显示正确、清楚。</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338"/>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90</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ascii="宋体" w:hAnsi="宋体" w:cs="宋体"/>
                <w:bCs/>
                <w:kern w:val="0"/>
                <w:szCs w:val="18"/>
              </w:rPr>
            </w:pPr>
            <w:r>
              <w:rPr>
                <w:rFonts w:ascii="宋体" w:hAnsi="宋体" w:cs="宋体" w:hint="eastAsia"/>
                <w:bCs/>
                <w:kern w:val="0"/>
                <w:szCs w:val="18"/>
              </w:rPr>
              <w:t>轿厢照明</w:t>
            </w:r>
          </w:p>
        </w:tc>
        <w:tc>
          <w:tcPr>
            <w:tcW w:w="6370" w:type="dxa"/>
            <w:vAlign w:val="center"/>
          </w:tcPr>
          <w:p w:rsidR="00F14414" w:rsidRDefault="00D7475A">
            <w:pPr>
              <w:widowControl/>
              <w:spacing w:line="280" w:lineRule="exact"/>
              <w:rPr>
                <w:rFonts w:ascii="宋体" w:hAnsi="宋体"/>
                <w:bCs/>
                <w:szCs w:val="18"/>
              </w:rPr>
            </w:pPr>
            <w:r>
              <w:rPr>
                <w:rFonts w:ascii="宋体" w:hAnsi="宋体" w:hint="eastAsia"/>
                <w:bCs/>
                <w:szCs w:val="18"/>
              </w:rPr>
              <w:t>轿厢应当设置永久性电气照明，</w:t>
            </w:r>
            <w:r>
              <w:rPr>
                <w:rFonts w:ascii="宋体" w:hAnsi="宋体"/>
                <w:bCs/>
                <w:szCs w:val="18"/>
              </w:rPr>
              <w:t>照度应当足够</w:t>
            </w:r>
            <w:r>
              <w:rPr>
                <w:rFonts w:ascii="宋体" w:hAnsi="宋体" w:hint="eastAsia"/>
                <w:bCs/>
                <w:szCs w:val="18"/>
              </w:rPr>
              <w:t>。</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352"/>
        </w:trPr>
        <w:tc>
          <w:tcPr>
            <w:tcW w:w="732" w:type="dxa"/>
            <w:gridSpan w:val="2"/>
            <w:vAlign w:val="center"/>
          </w:tcPr>
          <w:p w:rsidR="00F14414" w:rsidRDefault="00D7475A">
            <w:pPr>
              <w:widowControl/>
              <w:spacing w:line="280" w:lineRule="exact"/>
              <w:jc w:val="center"/>
              <w:rPr>
                <w:rFonts w:hAnsi="宋体" w:cs="宋体"/>
                <w:bCs/>
                <w:color w:val="000000"/>
                <w:kern w:val="0"/>
                <w:szCs w:val="18"/>
              </w:rPr>
            </w:pPr>
            <w:r>
              <w:rPr>
                <w:rFonts w:ascii="宋体" w:hAnsi="宋体" w:cs="宋体" w:hint="eastAsia"/>
                <w:bCs/>
                <w:color w:val="000000"/>
                <w:kern w:val="0"/>
                <w:szCs w:val="18"/>
              </w:rPr>
              <w:t>91</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ascii="宋体" w:hAnsi="宋体" w:cs="宋体"/>
                <w:bCs/>
                <w:kern w:val="0"/>
                <w:szCs w:val="18"/>
              </w:rPr>
            </w:pPr>
            <w:r>
              <w:rPr>
                <w:rFonts w:ascii="宋体" w:hAnsi="宋体" w:cs="宋体" w:hint="eastAsia"/>
                <w:bCs/>
                <w:kern w:val="0"/>
                <w:szCs w:val="18"/>
              </w:rPr>
              <w:t>轿厢风扇</w:t>
            </w:r>
          </w:p>
        </w:tc>
        <w:tc>
          <w:tcPr>
            <w:tcW w:w="6370" w:type="dxa"/>
            <w:vAlign w:val="center"/>
          </w:tcPr>
          <w:p w:rsidR="00F14414" w:rsidRDefault="00D7475A">
            <w:pPr>
              <w:widowControl/>
              <w:spacing w:line="280" w:lineRule="exact"/>
              <w:rPr>
                <w:rFonts w:ascii="宋体" w:hAnsi="宋体"/>
                <w:bCs/>
                <w:szCs w:val="18"/>
              </w:rPr>
            </w:pPr>
            <w:r>
              <w:rPr>
                <w:rFonts w:ascii="宋体" w:hAnsi="宋体" w:hint="eastAsia"/>
                <w:bCs/>
                <w:szCs w:val="18"/>
              </w:rPr>
              <w:t>风扇</w:t>
            </w:r>
            <w:r>
              <w:rPr>
                <w:rFonts w:ascii="宋体" w:hAnsi="宋体"/>
                <w:bCs/>
                <w:szCs w:val="18"/>
              </w:rPr>
              <w:t>工作时应当无异常噪声和振动</w:t>
            </w:r>
            <w:r>
              <w:rPr>
                <w:rFonts w:ascii="宋体" w:hAnsi="宋体" w:hint="eastAsia"/>
                <w:bCs/>
                <w:szCs w:val="18"/>
              </w:rPr>
              <w:t>。</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673"/>
        </w:trPr>
        <w:tc>
          <w:tcPr>
            <w:tcW w:w="732" w:type="dxa"/>
            <w:gridSpan w:val="2"/>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92</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spacing w:line="280" w:lineRule="exact"/>
              <w:rPr>
                <w:rFonts w:ascii="宋体" w:hAnsi="宋体" w:cs="宋体"/>
                <w:bCs/>
                <w:kern w:val="0"/>
                <w:szCs w:val="18"/>
              </w:rPr>
            </w:pPr>
            <w:r>
              <w:rPr>
                <w:rFonts w:ascii="宋体" w:hAnsi="宋体" w:cs="宋体"/>
                <w:bCs/>
                <w:kern w:val="0"/>
                <w:szCs w:val="18"/>
              </w:rPr>
              <w:t>紧急照明</w:t>
            </w:r>
          </w:p>
        </w:tc>
        <w:tc>
          <w:tcPr>
            <w:tcW w:w="6370" w:type="dxa"/>
            <w:vAlign w:val="center"/>
          </w:tcPr>
          <w:p w:rsidR="00F14414" w:rsidRDefault="00D7475A">
            <w:pPr>
              <w:widowControl/>
              <w:spacing w:line="280" w:lineRule="exact"/>
              <w:rPr>
                <w:rFonts w:ascii="宋体" w:hAnsi="宋体"/>
                <w:bCs/>
                <w:szCs w:val="18"/>
              </w:rPr>
            </w:pPr>
            <w:r>
              <w:rPr>
                <w:rFonts w:ascii="宋体" w:hAnsi="宋体"/>
                <w:bCs/>
                <w:szCs w:val="18"/>
              </w:rPr>
              <w:t>正常照明电源中断时，能够自动接通紧急照明电源</w:t>
            </w:r>
            <w:r>
              <w:rPr>
                <w:rFonts w:ascii="宋体" w:hAnsi="宋体" w:hint="eastAsia"/>
                <w:bCs/>
                <w:szCs w:val="18"/>
              </w:rPr>
              <w:t>，</w:t>
            </w:r>
            <w:r>
              <w:rPr>
                <w:rFonts w:ascii="宋体" w:hAnsi="宋体"/>
                <w:bCs/>
                <w:szCs w:val="18"/>
              </w:rPr>
              <w:t>该电源能够自动再充电，并且至少能够供1W灯泡用电1h</w:t>
            </w:r>
            <w:r>
              <w:rPr>
                <w:rFonts w:ascii="宋体" w:hAnsi="宋体" w:hint="eastAsia"/>
                <w:bCs/>
                <w:szCs w:val="18"/>
              </w:rPr>
              <w:t>。</w:t>
            </w:r>
          </w:p>
        </w:tc>
        <w:tc>
          <w:tcPr>
            <w:tcW w:w="994" w:type="dxa"/>
            <w:vAlign w:val="center"/>
          </w:tcPr>
          <w:p w:rsidR="00F14414" w:rsidRDefault="00D7475A">
            <w:pPr>
              <w:spacing w:line="280" w:lineRule="exact"/>
              <w:jc w:val="center"/>
              <w:rPr>
                <w:rFonts w:ascii="宋体" w:hAnsi="宋体"/>
                <w:bCs/>
                <w:color w:val="000000"/>
                <w:szCs w:val="18"/>
              </w:rPr>
            </w:pPr>
            <w:r>
              <w:rPr>
                <w:rFonts w:ascii="宋体" w:hAnsi="宋体" w:hint="eastAsia"/>
                <w:bCs/>
                <w:color w:val="000000"/>
                <w:szCs w:val="18"/>
              </w:rPr>
              <w:t>半月</w:t>
            </w:r>
          </w:p>
        </w:tc>
      </w:tr>
      <w:tr w:rsidR="00F14414">
        <w:trPr>
          <w:trHeight w:val="661"/>
        </w:trPr>
        <w:tc>
          <w:tcPr>
            <w:tcW w:w="732" w:type="dxa"/>
            <w:gridSpan w:val="2"/>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93</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widowControl/>
              <w:spacing w:line="240" w:lineRule="exact"/>
              <w:rPr>
                <w:rFonts w:ascii="宋体" w:hAnsi="宋体" w:cs="宋体"/>
                <w:bCs/>
                <w:kern w:val="0"/>
                <w:szCs w:val="18"/>
              </w:rPr>
            </w:pPr>
            <w:r>
              <w:rPr>
                <w:rFonts w:ascii="宋体" w:hAnsi="宋体" w:cs="宋体"/>
                <w:bCs/>
                <w:kern w:val="0"/>
                <w:szCs w:val="18"/>
              </w:rPr>
              <w:t>紧急报警</w:t>
            </w:r>
          </w:p>
          <w:p w:rsidR="00F14414" w:rsidRDefault="00D7475A">
            <w:pPr>
              <w:widowControl/>
              <w:spacing w:line="240" w:lineRule="exact"/>
              <w:rPr>
                <w:rFonts w:ascii="宋体" w:hAnsi="宋体" w:cs="宋体"/>
                <w:bCs/>
                <w:kern w:val="0"/>
                <w:szCs w:val="18"/>
              </w:rPr>
            </w:pPr>
            <w:r>
              <w:rPr>
                <w:rFonts w:ascii="宋体" w:hAnsi="宋体" w:cs="宋体"/>
                <w:bCs/>
                <w:kern w:val="0"/>
                <w:szCs w:val="18"/>
              </w:rPr>
              <w:t>装置</w:t>
            </w:r>
          </w:p>
        </w:tc>
        <w:tc>
          <w:tcPr>
            <w:tcW w:w="6370" w:type="dxa"/>
            <w:vAlign w:val="center"/>
          </w:tcPr>
          <w:p w:rsidR="00F14414" w:rsidRDefault="00D7475A">
            <w:pPr>
              <w:spacing w:line="240" w:lineRule="exact"/>
              <w:rPr>
                <w:rFonts w:ascii="宋体" w:hAnsi="宋体"/>
                <w:bCs/>
                <w:szCs w:val="18"/>
              </w:rPr>
            </w:pPr>
            <w:r>
              <w:rPr>
                <w:rFonts w:ascii="宋体" w:hAnsi="宋体" w:cs="宋体" w:hint="eastAsia"/>
                <w:bCs/>
                <w:kern w:val="0"/>
                <w:szCs w:val="18"/>
              </w:rPr>
              <w:t>应能</w:t>
            </w:r>
            <w:r>
              <w:rPr>
                <w:rFonts w:ascii="宋体" w:hAnsi="宋体" w:cs="宋体"/>
                <w:bCs/>
                <w:kern w:val="0"/>
                <w:szCs w:val="18"/>
              </w:rPr>
              <w:t>与救援服务持续</w:t>
            </w:r>
            <w:r>
              <w:rPr>
                <w:rFonts w:ascii="宋体" w:hAnsi="宋体" w:cs="宋体" w:hint="eastAsia"/>
                <w:bCs/>
                <w:kern w:val="0"/>
                <w:szCs w:val="18"/>
              </w:rPr>
              <w:t>对讲</w:t>
            </w:r>
            <w:r>
              <w:rPr>
                <w:rFonts w:ascii="宋体" w:hAnsi="宋体" w:cs="宋体"/>
                <w:bCs/>
                <w:kern w:val="0"/>
                <w:szCs w:val="18"/>
              </w:rPr>
              <w:t>联系</w:t>
            </w:r>
            <w:r>
              <w:rPr>
                <w:rFonts w:ascii="宋体" w:hAnsi="宋体" w:cs="宋体" w:hint="eastAsia"/>
                <w:bCs/>
                <w:kern w:val="0"/>
                <w:szCs w:val="18"/>
              </w:rPr>
              <w:t>。</w:t>
            </w:r>
            <w:r>
              <w:rPr>
                <w:rFonts w:ascii="宋体" w:hAnsi="宋体" w:cs="宋体"/>
                <w:bCs/>
                <w:kern w:val="0"/>
                <w:szCs w:val="18"/>
              </w:rPr>
              <w:t>紧急报警装置的供电来自前条所述的紧急照明电源或者等效电源</w:t>
            </w:r>
            <w:r>
              <w:rPr>
                <w:rFonts w:ascii="宋体" w:hAnsi="宋体" w:cs="宋体" w:hint="eastAsia"/>
                <w:bCs/>
                <w:kern w:val="0"/>
                <w:szCs w:val="18"/>
              </w:rPr>
              <w:t>。</w:t>
            </w:r>
          </w:p>
        </w:tc>
        <w:tc>
          <w:tcPr>
            <w:tcW w:w="994" w:type="dxa"/>
            <w:vAlign w:val="center"/>
          </w:tcPr>
          <w:p w:rsidR="00F14414" w:rsidRDefault="00D7475A">
            <w:pPr>
              <w:widowControl/>
              <w:spacing w:line="280" w:lineRule="exact"/>
              <w:jc w:val="center"/>
              <w:rPr>
                <w:rFonts w:ascii="宋体" w:hAnsi="宋体"/>
                <w:bCs/>
                <w:color w:val="000000"/>
                <w:szCs w:val="18"/>
              </w:rPr>
            </w:pPr>
            <w:r>
              <w:rPr>
                <w:rFonts w:ascii="宋体" w:hAnsi="宋体" w:hint="eastAsia"/>
                <w:bCs/>
                <w:szCs w:val="18"/>
              </w:rPr>
              <w:t>半月</w:t>
            </w:r>
          </w:p>
        </w:tc>
      </w:tr>
      <w:tr w:rsidR="00F14414">
        <w:trPr>
          <w:trHeight w:val="874"/>
        </w:trPr>
        <w:tc>
          <w:tcPr>
            <w:tcW w:w="732" w:type="dxa"/>
            <w:gridSpan w:val="2"/>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94</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widowControl/>
              <w:spacing w:line="280" w:lineRule="exact"/>
              <w:rPr>
                <w:rFonts w:ascii="宋体" w:hAnsi="宋体" w:cs="宋体"/>
                <w:bCs/>
                <w:kern w:val="0"/>
                <w:szCs w:val="18"/>
              </w:rPr>
            </w:pPr>
            <w:r>
              <w:rPr>
                <w:rFonts w:ascii="宋体" w:hAnsi="宋体" w:cs="宋体"/>
                <w:bCs/>
                <w:kern w:val="0"/>
                <w:szCs w:val="18"/>
              </w:rPr>
              <w:t>超载保护</w:t>
            </w:r>
          </w:p>
          <w:p w:rsidR="00F14414" w:rsidRDefault="00D7475A">
            <w:pPr>
              <w:widowControl/>
              <w:spacing w:line="280" w:lineRule="exact"/>
              <w:rPr>
                <w:rFonts w:ascii="宋体" w:hAnsi="宋体" w:cs="宋体"/>
                <w:bCs/>
                <w:kern w:val="0"/>
                <w:szCs w:val="18"/>
              </w:rPr>
            </w:pPr>
            <w:r>
              <w:rPr>
                <w:rFonts w:ascii="宋体" w:hAnsi="宋体" w:cs="宋体"/>
                <w:bCs/>
                <w:kern w:val="0"/>
                <w:szCs w:val="18"/>
              </w:rPr>
              <w:t>装置</w:t>
            </w:r>
          </w:p>
        </w:tc>
        <w:tc>
          <w:tcPr>
            <w:tcW w:w="6370" w:type="dxa"/>
            <w:vAlign w:val="center"/>
          </w:tcPr>
          <w:p w:rsidR="00F14414" w:rsidRDefault="00D7475A">
            <w:pPr>
              <w:spacing w:line="240" w:lineRule="exact"/>
              <w:rPr>
                <w:rFonts w:ascii="宋体" w:hAnsi="宋体"/>
                <w:bCs/>
                <w:szCs w:val="18"/>
              </w:rPr>
            </w:pPr>
            <w:r>
              <w:rPr>
                <w:rFonts w:ascii="宋体" w:hAnsi="宋体" w:cs="宋体"/>
                <w:bCs/>
                <w:kern w:val="0"/>
                <w:szCs w:val="18"/>
              </w:rPr>
              <w:t>轿厢内的载荷超过110</w:t>
            </w:r>
            <w:r>
              <w:rPr>
                <w:rFonts w:ascii="宋体" w:hAnsi="宋体" w:cs="宋体" w:hint="eastAsia"/>
                <w:bCs/>
                <w:kern w:val="0"/>
                <w:szCs w:val="18"/>
              </w:rPr>
              <w:t>％</w:t>
            </w:r>
            <w:proofErr w:type="gramStart"/>
            <w:r>
              <w:rPr>
                <w:rFonts w:ascii="宋体" w:hAnsi="宋体" w:cs="宋体"/>
                <w:bCs/>
                <w:kern w:val="0"/>
                <w:szCs w:val="18"/>
              </w:rPr>
              <w:t>倍</w:t>
            </w:r>
            <w:proofErr w:type="gramEnd"/>
            <w:r>
              <w:rPr>
                <w:rFonts w:ascii="宋体" w:hAnsi="宋体" w:cs="宋体"/>
                <w:bCs/>
                <w:kern w:val="0"/>
                <w:szCs w:val="18"/>
              </w:rPr>
              <w:t>额定</w:t>
            </w:r>
            <w:r>
              <w:rPr>
                <w:rFonts w:ascii="宋体" w:hAnsi="宋体" w:cs="宋体" w:hint="eastAsia"/>
                <w:bCs/>
                <w:kern w:val="0"/>
                <w:szCs w:val="18"/>
              </w:rPr>
              <w:t>载重量</w:t>
            </w:r>
            <w:r>
              <w:rPr>
                <w:rFonts w:ascii="宋体" w:hAnsi="宋体" w:cs="宋体"/>
                <w:bCs/>
                <w:kern w:val="0"/>
                <w:szCs w:val="18"/>
              </w:rPr>
              <w:t>（超载量不少于75kg）时，能够防止电梯正常启动及再平层，并且轿内有音响或者发光信号提示</w:t>
            </w:r>
            <w:r>
              <w:rPr>
                <w:rFonts w:ascii="宋体" w:hAnsi="宋体" w:cs="宋体" w:hint="eastAsia"/>
                <w:bCs/>
                <w:kern w:val="0"/>
                <w:szCs w:val="18"/>
              </w:rPr>
              <w:t>，</w:t>
            </w:r>
            <w:r>
              <w:rPr>
                <w:rFonts w:ascii="宋体" w:hAnsi="宋体" w:cs="宋体"/>
                <w:bCs/>
                <w:kern w:val="0"/>
                <w:szCs w:val="18"/>
              </w:rPr>
              <w:t>动力驱动的自动门完全打开，手动门保持在未锁状态</w:t>
            </w:r>
            <w:r>
              <w:rPr>
                <w:rFonts w:ascii="宋体" w:hAnsi="宋体" w:cs="宋体" w:hint="eastAsia"/>
                <w:bCs/>
                <w:kern w:val="0"/>
                <w:szCs w:val="18"/>
              </w:rPr>
              <w:t>。</w:t>
            </w:r>
          </w:p>
        </w:tc>
        <w:tc>
          <w:tcPr>
            <w:tcW w:w="994" w:type="dxa"/>
            <w:vAlign w:val="center"/>
          </w:tcPr>
          <w:p w:rsidR="00F14414" w:rsidRDefault="00D7475A">
            <w:pPr>
              <w:widowControl/>
              <w:spacing w:line="280" w:lineRule="exact"/>
              <w:jc w:val="center"/>
              <w:rPr>
                <w:rFonts w:ascii="宋体" w:hAnsi="宋体"/>
                <w:bCs/>
                <w:color w:val="000000"/>
                <w:szCs w:val="18"/>
              </w:rPr>
            </w:pPr>
            <w:r>
              <w:rPr>
                <w:rFonts w:ascii="宋体" w:hAnsi="宋体" w:hint="eastAsia"/>
                <w:bCs/>
                <w:szCs w:val="18"/>
              </w:rPr>
              <w:t>半年</w:t>
            </w:r>
          </w:p>
        </w:tc>
      </w:tr>
      <w:tr w:rsidR="00F14414">
        <w:trPr>
          <w:trHeight w:val="135"/>
        </w:trPr>
        <w:tc>
          <w:tcPr>
            <w:tcW w:w="732" w:type="dxa"/>
            <w:gridSpan w:val="2"/>
            <w:vAlign w:val="center"/>
          </w:tcPr>
          <w:p w:rsidR="00F14414" w:rsidRDefault="00D7475A">
            <w:pPr>
              <w:widowControl/>
              <w:jc w:val="center"/>
              <w:rPr>
                <w:rFonts w:ascii="宋体" w:hAnsi="宋体" w:cs="宋体"/>
                <w:bCs/>
                <w:color w:val="000000"/>
                <w:kern w:val="0"/>
                <w:szCs w:val="18"/>
              </w:rPr>
            </w:pPr>
            <w:r>
              <w:rPr>
                <w:rFonts w:ascii="宋体" w:hAnsi="宋体" w:cs="宋体" w:hint="eastAsia"/>
                <w:bCs/>
                <w:color w:val="000000"/>
                <w:kern w:val="0"/>
                <w:szCs w:val="18"/>
              </w:rPr>
              <w:t>95</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restart"/>
            <w:vAlign w:val="center"/>
          </w:tcPr>
          <w:p w:rsidR="00F14414" w:rsidRDefault="00D7475A">
            <w:pPr>
              <w:widowControl/>
              <w:rPr>
                <w:rFonts w:ascii="宋体" w:hAnsi="宋体" w:cs="宋体"/>
                <w:bCs/>
                <w:kern w:val="0"/>
                <w:szCs w:val="18"/>
              </w:rPr>
            </w:pPr>
            <w:r>
              <w:rPr>
                <w:rFonts w:ascii="宋体" w:hAnsi="宋体" w:cs="宋体"/>
                <w:bCs/>
                <w:kern w:val="0"/>
                <w:szCs w:val="18"/>
              </w:rPr>
              <w:t>安全钳</w:t>
            </w:r>
          </w:p>
        </w:tc>
        <w:tc>
          <w:tcPr>
            <w:tcW w:w="6370" w:type="dxa"/>
            <w:vAlign w:val="center"/>
          </w:tcPr>
          <w:p w:rsidR="00F14414" w:rsidRDefault="00D7475A">
            <w:pPr>
              <w:rPr>
                <w:rFonts w:ascii="宋体" w:hAnsi="宋体" w:cs="宋体"/>
                <w:bCs/>
                <w:kern w:val="0"/>
                <w:szCs w:val="18"/>
              </w:rPr>
            </w:pPr>
            <w:proofErr w:type="gramStart"/>
            <w:r>
              <w:rPr>
                <w:rFonts w:ascii="宋体" w:hAnsi="宋体" w:cs="宋体"/>
                <w:bCs/>
                <w:kern w:val="0"/>
                <w:szCs w:val="18"/>
              </w:rPr>
              <w:t>安全钳</w:t>
            </w:r>
            <w:r>
              <w:rPr>
                <w:rFonts w:ascii="宋体" w:hAnsi="宋体" w:cs="宋体" w:hint="eastAsia"/>
                <w:bCs/>
                <w:kern w:val="0"/>
                <w:szCs w:val="18"/>
              </w:rPr>
              <w:t>应清洁</w:t>
            </w:r>
            <w:proofErr w:type="gramEnd"/>
            <w:r>
              <w:rPr>
                <w:rFonts w:ascii="宋体" w:hAnsi="宋体" w:cs="宋体" w:hint="eastAsia"/>
                <w:bCs/>
                <w:kern w:val="0"/>
                <w:szCs w:val="18"/>
              </w:rPr>
              <w:t>，无严重油腻。</w:t>
            </w:r>
          </w:p>
        </w:tc>
        <w:tc>
          <w:tcPr>
            <w:tcW w:w="994" w:type="dxa"/>
            <w:vAlign w:val="center"/>
          </w:tcPr>
          <w:p w:rsidR="00F14414" w:rsidRDefault="00D7475A">
            <w:pPr>
              <w:widowControl/>
              <w:jc w:val="center"/>
              <w:rPr>
                <w:rFonts w:ascii="宋体" w:hAnsi="宋体"/>
                <w:bCs/>
                <w:szCs w:val="18"/>
              </w:rPr>
            </w:pPr>
            <w:r>
              <w:rPr>
                <w:rFonts w:ascii="宋体" w:hAnsi="宋体" w:hint="eastAsia"/>
                <w:bCs/>
                <w:szCs w:val="18"/>
              </w:rPr>
              <w:t>季度</w:t>
            </w:r>
          </w:p>
        </w:tc>
      </w:tr>
      <w:tr w:rsidR="00F14414">
        <w:trPr>
          <w:trHeight w:val="135"/>
        </w:trPr>
        <w:tc>
          <w:tcPr>
            <w:tcW w:w="732" w:type="dxa"/>
            <w:gridSpan w:val="2"/>
            <w:vAlign w:val="center"/>
          </w:tcPr>
          <w:p w:rsidR="00F14414" w:rsidRDefault="00D7475A">
            <w:pPr>
              <w:widowControl/>
              <w:jc w:val="center"/>
              <w:rPr>
                <w:rFonts w:ascii="宋体" w:hAnsi="宋体" w:cs="宋体"/>
                <w:bCs/>
                <w:color w:val="000000"/>
                <w:kern w:val="0"/>
                <w:szCs w:val="18"/>
              </w:rPr>
            </w:pPr>
            <w:r>
              <w:rPr>
                <w:rFonts w:ascii="宋体" w:hAnsi="宋体" w:cs="宋体" w:hint="eastAsia"/>
                <w:bCs/>
                <w:color w:val="000000"/>
                <w:kern w:val="0"/>
                <w:szCs w:val="18"/>
              </w:rPr>
              <w:t>96</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widowControl/>
              <w:rPr>
                <w:rFonts w:ascii="宋体" w:hAnsi="宋体" w:cs="宋体"/>
                <w:bCs/>
                <w:kern w:val="0"/>
                <w:szCs w:val="18"/>
              </w:rPr>
            </w:pPr>
          </w:p>
        </w:tc>
        <w:tc>
          <w:tcPr>
            <w:tcW w:w="6370" w:type="dxa"/>
            <w:vAlign w:val="center"/>
          </w:tcPr>
          <w:p w:rsidR="00F14414" w:rsidRDefault="00D7475A">
            <w:pPr>
              <w:rPr>
                <w:rFonts w:ascii="宋体" w:hAnsi="宋体" w:cs="宋体"/>
                <w:bCs/>
                <w:kern w:val="0"/>
                <w:szCs w:val="18"/>
              </w:rPr>
            </w:pPr>
            <w:r>
              <w:rPr>
                <w:rFonts w:ascii="宋体" w:hAnsi="宋体" w:cs="宋体" w:hint="eastAsia"/>
                <w:bCs/>
                <w:kern w:val="0"/>
                <w:szCs w:val="18"/>
              </w:rPr>
              <w:t>安全钳</w:t>
            </w:r>
            <w:proofErr w:type="gramStart"/>
            <w:r>
              <w:rPr>
                <w:rFonts w:ascii="宋体" w:hAnsi="宋体" w:cs="宋体" w:hint="eastAsia"/>
                <w:bCs/>
                <w:kern w:val="0"/>
                <w:szCs w:val="18"/>
              </w:rPr>
              <w:t>钳</w:t>
            </w:r>
            <w:proofErr w:type="gramEnd"/>
            <w:r>
              <w:rPr>
                <w:rFonts w:ascii="宋体" w:hAnsi="宋体" w:cs="宋体" w:hint="eastAsia"/>
                <w:bCs/>
                <w:kern w:val="0"/>
                <w:szCs w:val="18"/>
              </w:rPr>
              <w:t>座固定无松动，传动机构灵活，开关触点有效。</w:t>
            </w:r>
          </w:p>
        </w:tc>
        <w:tc>
          <w:tcPr>
            <w:tcW w:w="994" w:type="dxa"/>
            <w:vAlign w:val="center"/>
          </w:tcPr>
          <w:p w:rsidR="00F14414" w:rsidRDefault="00D7475A">
            <w:pPr>
              <w:widowControl/>
              <w:jc w:val="center"/>
              <w:rPr>
                <w:rFonts w:ascii="宋体" w:hAnsi="宋体"/>
                <w:bCs/>
                <w:szCs w:val="18"/>
              </w:rPr>
            </w:pPr>
            <w:r>
              <w:rPr>
                <w:rFonts w:ascii="宋体" w:hAnsi="宋体" w:hint="eastAsia"/>
                <w:bCs/>
                <w:szCs w:val="18"/>
              </w:rPr>
              <w:t>季度</w:t>
            </w:r>
          </w:p>
        </w:tc>
      </w:tr>
      <w:tr w:rsidR="00F14414">
        <w:trPr>
          <w:trHeight w:val="135"/>
        </w:trPr>
        <w:tc>
          <w:tcPr>
            <w:tcW w:w="732" w:type="dxa"/>
            <w:gridSpan w:val="2"/>
            <w:vAlign w:val="center"/>
          </w:tcPr>
          <w:p w:rsidR="00F14414" w:rsidRDefault="00D7475A">
            <w:pPr>
              <w:widowControl/>
              <w:jc w:val="center"/>
              <w:rPr>
                <w:rFonts w:ascii="宋体" w:hAnsi="宋体" w:cs="宋体"/>
                <w:bCs/>
                <w:color w:val="000000"/>
                <w:kern w:val="0"/>
                <w:szCs w:val="18"/>
              </w:rPr>
            </w:pPr>
            <w:r>
              <w:rPr>
                <w:rFonts w:ascii="宋体" w:hAnsi="宋体" w:cs="宋体" w:hint="eastAsia"/>
                <w:bCs/>
                <w:color w:val="000000"/>
                <w:kern w:val="0"/>
                <w:szCs w:val="18"/>
              </w:rPr>
              <w:t>97</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Merge/>
            <w:vAlign w:val="center"/>
          </w:tcPr>
          <w:p w:rsidR="00F14414" w:rsidRDefault="00F14414">
            <w:pPr>
              <w:widowControl/>
              <w:rPr>
                <w:rFonts w:ascii="宋体" w:hAnsi="宋体" w:cs="宋体"/>
                <w:bCs/>
                <w:kern w:val="0"/>
                <w:szCs w:val="18"/>
              </w:rPr>
            </w:pPr>
          </w:p>
        </w:tc>
        <w:tc>
          <w:tcPr>
            <w:tcW w:w="6370" w:type="dxa"/>
            <w:vAlign w:val="center"/>
          </w:tcPr>
          <w:p w:rsidR="00F14414" w:rsidRDefault="00D7475A">
            <w:pPr>
              <w:rPr>
                <w:rFonts w:ascii="宋体" w:hAnsi="宋体" w:cs="宋体"/>
                <w:bCs/>
                <w:kern w:val="0"/>
                <w:szCs w:val="18"/>
              </w:rPr>
            </w:pPr>
            <w:r>
              <w:rPr>
                <w:rFonts w:ascii="宋体" w:hAnsi="宋体" w:cs="宋体" w:hint="eastAsia"/>
                <w:bCs/>
                <w:kern w:val="0"/>
                <w:szCs w:val="18"/>
              </w:rPr>
              <w:t>安全</w:t>
            </w:r>
            <w:proofErr w:type="gramStart"/>
            <w:r>
              <w:rPr>
                <w:rFonts w:ascii="宋体" w:hAnsi="宋体" w:cs="宋体" w:hint="eastAsia"/>
                <w:bCs/>
                <w:kern w:val="0"/>
                <w:szCs w:val="18"/>
              </w:rPr>
              <w:t>钳</w:t>
            </w:r>
            <w:proofErr w:type="gramEnd"/>
            <w:r>
              <w:rPr>
                <w:rFonts w:ascii="宋体" w:hAnsi="宋体" w:cs="宋体" w:hint="eastAsia"/>
                <w:bCs/>
                <w:kern w:val="0"/>
                <w:szCs w:val="18"/>
              </w:rPr>
              <w:t>楔块与导轨间隙均匀，动作一致。</w:t>
            </w:r>
          </w:p>
        </w:tc>
        <w:tc>
          <w:tcPr>
            <w:tcW w:w="994" w:type="dxa"/>
            <w:vAlign w:val="center"/>
          </w:tcPr>
          <w:p w:rsidR="00F14414" w:rsidRDefault="00D7475A">
            <w:pPr>
              <w:widowControl/>
              <w:jc w:val="center"/>
              <w:rPr>
                <w:rFonts w:ascii="宋体" w:hAnsi="宋体"/>
                <w:bCs/>
                <w:szCs w:val="18"/>
              </w:rPr>
            </w:pPr>
            <w:r>
              <w:rPr>
                <w:rFonts w:ascii="宋体" w:hAnsi="宋体" w:hint="eastAsia"/>
                <w:bCs/>
                <w:szCs w:val="18"/>
              </w:rPr>
              <w:t>季度</w:t>
            </w:r>
          </w:p>
        </w:tc>
      </w:tr>
      <w:tr w:rsidR="00F14414">
        <w:trPr>
          <w:trHeight w:val="223"/>
        </w:trPr>
        <w:tc>
          <w:tcPr>
            <w:tcW w:w="732" w:type="dxa"/>
            <w:gridSpan w:val="2"/>
            <w:vAlign w:val="center"/>
          </w:tcPr>
          <w:p w:rsidR="00F14414" w:rsidRDefault="00D7475A">
            <w:pPr>
              <w:widowControl/>
              <w:jc w:val="center"/>
              <w:rPr>
                <w:rFonts w:ascii="宋体" w:hAnsi="宋体" w:cs="宋体"/>
                <w:bCs/>
                <w:color w:val="000000"/>
                <w:kern w:val="0"/>
                <w:szCs w:val="18"/>
              </w:rPr>
            </w:pPr>
            <w:r>
              <w:rPr>
                <w:rFonts w:ascii="宋体" w:hAnsi="宋体" w:cs="宋体" w:hint="eastAsia"/>
                <w:bCs/>
                <w:color w:val="000000"/>
                <w:kern w:val="0"/>
                <w:szCs w:val="18"/>
              </w:rPr>
              <w:lastRenderedPageBreak/>
              <w:t>98</w:t>
            </w:r>
          </w:p>
        </w:tc>
        <w:tc>
          <w:tcPr>
            <w:tcW w:w="661" w:type="dxa"/>
            <w:vMerge/>
            <w:vAlign w:val="center"/>
          </w:tcPr>
          <w:p w:rsidR="00F14414" w:rsidRDefault="00F14414">
            <w:pPr>
              <w:widowControl/>
              <w:spacing w:line="280" w:lineRule="exact"/>
              <w:jc w:val="center"/>
              <w:rPr>
                <w:rFonts w:hAnsi="宋体" w:cs="宋体"/>
                <w:bCs/>
                <w:kern w:val="0"/>
                <w:szCs w:val="18"/>
              </w:rPr>
            </w:pPr>
          </w:p>
        </w:tc>
        <w:tc>
          <w:tcPr>
            <w:tcW w:w="1101" w:type="dxa"/>
            <w:gridSpan w:val="2"/>
            <w:vAlign w:val="center"/>
          </w:tcPr>
          <w:p w:rsidR="00F14414" w:rsidRDefault="00D7475A">
            <w:pPr>
              <w:widowControl/>
              <w:rPr>
                <w:rFonts w:ascii="宋体" w:hAnsi="宋体" w:cs="宋体"/>
                <w:bCs/>
                <w:kern w:val="0"/>
                <w:szCs w:val="18"/>
              </w:rPr>
            </w:pPr>
            <w:r>
              <w:rPr>
                <w:rFonts w:ascii="宋体" w:hAnsi="宋体" w:cs="宋体" w:hint="eastAsia"/>
                <w:bCs/>
                <w:kern w:val="0"/>
                <w:szCs w:val="18"/>
              </w:rPr>
              <w:t>平层精度</w:t>
            </w:r>
          </w:p>
        </w:tc>
        <w:tc>
          <w:tcPr>
            <w:tcW w:w="6370" w:type="dxa"/>
            <w:vAlign w:val="center"/>
          </w:tcPr>
          <w:p w:rsidR="00F14414" w:rsidRDefault="00D7475A">
            <w:pPr>
              <w:spacing w:line="240" w:lineRule="exact"/>
              <w:rPr>
                <w:rFonts w:ascii="宋体" w:hAnsi="宋体" w:cs="宋体"/>
                <w:bCs/>
                <w:kern w:val="0"/>
                <w:szCs w:val="18"/>
              </w:rPr>
            </w:pPr>
            <w:r>
              <w:rPr>
                <w:rFonts w:ascii="宋体" w:hAnsi="宋体" w:cs="宋体" w:hint="eastAsia"/>
                <w:bCs/>
                <w:kern w:val="0"/>
                <w:szCs w:val="18"/>
              </w:rPr>
              <w:t>电梯轿厢的平层准确度宜在±10</w:t>
            </w:r>
            <w:r>
              <w:rPr>
                <w:rFonts w:ascii="宋体" w:hAnsi="宋体" w:cs="宋体"/>
                <w:bCs/>
                <w:kern w:val="0"/>
                <w:szCs w:val="18"/>
              </w:rPr>
              <w:t xml:space="preserve"> mm</w:t>
            </w:r>
            <w:r>
              <w:rPr>
                <w:rFonts w:ascii="宋体" w:hAnsi="宋体" w:cs="宋体" w:hint="eastAsia"/>
                <w:bCs/>
                <w:kern w:val="0"/>
                <w:szCs w:val="18"/>
              </w:rPr>
              <w:t>范围内。平层保持精度宜在±20</w:t>
            </w:r>
            <w:r>
              <w:rPr>
                <w:rFonts w:ascii="宋体" w:hAnsi="宋体" w:cs="宋体"/>
                <w:bCs/>
                <w:kern w:val="0"/>
                <w:szCs w:val="18"/>
              </w:rPr>
              <w:t xml:space="preserve"> mm</w:t>
            </w:r>
            <w:r>
              <w:rPr>
                <w:rFonts w:ascii="宋体" w:hAnsi="宋体" w:cs="宋体" w:hint="eastAsia"/>
                <w:bCs/>
                <w:kern w:val="0"/>
                <w:szCs w:val="18"/>
              </w:rPr>
              <w:t>范围内。</w:t>
            </w:r>
          </w:p>
        </w:tc>
        <w:tc>
          <w:tcPr>
            <w:tcW w:w="994" w:type="dxa"/>
            <w:vAlign w:val="center"/>
          </w:tcPr>
          <w:p w:rsidR="00F14414" w:rsidRDefault="00D7475A">
            <w:pPr>
              <w:widowControl/>
              <w:jc w:val="center"/>
              <w:rPr>
                <w:rFonts w:ascii="宋体" w:hAnsi="宋体"/>
                <w:bCs/>
                <w:szCs w:val="18"/>
              </w:rPr>
            </w:pPr>
            <w:r>
              <w:rPr>
                <w:rFonts w:ascii="宋体" w:hAnsi="宋体" w:hint="eastAsia"/>
                <w:bCs/>
                <w:szCs w:val="18"/>
              </w:rPr>
              <w:t>半月</w:t>
            </w:r>
          </w:p>
        </w:tc>
      </w:tr>
    </w:tbl>
    <w:tbl>
      <w:tblPr>
        <w:tblpPr w:leftFromText="180" w:rightFromText="180" w:vertAnchor="text" w:horzAnchor="margin" w:tblpY="15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658"/>
        <w:gridCol w:w="1080"/>
        <w:gridCol w:w="6429"/>
        <w:gridCol w:w="1050"/>
      </w:tblGrid>
      <w:tr w:rsidR="00F14414">
        <w:trPr>
          <w:trHeight w:val="629"/>
        </w:trPr>
        <w:tc>
          <w:tcPr>
            <w:tcW w:w="710" w:type="dxa"/>
            <w:tcBorders>
              <w:top w:val="single" w:sz="8" w:space="0" w:color="auto"/>
              <w:left w:val="single" w:sz="8" w:space="0" w:color="auto"/>
              <w:bottom w:val="single" w:sz="6" w:space="0" w:color="auto"/>
              <w:right w:val="single" w:sz="6" w:space="0" w:color="auto"/>
            </w:tcBorders>
            <w:vAlign w:val="center"/>
          </w:tcPr>
          <w:p w:rsidR="00F14414" w:rsidRDefault="00D7475A">
            <w:pPr>
              <w:widowControl/>
              <w:spacing w:line="280" w:lineRule="exact"/>
              <w:jc w:val="center"/>
              <w:rPr>
                <w:rFonts w:hAnsi="宋体" w:cs="宋体"/>
                <w:b/>
                <w:color w:val="000000"/>
                <w:kern w:val="0"/>
                <w:szCs w:val="18"/>
              </w:rPr>
            </w:pPr>
            <w:r>
              <w:rPr>
                <w:rFonts w:hAnsi="宋体" w:cs="宋体" w:hint="eastAsia"/>
                <w:b/>
                <w:color w:val="000000"/>
                <w:kern w:val="0"/>
                <w:szCs w:val="18"/>
              </w:rPr>
              <w:t>序号</w:t>
            </w:r>
          </w:p>
        </w:tc>
        <w:tc>
          <w:tcPr>
            <w:tcW w:w="658" w:type="dxa"/>
            <w:tcBorders>
              <w:top w:val="single" w:sz="8" w:space="0" w:color="auto"/>
              <w:left w:val="single" w:sz="6" w:space="0" w:color="auto"/>
              <w:bottom w:val="single" w:sz="6" w:space="0" w:color="auto"/>
              <w:right w:val="single" w:sz="6" w:space="0" w:color="auto"/>
            </w:tcBorders>
            <w:vAlign w:val="center"/>
          </w:tcPr>
          <w:p w:rsidR="00F14414" w:rsidRDefault="00D7475A">
            <w:pPr>
              <w:widowControl/>
              <w:spacing w:line="280" w:lineRule="exact"/>
              <w:jc w:val="center"/>
              <w:rPr>
                <w:rFonts w:hAnsi="宋体" w:cs="宋体"/>
                <w:b/>
                <w:color w:val="000000"/>
                <w:kern w:val="0"/>
                <w:szCs w:val="18"/>
              </w:rPr>
            </w:pPr>
            <w:r>
              <w:rPr>
                <w:rFonts w:hAnsi="宋体" w:cs="宋体" w:hint="eastAsia"/>
                <w:b/>
                <w:color w:val="000000"/>
                <w:kern w:val="0"/>
                <w:szCs w:val="18"/>
              </w:rPr>
              <w:t>项类</w:t>
            </w:r>
          </w:p>
        </w:tc>
        <w:tc>
          <w:tcPr>
            <w:tcW w:w="1080" w:type="dxa"/>
            <w:tcBorders>
              <w:top w:val="single" w:sz="8" w:space="0" w:color="auto"/>
              <w:left w:val="single" w:sz="6" w:space="0" w:color="auto"/>
              <w:bottom w:val="single" w:sz="6" w:space="0" w:color="auto"/>
            </w:tcBorders>
            <w:vAlign w:val="center"/>
          </w:tcPr>
          <w:p w:rsidR="00F14414" w:rsidRDefault="00D7475A">
            <w:pPr>
              <w:spacing w:line="280" w:lineRule="exact"/>
              <w:jc w:val="center"/>
              <w:rPr>
                <w:rFonts w:hAnsi="宋体" w:cs="宋体"/>
                <w:b/>
                <w:color w:val="000000"/>
                <w:kern w:val="0"/>
                <w:szCs w:val="18"/>
              </w:rPr>
            </w:pPr>
            <w:r>
              <w:rPr>
                <w:rFonts w:hAnsi="宋体" w:cs="宋体" w:hint="eastAsia"/>
                <w:b/>
                <w:color w:val="000000"/>
                <w:kern w:val="0"/>
                <w:szCs w:val="18"/>
              </w:rPr>
              <w:t>项目内容</w:t>
            </w:r>
          </w:p>
        </w:tc>
        <w:tc>
          <w:tcPr>
            <w:tcW w:w="6429" w:type="dxa"/>
            <w:tcBorders>
              <w:top w:val="single" w:sz="8" w:space="0" w:color="auto"/>
              <w:bottom w:val="single" w:sz="6" w:space="0" w:color="auto"/>
            </w:tcBorders>
            <w:vAlign w:val="center"/>
          </w:tcPr>
          <w:p w:rsidR="00F14414" w:rsidRDefault="00D7475A">
            <w:pPr>
              <w:widowControl/>
              <w:spacing w:line="280" w:lineRule="exact"/>
              <w:jc w:val="center"/>
              <w:rPr>
                <w:rFonts w:hAnsi="宋体"/>
                <w:b/>
                <w:color w:val="000000"/>
                <w:szCs w:val="18"/>
              </w:rPr>
            </w:pPr>
            <w:r>
              <w:rPr>
                <w:rFonts w:hAnsi="宋体" w:hint="eastAsia"/>
                <w:b/>
                <w:color w:val="000000"/>
                <w:szCs w:val="18"/>
              </w:rPr>
              <w:t>维护保养基本要求</w:t>
            </w:r>
          </w:p>
        </w:tc>
        <w:tc>
          <w:tcPr>
            <w:tcW w:w="1050" w:type="dxa"/>
            <w:tcBorders>
              <w:top w:val="single" w:sz="8" w:space="0" w:color="auto"/>
              <w:bottom w:val="single" w:sz="6" w:space="0" w:color="auto"/>
              <w:right w:val="single" w:sz="8" w:space="0" w:color="auto"/>
            </w:tcBorders>
            <w:vAlign w:val="center"/>
          </w:tcPr>
          <w:p w:rsidR="00F14414" w:rsidRDefault="00D7475A">
            <w:pPr>
              <w:widowControl/>
              <w:spacing w:line="280" w:lineRule="exact"/>
              <w:jc w:val="center"/>
              <w:rPr>
                <w:rFonts w:hAnsi="宋体" w:cs="宋体"/>
                <w:b/>
                <w:color w:val="000000"/>
                <w:kern w:val="0"/>
                <w:szCs w:val="18"/>
              </w:rPr>
            </w:pPr>
            <w:r>
              <w:rPr>
                <w:rFonts w:hAnsi="宋体" w:cs="宋体" w:hint="eastAsia"/>
                <w:b/>
                <w:color w:val="000000"/>
                <w:kern w:val="0"/>
                <w:szCs w:val="18"/>
              </w:rPr>
              <w:t>周期</w:t>
            </w:r>
          </w:p>
        </w:tc>
      </w:tr>
      <w:tr w:rsidR="00F14414">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99</w:t>
            </w:r>
          </w:p>
        </w:tc>
        <w:tc>
          <w:tcPr>
            <w:tcW w:w="658" w:type="dxa"/>
            <w:vMerge w:val="restart"/>
            <w:tcBorders>
              <w:left w:val="single" w:sz="6" w:space="0" w:color="auto"/>
              <w:right w:val="single" w:sz="6"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八</w:t>
            </w:r>
          </w:p>
          <w:p w:rsidR="00F14414" w:rsidRDefault="00F14414">
            <w:pPr>
              <w:pStyle w:val="2"/>
              <w:ind w:firstLine="480"/>
            </w:pPr>
          </w:p>
          <w:p w:rsidR="00F14414" w:rsidRDefault="00D7475A">
            <w:pPr>
              <w:widowControl/>
              <w:spacing w:line="280" w:lineRule="exact"/>
              <w:jc w:val="center"/>
              <w:rPr>
                <w:rFonts w:ascii="宋体" w:hAnsi="宋体" w:cs="宋体"/>
                <w:bCs/>
                <w:kern w:val="0"/>
                <w:szCs w:val="18"/>
              </w:rPr>
            </w:pPr>
            <w:r>
              <w:rPr>
                <w:rFonts w:ascii="宋体" w:hAnsi="宋体" w:hint="eastAsia"/>
                <w:bCs/>
                <w:szCs w:val="18"/>
              </w:rPr>
              <w:t>轿(层)门</w:t>
            </w:r>
          </w:p>
        </w:tc>
        <w:tc>
          <w:tcPr>
            <w:tcW w:w="1080" w:type="dxa"/>
            <w:vMerge w:val="restart"/>
            <w:tcBorders>
              <w:top w:val="single" w:sz="6" w:space="0" w:color="auto"/>
              <w:left w:val="single" w:sz="6" w:space="0" w:color="auto"/>
              <w:right w:val="single" w:sz="6" w:space="0" w:color="auto"/>
            </w:tcBorders>
            <w:vAlign w:val="center"/>
          </w:tcPr>
          <w:p w:rsidR="00F14414" w:rsidRDefault="00D7475A">
            <w:pPr>
              <w:widowControl/>
              <w:spacing w:line="280" w:lineRule="exact"/>
              <w:rPr>
                <w:rFonts w:ascii="宋体" w:hAnsi="宋体" w:cs="宋体"/>
                <w:bCs/>
                <w:kern w:val="0"/>
                <w:szCs w:val="18"/>
              </w:rPr>
            </w:pPr>
            <w:r>
              <w:rPr>
                <w:rFonts w:ascii="宋体" w:hAnsi="宋体" w:cs="宋体"/>
                <w:bCs/>
                <w:kern w:val="0"/>
                <w:szCs w:val="18"/>
              </w:rPr>
              <w:t>门间隙</w:t>
            </w:r>
          </w:p>
        </w:tc>
        <w:tc>
          <w:tcPr>
            <w:tcW w:w="6429" w:type="dxa"/>
            <w:tcBorders>
              <w:top w:val="single" w:sz="6" w:space="0" w:color="auto"/>
              <w:left w:val="single" w:sz="6" w:space="0" w:color="auto"/>
              <w:bottom w:val="single" w:sz="6" w:space="0" w:color="auto"/>
              <w:right w:val="single" w:sz="6" w:space="0" w:color="auto"/>
            </w:tcBorders>
            <w:vAlign w:val="center"/>
          </w:tcPr>
          <w:p w:rsidR="00F14414" w:rsidRDefault="00D7475A">
            <w:pPr>
              <w:spacing w:line="240" w:lineRule="exact"/>
              <w:rPr>
                <w:rFonts w:ascii="宋体" w:hAnsi="宋体" w:cs="宋体"/>
                <w:bCs/>
                <w:kern w:val="0"/>
                <w:szCs w:val="18"/>
              </w:rPr>
            </w:pPr>
            <w:r>
              <w:rPr>
                <w:rFonts w:ascii="宋体" w:hAnsi="宋体" w:cs="宋体"/>
                <w:bCs/>
                <w:kern w:val="0"/>
                <w:szCs w:val="18"/>
              </w:rPr>
              <w:t>门扇之间及门扇与立柱、门楣和地</w:t>
            </w:r>
            <w:proofErr w:type="gramStart"/>
            <w:r>
              <w:rPr>
                <w:rFonts w:ascii="宋体" w:hAnsi="宋体" w:cs="宋体"/>
                <w:bCs/>
                <w:kern w:val="0"/>
                <w:szCs w:val="18"/>
              </w:rPr>
              <w:t>坎之间</w:t>
            </w:r>
            <w:proofErr w:type="gramEnd"/>
            <w:r>
              <w:rPr>
                <w:rFonts w:ascii="宋体" w:hAnsi="宋体" w:cs="宋体"/>
                <w:bCs/>
                <w:kern w:val="0"/>
                <w:szCs w:val="18"/>
              </w:rPr>
              <w:t>的间隙，对于乘客电梯</w:t>
            </w:r>
            <w:r>
              <w:rPr>
                <w:rFonts w:ascii="宋体" w:hAnsi="宋体" w:cs="宋体" w:hint="eastAsia"/>
                <w:bCs/>
                <w:kern w:val="0"/>
                <w:szCs w:val="18"/>
              </w:rPr>
              <w:t>应</w:t>
            </w:r>
            <w:r>
              <w:rPr>
                <w:rFonts w:ascii="宋体" w:hAnsi="宋体" w:cs="宋体"/>
                <w:bCs/>
                <w:kern w:val="0"/>
                <w:szCs w:val="18"/>
              </w:rPr>
              <w:t>不大于6mm</w:t>
            </w:r>
            <w:r>
              <w:rPr>
                <w:rFonts w:ascii="宋体" w:hAnsi="宋体" w:cs="宋体" w:hint="eastAsia"/>
                <w:bCs/>
                <w:kern w:val="0"/>
                <w:szCs w:val="18"/>
              </w:rPr>
              <w:t>；</w:t>
            </w:r>
            <w:r>
              <w:rPr>
                <w:rFonts w:ascii="宋体" w:hAnsi="宋体" w:cs="宋体"/>
                <w:bCs/>
                <w:kern w:val="0"/>
                <w:szCs w:val="18"/>
              </w:rPr>
              <w:t>对于载货电梯</w:t>
            </w:r>
            <w:r>
              <w:rPr>
                <w:rFonts w:ascii="宋体" w:hAnsi="宋体" w:cs="宋体" w:hint="eastAsia"/>
                <w:bCs/>
                <w:kern w:val="0"/>
                <w:szCs w:val="18"/>
              </w:rPr>
              <w:t>应</w:t>
            </w:r>
            <w:r>
              <w:rPr>
                <w:rFonts w:ascii="宋体" w:hAnsi="宋体" w:cs="宋体"/>
                <w:bCs/>
                <w:kern w:val="0"/>
                <w:szCs w:val="18"/>
              </w:rPr>
              <w:t>不大于8mm，使用过程中由于磨损，允许达到10mm</w:t>
            </w:r>
            <w:r>
              <w:rPr>
                <w:rFonts w:ascii="宋体" w:hAnsi="宋体" w:cs="宋体" w:hint="eastAsia"/>
                <w:bCs/>
                <w:kern w:val="0"/>
                <w:szCs w:val="18"/>
              </w:rPr>
              <w:t>。</w:t>
            </w:r>
          </w:p>
        </w:tc>
        <w:tc>
          <w:tcPr>
            <w:tcW w:w="1050" w:type="dxa"/>
            <w:tcBorders>
              <w:top w:val="single" w:sz="6" w:space="0" w:color="auto"/>
              <w:left w:val="single" w:sz="6" w:space="0" w:color="auto"/>
              <w:bottom w:val="single" w:sz="6"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半年</w:t>
            </w:r>
          </w:p>
        </w:tc>
      </w:tr>
      <w:tr w:rsidR="00F14414">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100</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bottom w:val="single" w:sz="6" w:space="0" w:color="auto"/>
              <w:right w:val="single" w:sz="6" w:space="0" w:color="auto"/>
            </w:tcBorders>
            <w:vAlign w:val="center"/>
          </w:tcPr>
          <w:p w:rsidR="00F14414" w:rsidRDefault="00F14414">
            <w:pPr>
              <w:widowControl/>
              <w:spacing w:line="280" w:lineRule="exact"/>
              <w:rPr>
                <w:rFonts w:ascii="宋体" w:hAnsi="宋体" w:cs="宋体"/>
                <w:bCs/>
                <w:kern w:val="0"/>
                <w:szCs w:val="18"/>
              </w:rPr>
            </w:pPr>
          </w:p>
        </w:tc>
        <w:tc>
          <w:tcPr>
            <w:tcW w:w="6429" w:type="dxa"/>
            <w:tcBorders>
              <w:top w:val="single" w:sz="6" w:space="0" w:color="auto"/>
              <w:left w:val="single" w:sz="6" w:space="0" w:color="auto"/>
              <w:bottom w:val="single" w:sz="6" w:space="0" w:color="auto"/>
              <w:right w:val="single" w:sz="6" w:space="0" w:color="auto"/>
            </w:tcBorders>
            <w:vAlign w:val="center"/>
          </w:tcPr>
          <w:p w:rsidR="00F14414" w:rsidRDefault="00D7475A">
            <w:pPr>
              <w:spacing w:line="240" w:lineRule="exact"/>
              <w:rPr>
                <w:rFonts w:ascii="宋体" w:hAnsi="宋体" w:cs="宋体"/>
                <w:bCs/>
                <w:kern w:val="0"/>
                <w:szCs w:val="18"/>
              </w:rPr>
            </w:pPr>
            <w:r>
              <w:rPr>
                <w:rFonts w:ascii="宋体" w:hAnsi="宋体" w:cs="宋体"/>
                <w:bCs/>
                <w:kern w:val="0"/>
                <w:szCs w:val="18"/>
              </w:rPr>
              <w:t>在水平移动门和折叠门主动门扇的开启方向，以150N的人力施加在一个最不利的点，前条所述的间隙允许增大，但</w:t>
            </w:r>
            <w:proofErr w:type="gramStart"/>
            <w:r>
              <w:rPr>
                <w:rFonts w:ascii="宋体" w:hAnsi="宋体" w:cs="宋体"/>
                <w:bCs/>
                <w:kern w:val="0"/>
                <w:szCs w:val="18"/>
              </w:rPr>
              <w:t>对于旁</w:t>
            </w:r>
            <w:proofErr w:type="gramEnd"/>
            <w:r>
              <w:rPr>
                <w:rFonts w:ascii="宋体" w:hAnsi="宋体" w:cs="宋体"/>
                <w:bCs/>
                <w:kern w:val="0"/>
                <w:szCs w:val="18"/>
              </w:rPr>
              <w:t>开门</w:t>
            </w:r>
            <w:r>
              <w:rPr>
                <w:rFonts w:ascii="宋体" w:hAnsi="宋体" w:cs="宋体" w:hint="eastAsia"/>
                <w:bCs/>
                <w:kern w:val="0"/>
                <w:szCs w:val="18"/>
              </w:rPr>
              <w:t>应</w:t>
            </w:r>
            <w:r>
              <w:rPr>
                <w:rFonts w:ascii="宋体" w:hAnsi="宋体" w:cs="宋体"/>
                <w:bCs/>
                <w:kern w:val="0"/>
                <w:szCs w:val="18"/>
              </w:rPr>
              <w:t>不大于30mm，对于中分门其总和</w:t>
            </w:r>
            <w:r>
              <w:rPr>
                <w:rFonts w:ascii="宋体" w:hAnsi="宋体" w:cs="宋体" w:hint="eastAsia"/>
                <w:bCs/>
                <w:kern w:val="0"/>
                <w:szCs w:val="18"/>
              </w:rPr>
              <w:t>应</w:t>
            </w:r>
            <w:r>
              <w:rPr>
                <w:rFonts w:ascii="宋体" w:hAnsi="宋体" w:cs="宋体"/>
                <w:bCs/>
                <w:kern w:val="0"/>
                <w:szCs w:val="18"/>
              </w:rPr>
              <w:t>不大于45mm</w:t>
            </w:r>
            <w:r>
              <w:rPr>
                <w:rFonts w:ascii="宋体" w:hAnsi="宋体" w:cs="宋体" w:hint="eastAsia"/>
                <w:bCs/>
                <w:kern w:val="0"/>
                <w:szCs w:val="18"/>
              </w:rPr>
              <w:t>。</w:t>
            </w:r>
          </w:p>
        </w:tc>
        <w:tc>
          <w:tcPr>
            <w:tcW w:w="1050" w:type="dxa"/>
            <w:tcBorders>
              <w:top w:val="single" w:sz="6" w:space="0" w:color="auto"/>
              <w:left w:val="single" w:sz="6" w:space="0" w:color="auto"/>
              <w:bottom w:val="single" w:sz="6"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半年</w:t>
            </w:r>
          </w:p>
        </w:tc>
      </w:tr>
      <w:tr w:rsidR="00F14414">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101</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val="restart"/>
            <w:tcBorders>
              <w:top w:val="single" w:sz="6" w:space="0" w:color="auto"/>
              <w:left w:val="single" w:sz="6" w:space="0" w:color="auto"/>
              <w:right w:val="single" w:sz="6" w:space="0" w:color="auto"/>
            </w:tcBorders>
            <w:vAlign w:val="center"/>
          </w:tcPr>
          <w:p w:rsidR="00F14414" w:rsidRDefault="00D7475A">
            <w:pPr>
              <w:widowControl/>
              <w:spacing w:line="280" w:lineRule="exact"/>
              <w:rPr>
                <w:rFonts w:ascii="宋体" w:hAnsi="宋体" w:cs="宋体"/>
                <w:bCs/>
                <w:kern w:val="0"/>
                <w:szCs w:val="18"/>
              </w:rPr>
            </w:pPr>
            <w:r>
              <w:rPr>
                <w:rFonts w:ascii="宋体" w:hAnsi="宋体" w:cs="宋体" w:hint="eastAsia"/>
                <w:bCs/>
                <w:kern w:val="0"/>
                <w:szCs w:val="18"/>
              </w:rPr>
              <w:t>玻璃门</w:t>
            </w:r>
          </w:p>
        </w:tc>
        <w:tc>
          <w:tcPr>
            <w:tcW w:w="6429" w:type="dxa"/>
            <w:tcBorders>
              <w:top w:val="single" w:sz="6" w:space="0" w:color="auto"/>
              <w:left w:val="single" w:sz="6" w:space="0" w:color="auto"/>
              <w:bottom w:val="single" w:sz="6" w:space="0" w:color="auto"/>
              <w:right w:val="single" w:sz="6" w:space="0" w:color="auto"/>
            </w:tcBorders>
            <w:vAlign w:val="center"/>
          </w:tcPr>
          <w:p w:rsidR="00F14414" w:rsidRDefault="00D7475A">
            <w:pPr>
              <w:spacing w:line="240" w:lineRule="exact"/>
              <w:rPr>
                <w:rFonts w:ascii="宋体" w:hAnsi="宋体" w:cs="宋体"/>
                <w:bCs/>
                <w:kern w:val="0"/>
                <w:szCs w:val="18"/>
              </w:rPr>
            </w:pPr>
            <w:r>
              <w:rPr>
                <w:rFonts w:ascii="宋体" w:hAnsi="宋体" w:cs="宋体"/>
                <w:bCs/>
                <w:kern w:val="0"/>
                <w:szCs w:val="18"/>
              </w:rPr>
              <w:t>玻璃门上</w:t>
            </w:r>
            <w:r>
              <w:rPr>
                <w:rFonts w:ascii="宋体" w:hAnsi="宋体" w:cs="宋体" w:hint="eastAsia"/>
                <w:bCs/>
                <w:kern w:val="0"/>
                <w:szCs w:val="18"/>
              </w:rPr>
              <w:t>的</w:t>
            </w:r>
            <w:r>
              <w:rPr>
                <w:rFonts w:ascii="宋体" w:hAnsi="宋体" w:cs="宋体"/>
                <w:bCs/>
                <w:kern w:val="0"/>
                <w:szCs w:val="18"/>
              </w:rPr>
              <w:t>供应商名称或者商标、玻璃的型式等永久性标记</w:t>
            </w:r>
            <w:r>
              <w:rPr>
                <w:rFonts w:ascii="宋体" w:hAnsi="宋体" w:cs="宋体" w:hint="eastAsia"/>
                <w:bCs/>
                <w:kern w:val="0"/>
                <w:szCs w:val="18"/>
              </w:rPr>
              <w:t>完好。</w:t>
            </w:r>
          </w:p>
        </w:tc>
        <w:tc>
          <w:tcPr>
            <w:tcW w:w="1050" w:type="dxa"/>
            <w:tcBorders>
              <w:top w:val="single" w:sz="6" w:space="0" w:color="auto"/>
              <w:left w:val="single" w:sz="6" w:space="0" w:color="auto"/>
              <w:bottom w:val="single" w:sz="6"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一年</w:t>
            </w:r>
          </w:p>
        </w:tc>
      </w:tr>
      <w:tr w:rsidR="00F14414">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102</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right w:val="single" w:sz="6" w:space="0" w:color="auto"/>
            </w:tcBorders>
            <w:vAlign w:val="center"/>
          </w:tcPr>
          <w:p w:rsidR="00F14414" w:rsidRDefault="00F14414">
            <w:pPr>
              <w:widowControl/>
              <w:spacing w:line="280" w:lineRule="exact"/>
              <w:rPr>
                <w:rFonts w:ascii="宋体" w:hAnsi="宋体" w:cs="宋体"/>
                <w:bCs/>
                <w:kern w:val="0"/>
                <w:szCs w:val="18"/>
              </w:rPr>
            </w:pPr>
          </w:p>
        </w:tc>
        <w:tc>
          <w:tcPr>
            <w:tcW w:w="6429" w:type="dxa"/>
            <w:tcBorders>
              <w:top w:val="single" w:sz="6" w:space="0" w:color="auto"/>
              <w:left w:val="single" w:sz="6" w:space="0" w:color="auto"/>
              <w:bottom w:val="single" w:sz="6" w:space="0" w:color="auto"/>
              <w:right w:val="single" w:sz="6" w:space="0" w:color="auto"/>
            </w:tcBorders>
            <w:vAlign w:val="center"/>
          </w:tcPr>
          <w:p w:rsidR="00F14414" w:rsidRDefault="00D7475A">
            <w:pPr>
              <w:spacing w:line="240" w:lineRule="exact"/>
              <w:rPr>
                <w:rFonts w:ascii="宋体" w:hAnsi="宋体" w:cs="宋体"/>
                <w:bCs/>
                <w:kern w:val="0"/>
                <w:szCs w:val="18"/>
              </w:rPr>
            </w:pPr>
            <w:r>
              <w:rPr>
                <w:rFonts w:ascii="宋体" w:hAnsi="宋体" w:cs="宋体"/>
                <w:bCs/>
                <w:kern w:val="0"/>
                <w:szCs w:val="18"/>
              </w:rPr>
              <w:t>玻璃门上的固定件，即使在玻璃下沉的情况下，</w:t>
            </w:r>
            <w:r>
              <w:rPr>
                <w:rFonts w:ascii="宋体" w:hAnsi="宋体" w:cs="宋体" w:hint="eastAsia"/>
                <w:bCs/>
                <w:kern w:val="0"/>
                <w:szCs w:val="18"/>
              </w:rPr>
              <w:t>应</w:t>
            </w:r>
            <w:r>
              <w:rPr>
                <w:rFonts w:ascii="宋体" w:hAnsi="宋体" w:cs="宋体"/>
                <w:bCs/>
                <w:kern w:val="0"/>
                <w:szCs w:val="18"/>
              </w:rPr>
              <w:t>保证玻璃不会滑出</w:t>
            </w:r>
            <w:r>
              <w:rPr>
                <w:rFonts w:ascii="宋体" w:hAnsi="宋体" w:cs="宋体" w:hint="eastAsia"/>
                <w:bCs/>
                <w:kern w:val="0"/>
                <w:szCs w:val="18"/>
              </w:rPr>
              <w:t>。</w:t>
            </w:r>
          </w:p>
        </w:tc>
        <w:tc>
          <w:tcPr>
            <w:tcW w:w="1050" w:type="dxa"/>
            <w:tcBorders>
              <w:top w:val="single" w:sz="6" w:space="0" w:color="auto"/>
              <w:left w:val="single" w:sz="6" w:space="0" w:color="auto"/>
              <w:bottom w:val="single" w:sz="6"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一年</w:t>
            </w:r>
          </w:p>
        </w:tc>
      </w:tr>
      <w:tr w:rsidR="00F14414">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103</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bottom w:val="single" w:sz="6" w:space="0" w:color="auto"/>
              <w:right w:val="single" w:sz="6" w:space="0" w:color="auto"/>
            </w:tcBorders>
            <w:vAlign w:val="center"/>
          </w:tcPr>
          <w:p w:rsidR="00F14414" w:rsidRDefault="00F14414">
            <w:pPr>
              <w:widowControl/>
              <w:spacing w:line="280" w:lineRule="exact"/>
              <w:rPr>
                <w:rFonts w:ascii="宋体" w:hAnsi="宋体" w:cs="宋体"/>
                <w:bCs/>
                <w:kern w:val="0"/>
                <w:szCs w:val="18"/>
              </w:rPr>
            </w:pPr>
          </w:p>
        </w:tc>
        <w:tc>
          <w:tcPr>
            <w:tcW w:w="6429" w:type="dxa"/>
            <w:tcBorders>
              <w:top w:val="single" w:sz="6" w:space="0" w:color="auto"/>
              <w:left w:val="single" w:sz="6" w:space="0" w:color="auto"/>
              <w:bottom w:val="single" w:sz="6" w:space="0" w:color="auto"/>
              <w:right w:val="single" w:sz="6" w:space="0" w:color="auto"/>
            </w:tcBorders>
            <w:vAlign w:val="center"/>
          </w:tcPr>
          <w:p w:rsidR="00F14414" w:rsidRDefault="00D7475A">
            <w:pPr>
              <w:spacing w:line="240" w:lineRule="exact"/>
              <w:rPr>
                <w:rFonts w:ascii="宋体" w:hAnsi="宋体" w:cs="宋体"/>
                <w:bCs/>
                <w:kern w:val="0"/>
                <w:szCs w:val="18"/>
              </w:rPr>
            </w:pPr>
            <w:r>
              <w:rPr>
                <w:rFonts w:ascii="宋体" w:hAnsi="宋体" w:cs="宋体"/>
                <w:bCs/>
                <w:kern w:val="0"/>
                <w:szCs w:val="18"/>
              </w:rPr>
              <w:t>有防止儿童的手被拖曳的措施</w:t>
            </w:r>
            <w:r>
              <w:rPr>
                <w:rFonts w:ascii="宋体" w:hAnsi="宋体" w:cs="宋体" w:hint="eastAsia"/>
                <w:bCs/>
                <w:kern w:val="0"/>
                <w:szCs w:val="18"/>
              </w:rPr>
              <w:t>。</w:t>
            </w:r>
          </w:p>
        </w:tc>
        <w:tc>
          <w:tcPr>
            <w:tcW w:w="1050" w:type="dxa"/>
            <w:tcBorders>
              <w:top w:val="single" w:sz="6" w:space="0" w:color="auto"/>
              <w:left w:val="single" w:sz="6" w:space="0" w:color="auto"/>
              <w:bottom w:val="single" w:sz="6"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半月</w:t>
            </w:r>
          </w:p>
        </w:tc>
      </w:tr>
      <w:tr w:rsidR="00F14414">
        <w:trPr>
          <w:trHeight w:val="330"/>
        </w:trPr>
        <w:tc>
          <w:tcPr>
            <w:tcW w:w="710" w:type="dxa"/>
            <w:tcBorders>
              <w:top w:val="single" w:sz="6" w:space="0" w:color="auto"/>
              <w:left w:val="single" w:sz="8" w:space="0" w:color="auto"/>
              <w:bottom w:val="single" w:sz="6"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104</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tcBorders>
              <w:top w:val="single" w:sz="6" w:space="0" w:color="auto"/>
              <w:left w:val="single" w:sz="6" w:space="0" w:color="auto"/>
              <w:bottom w:val="single" w:sz="6" w:space="0" w:color="auto"/>
              <w:right w:val="single" w:sz="6" w:space="0" w:color="auto"/>
            </w:tcBorders>
            <w:vAlign w:val="center"/>
          </w:tcPr>
          <w:p w:rsidR="00F14414" w:rsidRDefault="00D7475A">
            <w:pPr>
              <w:widowControl/>
              <w:spacing w:line="280" w:lineRule="exact"/>
              <w:rPr>
                <w:rFonts w:ascii="宋体" w:hAnsi="宋体" w:cs="宋体"/>
                <w:bCs/>
                <w:kern w:val="0"/>
                <w:szCs w:val="18"/>
              </w:rPr>
            </w:pPr>
            <w:r>
              <w:rPr>
                <w:rFonts w:ascii="宋体" w:hAnsi="宋体" w:cs="宋体"/>
                <w:bCs/>
                <w:kern w:val="0"/>
                <w:sz w:val="18"/>
                <w:szCs w:val="18"/>
              </w:rPr>
              <w:t>防夹人保护装置</w:t>
            </w:r>
          </w:p>
        </w:tc>
        <w:tc>
          <w:tcPr>
            <w:tcW w:w="6429" w:type="dxa"/>
            <w:tcBorders>
              <w:top w:val="single" w:sz="6" w:space="0" w:color="auto"/>
              <w:left w:val="single" w:sz="6" w:space="0" w:color="auto"/>
              <w:bottom w:val="single" w:sz="6" w:space="0" w:color="auto"/>
              <w:right w:val="single" w:sz="6" w:space="0" w:color="auto"/>
            </w:tcBorders>
            <w:vAlign w:val="center"/>
          </w:tcPr>
          <w:p w:rsidR="00F14414" w:rsidRDefault="00D7475A">
            <w:pPr>
              <w:spacing w:line="240" w:lineRule="exact"/>
              <w:rPr>
                <w:rFonts w:ascii="宋体" w:hAnsi="宋体" w:cs="宋体"/>
                <w:bCs/>
                <w:kern w:val="0"/>
                <w:szCs w:val="18"/>
              </w:rPr>
            </w:pPr>
            <w:proofErr w:type="gramStart"/>
            <w:r>
              <w:rPr>
                <w:rFonts w:ascii="宋体" w:hAnsi="宋体" w:cs="宋体"/>
                <w:bCs/>
                <w:kern w:val="0"/>
                <w:szCs w:val="18"/>
              </w:rPr>
              <w:t>当人员通过层门入口</w:t>
            </w:r>
            <w:proofErr w:type="gramEnd"/>
            <w:r>
              <w:rPr>
                <w:rFonts w:ascii="宋体" w:hAnsi="宋体" w:cs="宋体"/>
                <w:bCs/>
                <w:kern w:val="0"/>
                <w:szCs w:val="18"/>
              </w:rPr>
              <w:t>被正在关闭的门扇撞击或者将被撞击时，该装置应当自动使门重新开启</w:t>
            </w:r>
            <w:r>
              <w:rPr>
                <w:rFonts w:ascii="宋体" w:hAnsi="宋体" w:cs="宋体" w:hint="eastAsia"/>
                <w:bCs/>
                <w:kern w:val="0"/>
                <w:szCs w:val="18"/>
              </w:rPr>
              <w:t>。</w:t>
            </w:r>
          </w:p>
        </w:tc>
        <w:tc>
          <w:tcPr>
            <w:tcW w:w="1050" w:type="dxa"/>
            <w:tcBorders>
              <w:top w:val="single" w:sz="6" w:space="0" w:color="auto"/>
              <w:left w:val="single" w:sz="6" w:space="0" w:color="auto"/>
              <w:bottom w:val="single" w:sz="6"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ascii="宋体" w:hAnsi="宋体" w:cs="宋体" w:hint="eastAsia"/>
                <w:bCs/>
                <w:color w:val="000000"/>
                <w:kern w:val="0"/>
                <w:szCs w:val="18"/>
              </w:rPr>
              <w:t>105</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80" w:lineRule="exact"/>
              <w:rPr>
                <w:rFonts w:ascii="宋体" w:hAnsi="宋体" w:cs="宋体"/>
                <w:bCs/>
                <w:kern w:val="0"/>
                <w:szCs w:val="18"/>
              </w:rPr>
            </w:pPr>
            <w:r>
              <w:rPr>
                <w:rFonts w:ascii="宋体" w:hAnsi="宋体" w:cs="宋体"/>
                <w:bCs/>
                <w:kern w:val="0"/>
                <w:szCs w:val="18"/>
              </w:rPr>
              <w:t>门运行和导向</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40" w:lineRule="exact"/>
              <w:rPr>
                <w:rFonts w:ascii="宋体" w:hAnsi="宋体" w:cs="宋体"/>
                <w:bCs/>
                <w:kern w:val="0"/>
                <w:szCs w:val="18"/>
              </w:rPr>
            </w:pPr>
            <w:proofErr w:type="gramStart"/>
            <w:r>
              <w:rPr>
                <w:rFonts w:ascii="宋体" w:hAnsi="宋体" w:cs="宋体"/>
                <w:bCs/>
                <w:kern w:val="0"/>
                <w:szCs w:val="18"/>
              </w:rPr>
              <w:t>层门和</w:t>
            </w:r>
            <w:proofErr w:type="gramEnd"/>
            <w:r>
              <w:rPr>
                <w:rFonts w:ascii="宋体" w:hAnsi="宋体" w:cs="宋体"/>
                <w:bCs/>
                <w:kern w:val="0"/>
                <w:szCs w:val="18"/>
              </w:rPr>
              <w:t>轿门运行正常</w:t>
            </w:r>
            <w:r>
              <w:rPr>
                <w:rFonts w:ascii="宋体" w:hAnsi="宋体" w:cs="宋体" w:hint="eastAsia"/>
                <w:bCs/>
                <w:kern w:val="0"/>
                <w:szCs w:val="18"/>
              </w:rPr>
              <w:t>，</w:t>
            </w:r>
            <w:r>
              <w:rPr>
                <w:rFonts w:ascii="宋体" w:hAnsi="宋体" w:cs="宋体"/>
                <w:bCs/>
                <w:kern w:val="0"/>
                <w:szCs w:val="18"/>
              </w:rPr>
              <w:t>不得出现脱轨、机械卡</w:t>
            </w:r>
            <w:proofErr w:type="gramStart"/>
            <w:r>
              <w:rPr>
                <w:rFonts w:ascii="宋体" w:hAnsi="宋体" w:cs="宋体"/>
                <w:bCs/>
                <w:kern w:val="0"/>
                <w:szCs w:val="18"/>
              </w:rPr>
              <w:t>阻或者</w:t>
            </w:r>
            <w:proofErr w:type="gramEnd"/>
            <w:r>
              <w:rPr>
                <w:rFonts w:ascii="宋体" w:hAnsi="宋体" w:cs="宋体"/>
                <w:bCs/>
                <w:kern w:val="0"/>
                <w:szCs w:val="18"/>
              </w:rPr>
              <w:t>在行程终端时错位</w:t>
            </w:r>
            <w:r>
              <w:rPr>
                <w:rFonts w:ascii="宋体" w:hAnsi="宋体" w:cs="宋体" w:hint="eastAsia"/>
                <w:bCs/>
                <w:kern w:val="0"/>
                <w:szCs w:val="18"/>
              </w:rPr>
              <w:t>，地坎清洁，</w:t>
            </w:r>
            <w:proofErr w:type="gramStart"/>
            <w:r>
              <w:rPr>
                <w:rFonts w:ascii="宋体" w:hAnsi="宋体" w:cs="宋体" w:hint="eastAsia"/>
                <w:bCs/>
                <w:kern w:val="0"/>
                <w:szCs w:val="18"/>
              </w:rPr>
              <w:t>导靴磨损量</w:t>
            </w:r>
            <w:proofErr w:type="gramEnd"/>
            <w:r>
              <w:rPr>
                <w:rFonts w:ascii="宋体" w:hAnsi="宋体" w:cs="宋体" w:hint="eastAsia"/>
                <w:bCs/>
                <w:kern w:val="0"/>
                <w:szCs w:val="18"/>
              </w:rPr>
              <w:t>不超过制造单位要求。</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ascii="宋体" w:hAnsi="宋体" w:hint="eastAsia"/>
                <w:bCs/>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106</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80" w:lineRule="exact"/>
              <w:rPr>
                <w:rFonts w:ascii="宋体" w:hAnsi="宋体" w:cs="宋体"/>
                <w:bCs/>
                <w:kern w:val="0"/>
                <w:szCs w:val="18"/>
              </w:rPr>
            </w:pPr>
            <w:proofErr w:type="gramStart"/>
            <w:r>
              <w:rPr>
                <w:rFonts w:hAnsi="宋体" w:cs="宋体" w:hint="eastAsia"/>
                <w:bCs/>
                <w:color w:val="000000"/>
                <w:kern w:val="0"/>
                <w:szCs w:val="18"/>
              </w:rPr>
              <w:t>门系统</w:t>
            </w:r>
            <w:proofErr w:type="gramEnd"/>
            <w:r>
              <w:rPr>
                <w:rFonts w:hAnsi="宋体" w:cs="宋体" w:hint="eastAsia"/>
                <w:bCs/>
                <w:color w:val="000000"/>
                <w:kern w:val="0"/>
                <w:szCs w:val="18"/>
              </w:rPr>
              <w:t>传动装置</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hint="eastAsia"/>
                <w:bCs/>
                <w:color w:val="000000"/>
                <w:szCs w:val="18"/>
              </w:rPr>
              <w:t>层门、轿门系统中传动钢丝绳、链条、胶带应按制造单位要求进行清洁和调整。</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hAnsi="宋体" w:cs="宋体" w:hint="eastAsia"/>
                <w:bCs/>
                <w:color w:val="000000"/>
                <w:kern w:val="0"/>
                <w:szCs w:val="18"/>
              </w:rPr>
              <w:t>季度</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107</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val="restart"/>
            <w:tcBorders>
              <w:top w:val="single" w:sz="6" w:space="0" w:color="auto"/>
              <w:left w:val="single" w:sz="6" w:space="0" w:color="auto"/>
              <w:right w:val="single" w:sz="6" w:space="0" w:color="auto"/>
            </w:tcBorders>
            <w:vAlign w:val="center"/>
          </w:tcPr>
          <w:p w:rsidR="00F14414" w:rsidRDefault="00D7475A">
            <w:pPr>
              <w:spacing w:line="280" w:lineRule="exact"/>
              <w:rPr>
                <w:rFonts w:ascii="宋体" w:hAnsi="宋体" w:cs="宋体"/>
                <w:bCs/>
                <w:kern w:val="0"/>
                <w:szCs w:val="18"/>
              </w:rPr>
            </w:pPr>
            <w:r>
              <w:rPr>
                <w:rFonts w:hAnsi="宋体" w:cs="宋体" w:hint="eastAsia"/>
                <w:bCs/>
                <w:color w:val="000000"/>
                <w:kern w:val="0"/>
                <w:szCs w:val="18"/>
              </w:rPr>
              <w:t>自动关门装置</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bCs/>
                <w:color w:val="000000"/>
                <w:szCs w:val="18"/>
              </w:rPr>
              <w:t>当轿厢在开锁区域之外时，</w:t>
            </w:r>
            <w:proofErr w:type="gramStart"/>
            <w:r>
              <w:rPr>
                <w:rFonts w:hAnsi="宋体"/>
                <w:bCs/>
                <w:color w:val="000000"/>
                <w:szCs w:val="18"/>
              </w:rPr>
              <w:t>如果层门</w:t>
            </w:r>
            <w:proofErr w:type="gramEnd"/>
            <w:r>
              <w:rPr>
                <w:rFonts w:hAnsi="宋体"/>
                <w:bCs/>
                <w:color w:val="000000"/>
                <w:szCs w:val="18"/>
              </w:rPr>
              <w:t>开启（无论何种原因），</w:t>
            </w:r>
            <w:r>
              <w:rPr>
                <w:rFonts w:hAnsi="宋体" w:hint="eastAsia"/>
                <w:bCs/>
                <w:color w:val="000000"/>
                <w:szCs w:val="18"/>
              </w:rPr>
              <w:t>自动关门</w:t>
            </w:r>
            <w:r>
              <w:rPr>
                <w:rFonts w:hAnsi="宋体"/>
                <w:bCs/>
                <w:color w:val="000000"/>
                <w:szCs w:val="18"/>
              </w:rPr>
              <w:t>装置</w:t>
            </w:r>
            <w:r>
              <w:rPr>
                <w:rFonts w:hAnsi="宋体" w:hint="eastAsia"/>
                <w:bCs/>
                <w:color w:val="000000"/>
                <w:szCs w:val="18"/>
              </w:rPr>
              <w:t>应</w:t>
            </w:r>
            <w:r>
              <w:rPr>
                <w:rFonts w:hAnsi="宋体"/>
                <w:bCs/>
                <w:color w:val="000000"/>
                <w:szCs w:val="18"/>
              </w:rPr>
              <w:t>能确保该层门自动关闭</w:t>
            </w:r>
            <w:r>
              <w:rPr>
                <w:rFonts w:hAnsi="宋体" w:hint="eastAsia"/>
                <w:bCs/>
                <w:color w:val="00000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108</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spacing w:line="28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bCs/>
                <w:color w:val="000000"/>
                <w:szCs w:val="18"/>
              </w:rPr>
              <w:t>自动关闭装置采用重块时，应当有防止重块坠落的措施</w:t>
            </w:r>
            <w:r>
              <w:rPr>
                <w:rFonts w:hAnsi="宋体" w:hint="eastAsia"/>
                <w:bCs/>
                <w:color w:val="00000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109</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val="restart"/>
            <w:tcBorders>
              <w:top w:val="single" w:sz="6" w:space="0" w:color="auto"/>
              <w:left w:val="single" w:sz="6" w:space="0" w:color="auto"/>
              <w:right w:val="single" w:sz="6" w:space="0" w:color="auto"/>
            </w:tcBorders>
            <w:vAlign w:val="center"/>
          </w:tcPr>
          <w:p w:rsidR="00F14414" w:rsidRDefault="00D7475A">
            <w:pPr>
              <w:spacing w:line="280" w:lineRule="exact"/>
              <w:rPr>
                <w:rFonts w:ascii="宋体" w:hAnsi="宋体" w:cs="宋体"/>
                <w:bCs/>
                <w:kern w:val="0"/>
                <w:szCs w:val="18"/>
              </w:rPr>
            </w:pPr>
            <w:r>
              <w:rPr>
                <w:rFonts w:hAnsi="宋体" w:cs="宋体" w:hint="eastAsia"/>
                <w:bCs/>
                <w:color w:val="000000"/>
                <w:kern w:val="0"/>
                <w:szCs w:val="18"/>
              </w:rPr>
              <w:t>紧急开锁装置</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proofErr w:type="gramStart"/>
            <w:r>
              <w:rPr>
                <w:rFonts w:hAnsi="宋体"/>
                <w:bCs/>
                <w:color w:val="000000"/>
                <w:szCs w:val="18"/>
              </w:rPr>
              <w:t>每个层门均</w:t>
            </w:r>
            <w:proofErr w:type="gramEnd"/>
            <w:r>
              <w:rPr>
                <w:rFonts w:hAnsi="宋体"/>
                <w:bCs/>
                <w:color w:val="000000"/>
                <w:szCs w:val="18"/>
              </w:rPr>
              <w:t>应当能够被一把符合要求的钥匙从外面开启</w:t>
            </w:r>
            <w:r>
              <w:rPr>
                <w:rFonts w:hAnsi="宋体" w:hint="eastAsia"/>
                <w:bCs/>
                <w:color w:val="00000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110</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spacing w:line="28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bCs/>
                <w:color w:val="000000"/>
                <w:szCs w:val="18"/>
              </w:rPr>
              <w:t>紧急开锁后，</w:t>
            </w:r>
            <w:proofErr w:type="gramStart"/>
            <w:r>
              <w:rPr>
                <w:rFonts w:hAnsi="宋体"/>
                <w:bCs/>
                <w:color w:val="000000"/>
                <w:szCs w:val="18"/>
              </w:rPr>
              <w:t>在层门闭合</w:t>
            </w:r>
            <w:proofErr w:type="gramEnd"/>
            <w:r>
              <w:rPr>
                <w:rFonts w:hAnsi="宋体"/>
                <w:bCs/>
                <w:color w:val="000000"/>
                <w:szCs w:val="18"/>
              </w:rPr>
              <w:t>时门锁装置不应当保持开锁位置</w:t>
            </w:r>
            <w:r>
              <w:rPr>
                <w:rFonts w:hAnsi="宋体" w:hint="eastAsia"/>
                <w:bCs/>
                <w:color w:val="00000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111</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val="restart"/>
            <w:tcBorders>
              <w:top w:val="single" w:sz="6" w:space="0" w:color="auto"/>
              <w:left w:val="single" w:sz="6" w:space="0" w:color="auto"/>
              <w:right w:val="single" w:sz="6" w:space="0" w:color="auto"/>
            </w:tcBorders>
            <w:vAlign w:val="center"/>
          </w:tcPr>
          <w:p w:rsidR="00F14414" w:rsidRDefault="00D7475A">
            <w:pPr>
              <w:spacing w:line="280" w:lineRule="exact"/>
              <w:rPr>
                <w:rFonts w:ascii="宋体" w:hAnsi="宋体" w:cs="宋体"/>
                <w:bCs/>
                <w:kern w:val="0"/>
                <w:szCs w:val="18"/>
              </w:rPr>
            </w:pPr>
            <w:r>
              <w:rPr>
                <w:rFonts w:hAnsi="宋体" w:cs="宋体" w:hint="eastAsia"/>
                <w:bCs/>
                <w:color w:val="000000"/>
                <w:kern w:val="0"/>
                <w:szCs w:val="18"/>
              </w:rPr>
              <w:t>门的锁紧</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bCs/>
                <w:color w:val="000000"/>
                <w:szCs w:val="18"/>
              </w:rPr>
              <w:t>轿厢应当在</w:t>
            </w:r>
            <w:r>
              <w:rPr>
                <w:rFonts w:hAnsi="宋体" w:hint="eastAsia"/>
                <w:bCs/>
                <w:color w:val="000000"/>
                <w:szCs w:val="18"/>
              </w:rPr>
              <w:t>门的</w:t>
            </w:r>
            <w:r>
              <w:rPr>
                <w:rFonts w:hAnsi="宋体"/>
                <w:bCs/>
                <w:color w:val="000000"/>
                <w:szCs w:val="18"/>
              </w:rPr>
              <w:t>锁紧元件啮合不小于</w:t>
            </w:r>
            <w:r>
              <w:rPr>
                <w:rFonts w:hAnsi="宋体"/>
                <w:bCs/>
                <w:color w:val="000000"/>
                <w:szCs w:val="18"/>
              </w:rPr>
              <w:t>7mm</w:t>
            </w:r>
            <w:r>
              <w:rPr>
                <w:rFonts w:hAnsi="宋体"/>
                <w:bCs/>
                <w:color w:val="000000"/>
                <w:szCs w:val="18"/>
              </w:rPr>
              <w:t>时才能启动</w:t>
            </w:r>
            <w:r>
              <w:rPr>
                <w:rFonts w:hAnsi="宋体" w:hint="eastAsia"/>
                <w:bCs/>
                <w:color w:val="00000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112</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spacing w:line="28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bCs/>
                <w:color w:val="000000"/>
                <w:szCs w:val="18"/>
              </w:rPr>
              <w:t>验证门锁紧</w:t>
            </w:r>
            <w:r>
              <w:rPr>
                <w:rFonts w:hAnsi="宋体" w:hint="eastAsia"/>
                <w:bCs/>
                <w:color w:val="000000"/>
                <w:szCs w:val="18"/>
              </w:rPr>
              <w:t>的</w:t>
            </w:r>
            <w:r>
              <w:rPr>
                <w:rFonts w:hAnsi="宋体"/>
                <w:bCs/>
                <w:color w:val="000000"/>
                <w:szCs w:val="18"/>
              </w:rPr>
              <w:t>电气安全装置</w:t>
            </w:r>
            <w:r>
              <w:rPr>
                <w:rFonts w:hAnsi="宋体" w:hint="eastAsia"/>
                <w:bCs/>
                <w:color w:val="000000"/>
                <w:szCs w:val="18"/>
              </w:rPr>
              <w:t>动作可靠有效。</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ascii="宋体" w:hAnsi="宋体"/>
                <w:bCs/>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113</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val="restart"/>
            <w:tcBorders>
              <w:top w:val="single" w:sz="6" w:space="0" w:color="auto"/>
              <w:left w:val="single" w:sz="6" w:space="0" w:color="auto"/>
              <w:right w:val="single" w:sz="6" w:space="0" w:color="auto"/>
            </w:tcBorders>
            <w:vAlign w:val="center"/>
          </w:tcPr>
          <w:p w:rsidR="00F14414" w:rsidRDefault="00D7475A">
            <w:pPr>
              <w:spacing w:line="280" w:lineRule="exact"/>
              <w:rPr>
                <w:rFonts w:ascii="宋体" w:hAnsi="宋体" w:cs="宋体"/>
                <w:bCs/>
                <w:kern w:val="0"/>
                <w:szCs w:val="18"/>
              </w:rPr>
            </w:pPr>
            <w:r>
              <w:rPr>
                <w:rFonts w:hAnsi="宋体" w:cs="宋体" w:hint="eastAsia"/>
                <w:bCs/>
                <w:kern w:val="0"/>
                <w:szCs w:val="18"/>
              </w:rPr>
              <w:t>门的闭合</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hAnsi="宋体"/>
                <w:bCs/>
                <w:color w:val="000000"/>
                <w:szCs w:val="18"/>
              </w:rPr>
            </w:pPr>
            <w:r>
              <w:rPr>
                <w:rFonts w:hAnsi="宋体"/>
                <w:bCs/>
                <w:color w:val="000000"/>
                <w:szCs w:val="18"/>
              </w:rPr>
              <w:t>正常运行时应当不能</w:t>
            </w:r>
            <w:proofErr w:type="gramStart"/>
            <w:r>
              <w:rPr>
                <w:rFonts w:hAnsi="宋体"/>
                <w:bCs/>
                <w:color w:val="000000"/>
                <w:szCs w:val="18"/>
              </w:rPr>
              <w:t>打开层</w:t>
            </w:r>
            <w:r>
              <w:rPr>
                <w:rFonts w:hAnsi="宋体" w:hint="eastAsia"/>
                <w:bCs/>
                <w:color w:val="000000"/>
                <w:szCs w:val="18"/>
              </w:rPr>
              <w:t>门和</w:t>
            </w:r>
            <w:proofErr w:type="gramEnd"/>
            <w:r>
              <w:rPr>
                <w:rFonts w:hAnsi="宋体"/>
                <w:bCs/>
                <w:color w:val="000000"/>
                <w:szCs w:val="18"/>
              </w:rPr>
              <w:t>轿门，除非轿厢在该层门的开锁区域内停止或停站</w:t>
            </w:r>
            <w:r>
              <w:rPr>
                <w:rFonts w:hAnsi="宋体" w:hint="eastAsia"/>
                <w:bCs/>
                <w:color w:val="000000"/>
                <w:szCs w:val="18"/>
              </w:rPr>
              <w:t>；</w:t>
            </w:r>
            <w:r>
              <w:rPr>
                <w:rFonts w:hAnsi="宋体"/>
                <w:bCs/>
                <w:color w:val="000000"/>
                <w:szCs w:val="18"/>
              </w:rPr>
              <w:t>如果</w:t>
            </w:r>
            <w:proofErr w:type="gramStart"/>
            <w:r>
              <w:rPr>
                <w:rFonts w:hAnsi="宋体"/>
                <w:bCs/>
                <w:color w:val="000000"/>
                <w:szCs w:val="18"/>
              </w:rPr>
              <w:t>一个层门或者</w:t>
            </w:r>
            <w:proofErr w:type="gramEnd"/>
            <w:r>
              <w:rPr>
                <w:rFonts w:hAnsi="宋体"/>
                <w:bCs/>
                <w:color w:val="000000"/>
                <w:szCs w:val="18"/>
              </w:rPr>
              <w:t>轿门（或者多扇门中的任何一扇门）开着，在正常操作情况下，应当不能启动电梯或者不能保持继续运行</w:t>
            </w:r>
            <w:r>
              <w:rPr>
                <w:rFonts w:hAnsi="宋体" w:hint="eastAsia"/>
                <w:bCs/>
                <w:color w:val="00000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114</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right w:val="single" w:sz="6" w:space="0" w:color="auto"/>
            </w:tcBorders>
            <w:vAlign w:val="center"/>
          </w:tcPr>
          <w:p w:rsidR="00F14414" w:rsidRDefault="00F14414">
            <w:pPr>
              <w:spacing w:line="28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hAnsi="宋体"/>
                <w:bCs/>
                <w:color w:val="000000"/>
                <w:szCs w:val="18"/>
              </w:rPr>
            </w:pPr>
            <w:r>
              <w:rPr>
                <w:rFonts w:hAnsi="宋体"/>
                <w:bCs/>
                <w:color w:val="000000"/>
                <w:szCs w:val="18"/>
              </w:rPr>
              <w:t>验证</w:t>
            </w:r>
            <w:proofErr w:type="gramStart"/>
            <w:r>
              <w:rPr>
                <w:rFonts w:hAnsi="宋体"/>
                <w:bCs/>
                <w:color w:val="000000"/>
                <w:szCs w:val="18"/>
              </w:rPr>
              <w:t>每个层门和</w:t>
            </w:r>
            <w:proofErr w:type="gramEnd"/>
            <w:r>
              <w:rPr>
                <w:rFonts w:hAnsi="宋体"/>
                <w:bCs/>
                <w:color w:val="000000"/>
                <w:szCs w:val="18"/>
              </w:rPr>
              <w:t>轿门闭合</w:t>
            </w:r>
            <w:r>
              <w:rPr>
                <w:rFonts w:hAnsi="宋体" w:hint="eastAsia"/>
                <w:bCs/>
                <w:color w:val="000000"/>
                <w:szCs w:val="18"/>
              </w:rPr>
              <w:t>的</w:t>
            </w:r>
            <w:r>
              <w:rPr>
                <w:rFonts w:hAnsi="宋体"/>
                <w:bCs/>
                <w:color w:val="000000"/>
                <w:szCs w:val="18"/>
              </w:rPr>
              <w:t>电气安全装置</w:t>
            </w:r>
            <w:r>
              <w:rPr>
                <w:rFonts w:hAnsi="宋体" w:hint="eastAsia"/>
                <w:bCs/>
                <w:color w:val="000000"/>
                <w:szCs w:val="18"/>
              </w:rPr>
              <w:t>动作可靠有效。</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115</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right w:val="single" w:sz="6" w:space="0" w:color="auto"/>
            </w:tcBorders>
            <w:vAlign w:val="center"/>
          </w:tcPr>
          <w:p w:rsidR="00F14414" w:rsidRDefault="00F14414">
            <w:pPr>
              <w:spacing w:line="28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hAnsi="宋体"/>
                <w:bCs/>
                <w:color w:val="000000"/>
                <w:szCs w:val="18"/>
              </w:rPr>
            </w:pPr>
            <w:r>
              <w:rPr>
                <w:rFonts w:hAnsi="宋体" w:hint="eastAsia"/>
                <w:bCs/>
                <w:color w:val="000000"/>
                <w:szCs w:val="18"/>
              </w:rPr>
              <w:t>轿门门刀</w:t>
            </w:r>
            <w:proofErr w:type="gramStart"/>
            <w:r>
              <w:rPr>
                <w:rFonts w:hAnsi="宋体" w:hint="eastAsia"/>
                <w:bCs/>
                <w:color w:val="000000"/>
                <w:szCs w:val="18"/>
              </w:rPr>
              <w:t>与层门地</w:t>
            </w:r>
            <w:proofErr w:type="gramEnd"/>
            <w:r>
              <w:rPr>
                <w:rFonts w:hAnsi="宋体" w:hint="eastAsia"/>
                <w:bCs/>
                <w:color w:val="000000"/>
                <w:szCs w:val="18"/>
              </w:rPr>
              <w:t>坎，层门锁滚轮与轿厢地坎的间隙应在</w:t>
            </w:r>
            <w:r>
              <w:rPr>
                <w:rFonts w:hAnsi="宋体"/>
                <w:bCs/>
                <w:color w:val="000000"/>
                <w:szCs w:val="18"/>
              </w:rPr>
              <w:t>5</w:t>
            </w:r>
            <w:r>
              <w:rPr>
                <w:rFonts w:hAnsi="宋体" w:hint="eastAsia"/>
                <w:bCs/>
                <w:color w:val="000000"/>
                <w:szCs w:val="18"/>
              </w:rPr>
              <w:t>～</w:t>
            </w:r>
            <w:r>
              <w:rPr>
                <w:rFonts w:hAnsi="宋体" w:hint="eastAsia"/>
                <w:bCs/>
                <w:color w:val="000000"/>
                <w:szCs w:val="18"/>
              </w:rPr>
              <w:t>10</w:t>
            </w:r>
            <w:r>
              <w:rPr>
                <w:rFonts w:hAnsi="宋体"/>
                <w:bCs/>
                <w:color w:val="000000"/>
                <w:szCs w:val="18"/>
              </w:rPr>
              <w:t>mm</w:t>
            </w:r>
            <w:r>
              <w:rPr>
                <w:rFonts w:hAnsi="宋体" w:hint="eastAsia"/>
                <w:bCs/>
                <w:color w:val="00000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ascii="宋体" w:hAnsi="宋体" w:cs="宋体"/>
                <w:bCs/>
                <w:color w:val="000000"/>
                <w:kern w:val="0"/>
                <w:szCs w:val="18"/>
              </w:rPr>
            </w:pPr>
            <w:r>
              <w:rPr>
                <w:rFonts w:hAnsi="宋体" w:cs="宋体" w:hint="eastAsia"/>
                <w:bCs/>
                <w:color w:val="000000"/>
                <w:kern w:val="0"/>
                <w:szCs w:val="18"/>
              </w:rPr>
              <w:t>116</w:t>
            </w:r>
          </w:p>
        </w:tc>
        <w:tc>
          <w:tcPr>
            <w:tcW w:w="658" w:type="dxa"/>
            <w:vMerge/>
            <w:tcBorders>
              <w:left w:val="single" w:sz="6"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spacing w:line="28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hAnsi="宋体"/>
                <w:bCs/>
                <w:color w:val="000000"/>
                <w:szCs w:val="18"/>
              </w:rPr>
            </w:pPr>
            <w:r>
              <w:rPr>
                <w:rFonts w:hAnsi="宋体" w:hint="eastAsia"/>
                <w:bCs/>
                <w:color w:val="000000"/>
                <w:szCs w:val="18"/>
              </w:rPr>
              <w:t>电梯运行时，轿门门刀</w:t>
            </w:r>
            <w:proofErr w:type="gramStart"/>
            <w:r>
              <w:rPr>
                <w:rFonts w:hAnsi="宋体" w:hint="eastAsia"/>
                <w:bCs/>
                <w:color w:val="000000"/>
                <w:szCs w:val="18"/>
              </w:rPr>
              <w:t>与层门地</w:t>
            </w:r>
            <w:proofErr w:type="gramEnd"/>
            <w:r>
              <w:rPr>
                <w:rFonts w:hAnsi="宋体" w:hint="eastAsia"/>
                <w:bCs/>
                <w:color w:val="000000"/>
                <w:szCs w:val="18"/>
              </w:rPr>
              <w:t>坎，层门锁滚轮与轿厢地</w:t>
            </w:r>
            <w:proofErr w:type="gramStart"/>
            <w:r>
              <w:rPr>
                <w:rFonts w:hAnsi="宋体" w:hint="eastAsia"/>
                <w:bCs/>
                <w:color w:val="000000"/>
                <w:szCs w:val="18"/>
              </w:rPr>
              <w:t>坎不得</w:t>
            </w:r>
            <w:proofErr w:type="gramEnd"/>
            <w:r>
              <w:rPr>
                <w:rFonts w:hAnsi="宋体" w:hint="eastAsia"/>
                <w:bCs/>
                <w:color w:val="000000"/>
                <w:szCs w:val="18"/>
              </w:rPr>
              <w:t>互相碰擦。</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117</w:t>
            </w:r>
          </w:p>
        </w:tc>
        <w:tc>
          <w:tcPr>
            <w:tcW w:w="658" w:type="dxa"/>
            <w:vMerge/>
            <w:tcBorders>
              <w:left w:val="single" w:sz="6" w:space="0" w:color="auto"/>
              <w:bottom w:val="single" w:sz="8" w:space="0" w:color="auto"/>
              <w:right w:val="single" w:sz="6" w:space="0" w:color="auto"/>
            </w:tcBorders>
            <w:vAlign w:val="center"/>
          </w:tcPr>
          <w:p w:rsidR="00F14414" w:rsidRDefault="00F14414">
            <w:pPr>
              <w:widowControl/>
              <w:spacing w:line="280" w:lineRule="exact"/>
              <w:jc w:val="center"/>
              <w:rPr>
                <w:rFonts w:ascii="宋体" w:hAnsi="宋体" w:cs="宋体"/>
                <w:bCs/>
                <w:kern w:val="0"/>
                <w:szCs w:val="18"/>
              </w:rPr>
            </w:pPr>
          </w:p>
        </w:tc>
        <w:tc>
          <w:tcPr>
            <w:tcW w:w="1080" w:type="dxa"/>
            <w:tcBorders>
              <w:left w:val="single" w:sz="6" w:space="0" w:color="auto"/>
              <w:bottom w:val="single" w:sz="8" w:space="0" w:color="auto"/>
              <w:right w:val="single" w:sz="6" w:space="0" w:color="auto"/>
            </w:tcBorders>
            <w:vAlign w:val="center"/>
          </w:tcPr>
          <w:p w:rsidR="00F14414" w:rsidRDefault="00D7475A">
            <w:pPr>
              <w:spacing w:line="280" w:lineRule="exact"/>
              <w:rPr>
                <w:rFonts w:ascii="宋体" w:hAnsi="宋体" w:cs="宋体"/>
                <w:bCs/>
                <w:kern w:val="0"/>
                <w:szCs w:val="18"/>
              </w:rPr>
            </w:pPr>
            <w:r>
              <w:rPr>
                <w:rFonts w:hAnsi="宋体" w:hint="eastAsia"/>
                <w:bCs/>
                <w:color w:val="000000"/>
                <w:szCs w:val="18"/>
              </w:rPr>
              <w:t>层</w:t>
            </w:r>
            <w:proofErr w:type="gramStart"/>
            <w:r>
              <w:rPr>
                <w:rFonts w:hAnsi="宋体" w:hint="eastAsia"/>
                <w:bCs/>
                <w:color w:val="000000"/>
                <w:szCs w:val="18"/>
              </w:rPr>
              <w:t>站</w:t>
            </w:r>
            <w:r>
              <w:rPr>
                <w:rFonts w:ascii="宋体" w:hAnsi="宋体" w:cs="宋体" w:hint="eastAsia"/>
                <w:bCs/>
                <w:kern w:val="0"/>
                <w:szCs w:val="18"/>
              </w:rPr>
              <w:t>显示</w:t>
            </w:r>
            <w:proofErr w:type="gramEnd"/>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widowControl/>
              <w:spacing w:line="240" w:lineRule="exact"/>
              <w:rPr>
                <w:rFonts w:hAnsi="宋体"/>
                <w:bCs/>
                <w:color w:val="000000"/>
                <w:szCs w:val="18"/>
              </w:rPr>
            </w:pPr>
            <w:r>
              <w:rPr>
                <w:rFonts w:hAnsi="宋体" w:hint="eastAsia"/>
                <w:bCs/>
                <w:color w:val="000000"/>
                <w:szCs w:val="18"/>
              </w:rPr>
              <w:t>层站指令按钮齐全、有效，显示正确、清楚。</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80" w:lineRule="exact"/>
              <w:jc w:val="center"/>
              <w:rPr>
                <w:rFonts w:hAnsi="宋体" w:cs="宋体"/>
                <w:bCs/>
                <w:color w:val="000000"/>
                <w:kern w:val="0"/>
                <w:szCs w:val="18"/>
              </w:rPr>
            </w:pPr>
            <w:r>
              <w:rPr>
                <w:rFonts w:hAnsi="宋体" w:cs="宋体" w:hint="eastAsia"/>
                <w:bCs/>
                <w:color w:val="000000"/>
                <w:kern w:val="0"/>
                <w:szCs w:val="18"/>
              </w:rPr>
              <w:t>半月</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60" w:lineRule="exact"/>
              <w:jc w:val="center"/>
              <w:rPr>
                <w:rFonts w:hAnsi="宋体" w:cs="宋体"/>
                <w:bCs/>
                <w:color w:val="000000"/>
                <w:kern w:val="0"/>
                <w:szCs w:val="18"/>
              </w:rPr>
            </w:pPr>
            <w:r>
              <w:rPr>
                <w:rFonts w:hAnsi="宋体" w:cs="宋体" w:hint="eastAsia"/>
                <w:bCs/>
                <w:color w:val="000000"/>
                <w:kern w:val="0"/>
                <w:szCs w:val="18"/>
              </w:rPr>
              <w:t>118</w:t>
            </w:r>
          </w:p>
        </w:tc>
        <w:tc>
          <w:tcPr>
            <w:tcW w:w="658" w:type="dxa"/>
            <w:vMerge w:val="restart"/>
            <w:tcBorders>
              <w:left w:val="single" w:sz="6" w:space="0" w:color="auto"/>
              <w:right w:val="single" w:sz="6" w:space="0" w:color="auto"/>
            </w:tcBorders>
            <w:vAlign w:val="center"/>
          </w:tcPr>
          <w:p w:rsidR="00F14414" w:rsidRDefault="00D7475A">
            <w:pPr>
              <w:widowControl/>
              <w:spacing w:line="260" w:lineRule="exact"/>
              <w:jc w:val="center"/>
              <w:rPr>
                <w:rFonts w:ascii="宋体" w:hAnsi="宋体"/>
                <w:bCs/>
                <w:szCs w:val="18"/>
              </w:rPr>
            </w:pPr>
            <w:r>
              <w:rPr>
                <w:rFonts w:ascii="宋体" w:hAnsi="宋体" w:hint="eastAsia"/>
                <w:bCs/>
                <w:szCs w:val="18"/>
              </w:rPr>
              <w:t>九</w:t>
            </w:r>
          </w:p>
          <w:p w:rsidR="00F14414" w:rsidRDefault="00F14414">
            <w:pPr>
              <w:pStyle w:val="2"/>
              <w:ind w:firstLine="480"/>
            </w:pPr>
          </w:p>
          <w:p w:rsidR="00F14414" w:rsidRDefault="00D7475A">
            <w:pPr>
              <w:widowControl/>
              <w:spacing w:line="260" w:lineRule="exact"/>
              <w:jc w:val="center"/>
              <w:rPr>
                <w:rFonts w:ascii="宋体" w:hAnsi="宋体"/>
                <w:bCs/>
                <w:szCs w:val="18"/>
              </w:rPr>
            </w:pPr>
            <w:r>
              <w:rPr>
                <w:rFonts w:ascii="宋体" w:hAnsi="宋体" w:hint="eastAsia"/>
                <w:bCs/>
                <w:szCs w:val="18"/>
              </w:rPr>
              <w:t>试</w:t>
            </w:r>
          </w:p>
          <w:p w:rsidR="00F14414" w:rsidRDefault="00D7475A">
            <w:pPr>
              <w:widowControl/>
              <w:spacing w:line="260" w:lineRule="exact"/>
              <w:jc w:val="center"/>
              <w:rPr>
                <w:rFonts w:ascii="宋体" w:hAnsi="宋体"/>
                <w:bCs/>
                <w:szCs w:val="18"/>
              </w:rPr>
            </w:pPr>
            <w:proofErr w:type="gramStart"/>
            <w:r>
              <w:rPr>
                <w:rFonts w:ascii="宋体" w:hAnsi="宋体" w:hint="eastAsia"/>
                <w:bCs/>
                <w:szCs w:val="18"/>
              </w:rPr>
              <w:t>验</w:t>
            </w:r>
            <w:proofErr w:type="gramEnd"/>
          </w:p>
          <w:p w:rsidR="00F14414" w:rsidRDefault="00F14414">
            <w:pPr>
              <w:widowControl/>
              <w:spacing w:line="260" w:lineRule="exact"/>
              <w:jc w:val="center"/>
              <w:rPr>
                <w:rFonts w:ascii="宋体" w:hAnsi="宋体"/>
                <w:bCs/>
                <w:szCs w:val="18"/>
              </w:rPr>
            </w:pPr>
          </w:p>
          <w:p w:rsidR="00F14414" w:rsidRDefault="00F14414">
            <w:pPr>
              <w:widowControl/>
              <w:spacing w:line="260" w:lineRule="exact"/>
              <w:jc w:val="center"/>
              <w:rPr>
                <w:rFonts w:ascii="宋体" w:hAnsi="宋体" w:cs="宋体"/>
                <w:bCs/>
                <w:kern w:val="0"/>
                <w:szCs w:val="18"/>
              </w:rPr>
            </w:pPr>
          </w:p>
        </w:tc>
        <w:tc>
          <w:tcPr>
            <w:tcW w:w="1080" w:type="dxa"/>
            <w:vMerge w:val="restart"/>
            <w:tcBorders>
              <w:left w:val="single" w:sz="6" w:space="0" w:color="auto"/>
              <w:right w:val="single" w:sz="6" w:space="0" w:color="auto"/>
            </w:tcBorders>
            <w:vAlign w:val="center"/>
          </w:tcPr>
          <w:p w:rsidR="00F14414" w:rsidRDefault="00D7475A">
            <w:pPr>
              <w:widowControl/>
              <w:spacing w:line="200" w:lineRule="exact"/>
              <w:rPr>
                <w:rFonts w:ascii="宋体" w:hAnsi="宋体" w:cs="宋体"/>
                <w:bCs/>
                <w:kern w:val="0"/>
                <w:szCs w:val="18"/>
              </w:rPr>
            </w:pPr>
            <w:r>
              <w:rPr>
                <w:rFonts w:hAnsi="宋体" w:cs="宋体"/>
                <w:bCs/>
                <w:color w:val="000000"/>
                <w:kern w:val="0"/>
                <w:szCs w:val="18"/>
              </w:rPr>
              <w:t>轿厢上行超速保护装置试验</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00" w:lineRule="exact"/>
              <w:rPr>
                <w:rFonts w:hAnsi="宋体"/>
                <w:bCs/>
                <w:color w:val="000000"/>
                <w:szCs w:val="18"/>
              </w:rPr>
            </w:pPr>
            <w:r>
              <w:rPr>
                <w:rFonts w:hAnsi="宋体" w:cs="宋体" w:hint="eastAsia"/>
                <w:bCs/>
                <w:color w:val="000000"/>
                <w:kern w:val="0"/>
                <w:szCs w:val="18"/>
              </w:rPr>
              <w:t>当轿厢上行速度失控时，轿厢上行超速保护装置应当动作，使轿厢</w:t>
            </w:r>
            <w:proofErr w:type="gramStart"/>
            <w:r>
              <w:rPr>
                <w:rFonts w:hAnsi="宋体" w:cs="宋体" w:hint="eastAsia"/>
                <w:bCs/>
                <w:color w:val="000000"/>
                <w:kern w:val="0"/>
                <w:szCs w:val="18"/>
              </w:rPr>
              <w:t>制停或者</w:t>
            </w:r>
            <w:proofErr w:type="gramEnd"/>
            <w:r>
              <w:rPr>
                <w:rFonts w:hAnsi="宋体" w:cs="宋体" w:hint="eastAsia"/>
                <w:bCs/>
                <w:color w:val="000000"/>
                <w:kern w:val="0"/>
                <w:szCs w:val="18"/>
              </w:rPr>
              <w:t>至少使其速度降低至对重缓冲器的设计范围。</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60" w:lineRule="exact"/>
              <w:jc w:val="center"/>
              <w:rPr>
                <w:rFonts w:hAnsi="宋体" w:cs="宋体"/>
                <w:bCs/>
                <w:color w:val="000000"/>
                <w:kern w:val="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60" w:lineRule="exact"/>
              <w:jc w:val="center"/>
              <w:rPr>
                <w:rFonts w:hAnsi="宋体" w:cs="宋体"/>
                <w:bCs/>
                <w:color w:val="000000"/>
                <w:kern w:val="0"/>
                <w:szCs w:val="18"/>
              </w:rPr>
            </w:pPr>
            <w:r>
              <w:rPr>
                <w:rFonts w:hAnsi="宋体" w:cs="宋体" w:hint="eastAsia"/>
                <w:bCs/>
                <w:color w:val="000000"/>
                <w:kern w:val="0"/>
                <w:szCs w:val="18"/>
              </w:rPr>
              <w:t>119</w:t>
            </w:r>
          </w:p>
        </w:tc>
        <w:tc>
          <w:tcPr>
            <w:tcW w:w="658" w:type="dxa"/>
            <w:vMerge/>
            <w:tcBorders>
              <w:left w:val="single" w:sz="6" w:space="0" w:color="auto"/>
              <w:right w:val="single" w:sz="6" w:space="0" w:color="auto"/>
            </w:tcBorders>
            <w:vAlign w:val="center"/>
          </w:tcPr>
          <w:p w:rsidR="00F14414" w:rsidRDefault="00F14414">
            <w:pPr>
              <w:widowControl/>
              <w:spacing w:line="26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spacing w:line="20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00" w:lineRule="exact"/>
              <w:rPr>
                <w:rFonts w:hAnsi="宋体"/>
                <w:bCs/>
                <w:color w:val="000000"/>
                <w:szCs w:val="18"/>
              </w:rPr>
            </w:pPr>
            <w:r>
              <w:rPr>
                <w:rFonts w:hAnsi="宋体" w:cs="宋体" w:hint="eastAsia"/>
                <w:bCs/>
                <w:color w:val="000000"/>
                <w:kern w:val="0"/>
                <w:szCs w:val="18"/>
              </w:rPr>
              <w:t>该装置动作时，应当使一个电气安全装置动作。</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60" w:lineRule="exact"/>
              <w:jc w:val="center"/>
              <w:rPr>
                <w:rFonts w:hAnsi="宋体" w:cs="宋体"/>
                <w:bCs/>
                <w:color w:val="000000"/>
                <w:kern w:val="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120</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vMerge w:val="restart"/>
            <w:tcBorders>
              <w:left w:val="single" w:sz="6" w:space="0" w:color="auto"/>
              <w:right w:val="single" w:sz="6" w:space="0" w:color="auto"/>
            </w:tcBorders>
            <w:vAlign w:val="center"/>
          </w:tcPr>
          <w:p w:rsidR="00F14414" w:rsidRDefault="00D7475A">
            <w:pPr>
              <w:widowControl/>
              <w:spacing w:line="200" w:lineRule="exact"/>
              <w:rPr>
                <w:rFonts w:ascii="宋体" w:hAnsi="宋体" w:cs="宋体"/>
                <w:bCs/>
                <w:kern w:val="0"/>
                <w:szCs w:val="18"/>
              </w:rPr>
            </w:pPr>
            <w:r>
              <w:rPr>
                <w:rFonts w:hAnsi="宋体" w:cs="宋体"/>
                <w:bCs/>
                <w:color w:val="000000"/>
                <w:kern w:val="0"/>
                <w:szCs w:val="18"/>
              </w:rPr>
              <w:t>耗能缓冲器试验</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40" w:lineRule="exact"/>
              <w:rPr>
                <w:rFonts w:hAnsi="宋体"/>
                <w:bCs/>
                <w:color w:val="000000"/>
                <w:szCs w:val="18"/>
              </w:rPr>
            </w:pPr>
            <w:r>
              <w:rPr>
                <w:rFonts w:hAnsi="宋体" w:cs="宋体" w:hint="eastAsia"/>
                <w:bCs/>
                <w:color w:val="000000"/>
                <w:kern w:val="0"/>
                <w:szCs w:val="18"/>
              </w:rPr>
              <w:t>缓冲器动作后，回复至其正常伸长位置电梯才能正常运行。</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121</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widowControl/>
              <w:spacing w:line="20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00" w:lineRule="exact"/>
              <w:rPr>
                <w:rFonts w:hAnsi="宋体"/>
                <w:bCs/>
                <w:color w:val="000000"/>
                <w:szCs w:val="18"/>
              </w:rPr>
            </w:pPr>
            <w:r>
              <w:rPr>
                <w:rFonts w:hAnsi="宋体" w:cs="宋体" w:hint="eastAsia"/>
                <w:bCs/>
                <w:color w:val="000000"/>
                <w:kern w:val="0"/>
                <w:szCs w:val="18"/>
              </w:rPr>
              <w:t>缓冲器完全复位的最大时间限度为</w:t>
            </w:r>
            <w:r>
              <w:rPr>
                <w:rFonts w:hAnsi="宋体" w:cs="宋体"/>
                <w:bCs/>
                <w:color w:val="000000"/>
                <w:kern w:val="0"/>
                <w:szCs w:val="18"/>
              </w:rPr>
              <w:t>120s</w:t>
            </w:r>
            <w:r>
              <w:rPr>
                <w:rFonts w:hAnsi="宋体" w:cs="宋体" w:hint="eastAsia"/>
                <w:bCs/>
                <w:color w:val="000000"/>
                <w:kern w:val="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122</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vMerge w:val="restart"/>
            <w:tcBorders>
              <w:left w:val="single" w:sz="6"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cs="宋体" w:hint="eastAsia"/>
                <w:bCs/>
                <w:color w:val="000000"/>
                <w:kern w:val="0"/>
                <w:szCs w:val="18"/>
              </w:rPr>
              <w:t>限速器－</w:t>
            </w:r>
            <w:r>
              <w:rPr>
                <w:rFonts w:hAnsi="宋体" w:cs="宋体"/>
                <w:bCs/>
                <w:color w:val="000000"/>
                <w:kern w:val="0"/>
                <w:szCs w:val="18"/>
              </w:rPr>
              <w:t>安全</w:t>
            </w:r>
            <w:proofErr w:type="gramStart"/>
            <w:r>
              <w:rPr>
                <w:rFonts w:hAnsi="宋体" w:cs="宋体"/>
                <w:bCs/>
                <w:color w:val="000000"/>
                <w:kern w:val="0"/>
                <w:szCs w:val="18"/>
              </w:rPr>
              <w:t>钳</w:t>
            </w:r>
            <w:proofErr w:type="gramEnd"/>
            <w:r>
              <w:rPr>
                <w:rFonts w:hAnsi="宋体" w:cs="宋体" w:hint="eastAsia"/>
                <w:bCs/>
                <w:color w:val="000000"/>
                <w:kern w:val="0"/>
                <w:szCs w:val="18"/>
              </w:rPr>
              <w:t>动作</w:t>
            </w:r>
            <w:r>
              <w:rPr>
                <w:rFonts w:hAnsi="宋体" w:cs="宋体"/>
                <w:bCs/>
                <w:color w:val="000000"/>
                <w:kern w:val="0"/>
                <w:szCs w:val="18"/>
              </w:rPr>
              <w:t>试验</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40" w:lineRule="exact"/>
              <w:rPr>
                <w:rFonts w:hAnsi="宋体"/>
                <w:bCs/>
                <w:color w:val="000000"/>
                <w:szCs w:val="18"/>
              </w:rPr>
            </w:pPr>
            <w:r>
              <w:rPr>
                <w:rFonts w:hAnsi="宋体" w:cs="宋体" w:hint="eastAsia"/>
                <w:bCs/>
                <w:color w:val="000000"/>
                <w:kern w:val="0"/>
                <w:szCs w:val="18"/>
              </w:rPr>
              <w:t>轿厢空载，以检修速度下行，进行</w:t>
            </w:r>
            <w:r>
              <w:rPr>
                <w:rFonts w:hAnsi="宋体" w:cs="宋体"/>
                <w:bCs/>
                <w:color w:val="000000"/>
                <w:kern w:val="0"/>
                <w:szCs w:val="18"/>
              </w:rPr>
              <w:t>轿厢</w:t>
            </w:r>
            <w:r>
              <w:rPr>
                <w:rFonts w:hAnsi="宋体" w:cs="宋体" w:hint="eastAsia"/>
                <w:bCs/>
                <w:color w:val="000000"/>
                <w:kern w:val="0"/>
                <w:szCs w:val="18"/>
              </w:rPr>
              <w:t>限速器</w:t>
            </w:r>
            <w:r>
              <w:rPr>
                <w:rFonts w:hAnsi="宋体" w:cs="宋体" w:hint="eastAsia"/>
                <w:bCs/>
                <w:color w:val="000000"/>
                <w:kern w:val="0"/>
                <w:szCs w:val="18"/>
              </w:rPr>
              <w:t>-</w:t>
            </w:r>
            <w:r>
              <w:rPr>
                <w:rFonts w:hAnsi="宋体" w:cs="宋体" w:hint="eastAsia"/>
                <w:bCs/>
                <w:color w:val="000000"/>
                <w:kern w:val="0"/>
                <w:szCs w:val="18"/>
              </w:rPr>
              <w:t>安全</w:t>
            </w:r>
            <w:proofErr w:type="gramStart"/>
            <w:r>
              <w:rPr>
                <w:rFonts w:hAnsi="宋体" w:cs="宋体" w:hint="eastAsia"/>
                <w:bCs/>
                <w:color w:val="000000"/>
                <w:kern w:val="0"/>
                <w:szCs w:val="18"/>
              </w:rPr>
              <w:t>钳</w:t>
            </w:r>
            <w:proofErr w:type="gramEnd"/>
            <w:r>
              <w:rPr>
                <w:rFonts w:hAnsi="宋体" w:cs="宋体" w:hint="eastAsia"/>
                <w:bCs/>
                <w:color w:val="000000"/>
                <w:kern w:val="0"/>
                <w:szCs w:val="18"/>
              </w:rPr>
              <w:t>联动试验，限速器－</w:t>
            </w:r>
            <w:r>
              <w:rPr>
                <w:rFonts w:hAnsi="宋体" w:cs="宋体"/>
                <w:bCs/>
                <w:color w:val="000000"/>
                <w:kern w:val="0"/>
                <w:szCs w:val="18"/>
              </w:rPr>
              <w:t>安全</w:t>
            </w:r>
            <w:proofErr w:type="gramStart"/>
            <w:r>
              <w:rPr>
                <w:rFonts w:hAnsi="宋体" w:cs="宋体"/>
                <w:bCs/>
                <w:color w:val="000000"/>
                <w:kern w:val="0"/>
                <w:szCs w:val="18"/>
              </w:rPr>
              <w:t>钳</w:t>
            </w:r>
            <w:proofErr w:type="gramEnd"/>
            <w:r>
              <w:rPr>
                <w:rFonts w:hAnsi="宋体" w:cs="宋体" w:hint="eastAsia"/>
                <w:bCs/>
                <w:color w:val="000000"/>
                <w:kern w:val="0"/>
                <w:szCs w:val="18"/>
              </w:rPr>
              <w:t>动作应当可靠。</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123</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widowControl/>
              <w:spacing w:line="24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40" w:lineRule="exact"/>
              <w:rPr>
                <w:rFonts w:hAnsi="宋体"/>
                <w:bCs/>
                <w:color w:val="000000"/>
                <w:szCs w:val="18"/>
              </w:rPr>
            </w:pPr>
            <w:r>
              <w:rPr>
                <w:rFonts w:hAnsi="宋体" w:cs="宋体" w:hint="eastAsia"/>
                <w:bCs/>
                <w:color w:val="000000"/>
                <w:kern w:val="0"/>
                <w:szCs w:val="18"/>
              </w:rPr>
              <w:t>轿厢空载，以检修速度上行，进行</w:t>
            </w:r>
            <w:r>
              <w:rPr>
                <w:rFonts w:hAnsi="宋体" w:cs="宋体"/>
                <w:bCs/>
                <w:color w:val="000000"/>
                <w:kern w:val="0"/>
                <w:szCs w:val="18"/>
              </w:rPr>
              <w:t>对重</w:t>
            </w:r>
            <w:r>
              <w:rPr>
                <w:rFonts w:hAnsi="宋体" w:cs="宋体" w:hint="eastAsia"/>
                <w:bCs/>
                <w:color w:val="000000"/>
                <w:kern w:val="0"/>
                <w:szCs w:val="18"/>
              </w:rPr>
              <w:t>(</w:t>
            </w:r>
            <w:r>
              <w:rPr>
                <w:rFonts w:hAnsi="宋体" w:cs="宋体" w:hint="eastAsia"/>
                <w:bCs/>
                <w:color w:val="000000"/>
                <w:kern w:val="0"/>
                <w:szCs w:val="18"/>
              </w:rPr>
              <w:t>平衡重</w:t>
            </w:r>
            <w:r>
              <w:rPr>
                <w:rFonts w:hAnsi="宋体" w:cs="宋体" w:hint="eastAsia"/>
                <w:bCs/>
                <w:color w:val="000000"/>
                <w:kern w:val="0"/>
                <w:szCs w:val="18"/>
              </w:rPr>
              <w:t>)</w:t>
            </w:r>
            <w:r>
              <w:rPr>
                <w:rFonts w:hAnsi="宋体" w:cs="宋体" w:hint="eastAsia"/>
                <w:bCs/>
                <w:color w:val="000000"/>
                <w:kern w:val="0"/>
                <w:szCs w:val="18"/>
              </w:rPr>
              <w:t>限速器</w:t>
            </w:r>
            <w:r>
              <w:rPr>
                <w:rFonts w:hAnsi="宋体" w:cs="宋体" w:hint="eastAsia"/>
                <w:bCs/>
                <w:color w:val="000000"/>
                <w:kern w:val="0"/>
                <w:szCs w:val="18"/>
              </w:rPr>
              <w:t>-</w:t>
            </w:r>
            <w:r>
              <w:rPr>
                <w:rFonts w:hAnsi="宋体" w:cs="宋体" w:hint="eastAsia"/>
                <w:bCs/>
                <w:color w:val="000000"/>
                <w:kern w:val="0"/>
                <w:szCs w:val="18"/>
              </w:rPr>
              <w:t>安全</w:t>
            </w:r>
            <w:proofErr w:type="gramStart"/>
            <w:r>
              <w:rPr>
                <w:rFonts w:hAnsi="宋体" w:cs="宋体" w:hint="eastAsia"/>
                <w:bCs/>
                <w:color w:val="000000"/>
                <w:kern w:val="0"/>
                <w:szCs w:val="18"/>
              </w:rPr>
              <w:t>钳</w:t>
            </w:r>
            <w:proofErr w:type="gramEnd"/>
            <w:r>
              <w:rPr>
                <w:rFonts w:hAnsi="宋体" w:cs="宋体" w:hint="eastAsia"/>
                <w:bCs/>
                <w:color w:val="000000"/>
                <w:kern w:val="0"/>
                <w:szCs w:val="18"/>
              </w:rPr>
              <w:t>联动试验，限速器－</w:t>
            </w:r>
            <w:r>
              <w:rPr>
                <w:rFonts w:hAnsi="宋体" w:cs="宋体"/>
                <w:bCs/>
                <w:color w:val="000000"/>
                <w:kern w:val="0"/>
                <w:szCs w:val="18"/>
              </w:rPr>
              <w:t>安全</w:t>
            </w:r>
            <w:proofErr w:type="gramStart"/>
            <w:r>
              <w:rPr>
                <w:rFonts w:hAnsi="宋体" w:cs="宋体"/>
                <w:bCs/>
                <w:color w:val="000000"/>
                <w:kern w:val="0"/>
                <w:szCs w:val="18"/>
              </w:rPr>
              <w:t>钳</w:t>
            </w:r>
            <w:proofErr w:type="gramEnd"/>
            <w:r>
              <w:rPr>
                <w:rFonts w:hAnsi="宋体" w:cs="宋体" w:hint="eastAsia"/>
                <w:bCs/>
                <w:color w:val="000000"/>
                <w:kern w:val="0"/>
                <w:szCs w:val="18"/>
              </w:rPr>
              <w:t>动作应当可靠。</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124</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tcBorders>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cs="宋体"/>
                <w:bCs/>
                <w:color w:val="000000"/>
                <w:kern w:val="0"/>
                <w:szCs w:val="18"/>
              </w:rPr>
              <w:t>空载</w:t>
            </w:r>
            <w:proofErr w:type="gramStart"/>
            <w:r>
              <w:rPr>
                <w:rFonts w:hAnsi="宋体" w:cs="宋体"/>
                <w:bCs/>
                <w:color w:val="000000"/>
                <w:kern w:val="0"/>
                <w:szCs w:val="18"/>
              </w:rPr>
              <w:t>曳</w:t>
            </w:r>
            <w:proofErr w:type="gramEnd"/>
            <w:r>
              <w:rPr>
                <w:rFonts w:hAnsi="宋体" w:cs="宋体"/>
                <w:bCs/>
                <w:color w:val="000000"/>
                <w:kern w:val="0"/>
                <w:szCs w:val="18"/>
              </w:rPr>
              <w:t>引力试验</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40" w:lineRule="exact"/>
              <w:rPr>
                <w:rFonts w:hAnsi="宋体" w:cs="宋体"/>
                <w:bCs/>
                <w:color w:val="000000"/>
                <w:kern w:val="0"/>
                <w:szCs w:val="18"/>
              </w:rPr>
            </w:pPr>
            <w:r>
              <w:rPr>
                <w:rFonts w:hAnsi="宋体" w:cs="宋体" w:hint="eastAsia"/>
                <w:bCs/>
                <w:color w:val="000000"/>
                <w:kern w:val="0"/>
                <w:szCs w:val="18"/>
              </w:rPr>
              <w:t>当对重压在缓冲器上而曳引机按电梯上行方向旋转时，应当不能提升空载轿厢。</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bCs/>
                <w:color w:val="00000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125</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tcBorders>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cs="宋体"/>
                <w:bCs/>
                <w:color w:val="000000"/>
                <w:kern w:val="0"/>
                <w:szCs w:val="18"/>
              </w:rPr>
              <w:t>空载</w:t>
            </w:r>
            <w:r>
              <w:rPr>
                <w:rFonts w:hAnsi="宋体" w:cs="宋体" w:hint="eastAsia"/>
                <w:bCs/>
                <w:color w:val="000000"/>
                <w:kern w:val="0"/>
                <w:szCs w:val="18"/>
              </w:rPr>
              <w:t>上行制动试验</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40" w:lineRule="exact"/>
              <w:rPr>
                <w:rFonts w:hAnsi="宋体" w:cs="宋体"/>
                <w:bCs/>
                <w:color w:val="000000"/>
                <w:kern w:val="0"/>
                <w:szCs w:val="18"/>
              </w:rPr>
            </w:pPr>
            <w:r>
              <w:rPr>
                <w:rFonts w:hAnsi="宋体" w:cs="宋体"/>
                <w:bCs/>
                <w:color w:val="000000"/>
                <w:kern w:val="0"/>
                <w:szCs w:val="18"/>
              </w:rPr>
              <w:t>轿厢空载以正常运行速度上行时，切断</w:t>
            </w:r>
            <w:r>
              <w:rPr>
                <w:rFonts w:hAnsi="宋体" w:cs="宋体" w:hint="eastAsia"/>
                <w:bCs/>
                <w:color w:val="000000"/>
                <w:kern w:val="0"/>
                <w:szCs w:val="18"/>
              </w:rPr>
              <w:t>电动</w:t>
            </w:r>
            <w:r>
              <w:rPr>
                <w:rFonts w:hAnsi="宋体" w:cs="宋体"/>
                <w:bCs/>
                <w:color w:val="000000"/>
                <w:kern w:val="0"/>
                <w:szCs w:val="18"/>
              </w:rPr>
              <w:t>机与制动器供电，轿厢应当被可靠制停，并且无明显变形和损坏</w:t>
            </w:r>
            <w:r>
              <w:rPr>
                <w:rFonts w:hAnsi="宋体" w:cs="宋体" w:hint="eastAsia"/>
                <w:bCs/>
                <w:color w:val="000000"/>
                <w:kern w:val="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bCs/>
                <w:color w:val="00000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126</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tcBorders>
              <w:left w:val="single" w:sz="6" w:space="0" w:color="auto"/>
              <w:bottom w:val="single" w:sz="8" w:space="0" w:color="auto"/>
              <w:right w:val="single" w:sz="6" w:space="0" w:color="auto"/>
            </w:tcBorders>
            <w:vAlign w:val="center"/>
          </w:tcPr>
          <w:p w:rsidR="00F14414" w:rsidRDefault="00D7475A">
            <w:pPr>
              <w:widowControl/>
              <w:spacing w:line="240" w:lineRule="exact"/>
              <w:rPr>
                <w:rFonts w:ascii="宋体" w:hAnsi="宋体" w:cs="宋体"/>
                <w:bCs/>
                <w:kern w:val="0"/>
                <w:szCs w:val="18"/>
              </w:rPr>
            </w:pPr>
            <w:r>
              <w:rPr>
                <w:rFonts w:hAnsi="宋体" w:cs="宋体" w:hint="eastAsia"/>
                <w:bCs/>
                <w:color w:val="000000"/>
                <w:kern w:val="0"/>
                <w:szCs w:val="18"/>
              </w:rPr>
              <w:t>运行</w:t>
            </w:r>
            <w:r>
              <w:rPr>
                <w:rFonts w:hAnsi="宋体" w:cs="宋体"/>
                <w:bCs/>
                <w:color w:val="000000"/>
                <w:kern w:val="0"/>
                <w:szCs w:val="18"/>
              </w:rPr>
              <w:t>试验</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40" w:lineRule="exact"/>
              <w:rPr>
                <w:rFonts w:hAnsi="宋体" w:cs="宋体"/>
                <w:bCs/>
                <w:color w:val="000000"/>
                <w:kern w:val="0"/>
                <w:szCs w:val="18"/>
              </w:rPr>
            </w:pPr>
            <w:r>
              <w:rPr>
                <w:rFonts w:hAnsi="宋体" w:cs="宋体"/>
                <w:bCs/>
                <w:color w:val="000000"/>
                <w:kern w:val="0"/>
                <w:szCs w:val="18"/>
              </w:rPr>
              <w:t>轿厢</w:t>
            </w:r>
            <w:r>
              <w:rPr>
                <w:rFonts w:hAnsi="宋体" w:cs="宋体" w:hint="eastAsia"/>
                <w:bCs/>
                <w:color w:val="000000"/>
                <w:kern w:val="0"/>
                <w:szCs w:val="18"/>
              </w:rPr>
              <w:t>分别</w:t>
            </w:r>
            <w:r>
              <w:rPr>
                <w:rFonts w:hAnsi="宋体" w:cs="宋体"/>
                <w:bCs/>
                <w:color w:val="000000"/>
                <w:kern w:val="0"/>
                <w:szCs w:val="18"/>
              </w:rPr>
              <w:t>空载</w:t>
            </w:r>
            <w:r>
              <w:rPr>
                <w:rFonts w:hAnsi="宋体" w:cs="宋体" w:hint="eastAsia"/>
                <w:bCs/>
                <w:color w:val="000000"/>
                <w:kern w:val="0"/>
                <w:szCs w:val="18"/>
              </w:rPr>
              <w:t>、满载，以</w:t>
            </w:r>
            <w:r>
              <w:rPr>
                <w:rFonts w:hAnsi="宋体" w:cs="宋体"/>
                <w:bCs/>
                <w:color w:val="000000"/>
                <w:kern w:val="0"/>
                <w:szCs w:val="18"/>
              </w:rPr>
              <w:t>正常运行速度上</w:t>
            </w:r>
            <w:r>
              <w:rPr>
                <w:rFonts w:hAnsi="宋体" w:cs="宋体" w:hint="eastAsia"/>
                <w:bCs/>
                <w:color w:val="000000"/>
                <w:kern w:val="0"/>
                <w:szCs w:val="18"/>
              </w:rPr>
              <w:t>、</w:t>
            </w:r>
            <w:r>
              <w:rPr>
                <w:rFonts w:hAnsi="宋体" w:cs="宋体"/>
                <w:bCs/>
                <w:color w:val="000000"/>
                <w:kern w:val="0"/>
                <w:szCs w:val="18"/>
              </w:rPr>
              <w:t>下运行</w:t>
            </w:r>
            <w:r>
              <w:rPr>
                <w:rFonts w:hAnsi="宋体" w:cs="宋体" w:hint="eastAsia"/>
                <w:bCs/>
                <w:color w:val="000000"/>
                <w:kern w:val="0"/>
                <w:szCs w:val="18"/>
              </w:rPr>
              <w:t>，呼梯、楼层显示等信号系统功能有效、指示正确、动作无误，</w:t>
            </w:r>
            <w:r>
              <w:rPr>
                <w:rFonts w:hAnsi="宋体" w:cs="宋体"/>
                <w:bCs/>
                <w:color w:val="000000"/>
                <w:kern w:val="0"/>
                <w:szCs w:val="18"/>
              </w:rPr>
              <w:t>轿厢平层良好，无异常现象发生</w:t>
            </w:r>
            <w:r>
              <w:rPr>
                <w:rFonts w:hAnsi="宋体" w:cs="宋体" w:hint="eastAsia"/>
                <w:bCs/>
                <w:color w:val="000000"/>
                <w:kern w:val="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bCs/>
                <w:color w:val="000000"/>
                <w:szCs w:val="18"/>
              </w:rPr>
            </w:pPr>
            <w:r>
              <w:rPr>
                <w:rFonts w:hAnsi="宋体" w:hint="eastAsia"/>
                <w:bCs/>
                <w:color w:val="000000"/>
                <w:szCs w:val="18"/>
              </w:rPr>
              <w:t>一年</w:t>
            </w:r>
          </w:p>
        </w:tc>
      </w:tr>
      <w:tr w:rsidR="00F14414">
        <w:trPr>
          <w:trHeight w:val="330"/>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127</w:t>
            </w:r>
          </w:p>
        </w:tc>
        <w:tc>
          <w:tcPr>
            <w:tcW w:w="658" w:type="dxa"/>
            <w:vMerge/>
            <w:tcBorders>
              <w:left w:val="single" w:sz="6"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vMerge w:val="restart"/>
            <w:tcBorders>
              <w:left w:val="single" w:sz="6" w:space="0" w:color="auto"/>
              <w:right w:val="single" w:sz="6" w:space="0" w:color="auto"/>
            </w:tcBorders>
            <w:vAlign w:val="center"/>
          </w:tcPr>
          <w:p w:rsidR="00F14414" w:rsidRDefault="00D7475A">
            <w:pPr>
              <w:widowControl/>
              <w:spacing w:line="200" w:lineRule="exact"/>
              <w:rPr>
                <w:rFonts w:ascii="宋体" w:hAnsi="宋体" w:cs="宋体"/>
                <w:bCs/>
                <w:kern w:val="0"/>
                <w:szCs w:val="18"/>
              </w:rPr>
            </w:pPr>
            <w:r>
              <w:rPr>
                <w:rFonts w:hAnsi="宋体" w:cs="宋体"/>
                <w:bCs/>
                <w:color w:val="000000"/>
                <w:kern w:val="0"/>
                <w:szCs w:val="18"/>
              </w:rPr>
              <w:t>消防返回功能</w:t>
            </w:r>
            <w:r>
              <w:rPr>
                <w:rFonts w:hAnsi="宋体" w:cs="宋体" w:hint="eastAsia"/>
                <w:bCs/>
                <w:color w:val="000000"/>
                <w:kern w:val="0"/>
                <w:szCs w:val="18"/>
              </w:rPr>
              <w:t>试验</w:t>
            </w: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00" w:lineRule="exact"/>
              <w:rPr>
                <w:rFonts w:hAnsi="宋体" w:cs="宋体"/>
                <w:bCs/>
                <w:color w:val="000000"/>
                <w:kern w:val="0"/>
                <w:szCs w:val="18"/>
              </w:rPr>
            </w:pPr>
            <w:r>
              <w:rPr>
                <w:rFonts w:hAnsi="宋体" w:cs="宋体"/>
                <w:bCs/>
                <w:color w:val="000000"/>
                <w:kern w:val="0"/>
                <w:szCs w:val="18"/>
              </w:rPr>
              <w:t>消防开关防护玻璃应当完好，“消防”字样</w:t>
            </w:r>
            <w:r>
              <w:rPr>
                <w:rFonts w:hAnsi="宋体" w:cs="宋体" w:hint="eastAsia"/>
                <w:bCs/>
                <w:color w:val="000000"/>
                <w:kern w:val="0"/>
                <w:szCs w:val="18"/>
              </w:rPr>
              <w:t>清楚。</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bCs/>
                <w:color w:val="000000"/>
                <w:szCs w:val="18"/>
              </w:rPr>
            </w:pPr>
            <w:r>
              <w:rPr>
                <w:rFonts w:hAnsi="宋体" w:hint="eastAsia"/>
                <w:bCs/>
                <w:color w:val="000000"/>
                <w:szCs w:val="18"/>
              </w:rPr>
              <w:t>一年</w:t>
            </w:r>
          </w:p>
        </w:tc>
      </w:tr>
      <w:tr w:rsidR="00F14414">
        <w:trPr>
          <w:trHeight w:val="555"/>
        </w:trPr>
        <w:tc>
          <w:tcPr>
            <w:tcW w:w="710" w:type="dxa"/>
            <w:tcBorders>
              <w:top w:val="single" w:sz="6" w:space="0" w:color="auto"/>
              <w:left w:val="single" w:sz="8" w:space="0" w:color="auto"/>
              <w:bottom w:val="single" w:sz="8" w:space="0" w:color="auto"/>
              <w:right w:val="single" w:sz="6" w:space="0" w:color="auto"/>
            </w:tcBorders>
            <w:vAlign w:val="center"/>
          </w:tcPr>
          <w:p w:rsidR="00F14414" w:rsidRDefault="00D7475A">
            <w:pPr>
              <w:widowControl/>
              <w:spacing w:line="240" w:lineRule="exact"/>
              <w:jc w:val="center"/>
              <w:rPr>
                <w:rFonts w:hAnsi="宋体" w:cs="宋体"/>
                <w:bCs/>
                <w:color w:val="000000"/>
                <w:kern w:val="0"/>
                <w:szCs w:val="18"/>
              </w:rPr>
            </w:pPr>
            <w:r>
              <w:rPr>
                <w:rFonts w:hAnsi="宋体" w:cs="宋体" w:hint="eastAsia"/>
                <w:bCs/>
                <w:color w:val="000000"/>
                <w:kern w:val="0"/>
                <w:szCs w:val="18"/>
              </w:rPr>
              <w:t>128</w:t>
            </w:r>
          </w:p>
        </w:tc>
        <w:tc>
          <w:tcPr>
            <w:tcW w:w="658" w:type="dxa"/>
            <w:vMerge/>
            <w:tcBorders>
              <w:left w:val="single" w:sz="6" w:space="0" w:color="auto"/>
              <w:bottom w:val="single" w:sz="8" w:space="0" w:color="auto"/>
              <w:right w:val="single" w:sz="6" w:space="0" w:color="auto"/>
            </w:tcBorders>
            <w:vAlign w:val="center"/>
          </w:tcPr>
          <w:p w:rsidR="00F14414" w:rsidRDefault="00F14414">
            <w:pPr>
              <w:widowControl/>
              <w:spacing w:line="240" w:lineRule="exact"/>
              <w:jc w:val="center"/>
              <w:rPr>
                <w:rFonts w:ascii="宋体" w:hAnsi="宋体" w:cs="宋体"/>
                <w:bCs/>
                <w:kern w:val="0"/>
                <w:szCs w:val="18"/>
              </w:rPr>
            </w:pPr>
          </w:p>
        </w:tc>
        <w:tc>
          <w:tcPr>
            <w:tcW w:w="1080" w:type="dxa"/>
            <w:vMerge/>
            <w:tcBorders>
              <w:left w:val="single" w:sz="6" w:space="0" w:color="auto"/>
              <w:bottom w:val="single" w:sz="8" w:space="0" w:color="auto"/>
              <w:right w:val="single" w:sz="6" w:space="0" w:color="auto"/>
            </w:tcBorders>
            <w:vAlign w:val="center"/>
          </w:tcPr>
          <w:p w:rsidR="00F14414" w:rsidRDefault="00F14414">
            <w:pPr>
              <w:widowControl/>
              <w:spacing w:line="200" w:lineRule="exact"/>
              <w:rPr>
                <w:rFonts w:ascii="宋体" w:hAnsi="宋体" w:cs="宋体"/>
                <w:bCs/>
                <w:kern w:val="0"/>
                <w:szCs w:val="18"/>
              </w:rPr>
            </w:pPr>
          </w:p>
        </w:tc>
        <w:tc>
          <w:tcPr>
            <w:tcW w:w="6429" w:type="dxa"/>
            <w:tcBorders>
              <w:top w:val="single" w:sz="6" w:space="0" w:color="auto"/>
              <w:left w:val="single" w:sz="6" w:space="0" w:color="auto"/>
              <w:bottom w:val="single" w:sz="8" w:space="0" w:color="auto"/>
              <w:right w:val="single" w:sz="6" w:space="0" w:color="auto"/>
            </w:tcBorders>
            <w:vAlign w:val="center"/>
          </w:tcPr>
          <w:p w:rsidR="00F14414" w:rsidRDefault="00D7475A">
            <w:pPr>
              <w:spacing w:line="200" w:lineRule="exact"/>
              <w:rPr>
                <w:rFonts w:hAnsi="宋体" w:cs="宋体"/>
                <w:bCs/>
                <w:color w:val="000000"/>
                <w:kern w:val="0"/>
                <w:szCs w:val="18"/>
              </w:rPr>
            </w:pPr>
            <w:r>
              <w:rPr>
                <w:rFonts w:hAnsi="宋体" w:cs="宋体"/>
                <w:bCs/>
                <w:color w:val="000000"/>
                <w:kern w:val="0"/>
                <w:szCs w:val="18"/>
              </w:rPr>
              <w:t>消防功能启动后，电梯不响应外呼和内选信号，轿厢直接返回指定撤离层</w:t>
            </w:r>
            <w:r>
              <w:rPr>
                <w:rFonts w:hAnsi="宋体" w:cs="宋体" w:hint="eastAsia"/>
                <w:bCs/>
                <w:color w:val="000000"/>
                <w:kern w:val="0"/>
                <w:szCs w:val="18"/>
              </w:rPr>
              <w:t>，</w:t>
            </w:r>
            <w:r>
              <w:rPr>
                <w:rFonts w:hAnsi="宋体" w:cs="宋体"/>
                <w:bCs/>
                <w:color w:val="000000"/>
                <w:kern w:val="0"/>
                <w:szCs w:val="18"/>
              </w:rPr>
              <w:t>开门待命</w:t>
            </w:r>
            <w:r>
              <w:rPr>
                <w:rFonts w:hAnsi="宋体" w:cs="宋体" w:hint="eastAsia"/>
                <w:bCs/>
                <w:color w:val="000000"/>
                <w:kern w:val="0"/>
                <w:szCs w:val="18"/>
              </w:rPr>
              <w:t>。</w:t>
            </w:r>
          </w:p>
        </w:tc>
        <w:tc>
          <w:tcPr>
            <w:tcW w:w="1050" w:type="dxa"/>
            <w:tcBorders>
              <w:top w:val="single" w:sz="6" w:space="0" w:color="auto"/>
              <w:left w:val="single" w:sz="6" w:space="0" w:color="auto"/>
              <w:bottom w:val="single" w:sz="8" w:space="0" w:color="auto"/>
              <w:right w:val="single" w:sz="8" w:space="0" w:color="auto"/>
            </w:tcBorders>
            <w:vAlign w:val="center"/>
          </w:tcPr>
          <w:p w:rsidR="00F14414" w:rsidRDefault="00D7475A">
            <w:pPr>
              <w:widowControl/>
              <w:spacing w:line="240" w:lineRule="exact"/>
              <w:jc w:val="center"/>
              <w:rPr>
                <w:rFonts w:hAnsi="宋体"/>
                <w:bCs/>
                <w:color w:val="000000"/>
                <w:szCs w:val="18"/>
              </w:rPr>
            </w:pPr>
            <w:r>
              <w:rPr>
                <w:rFonts w:hAnsi="宋体" w:hint="eastAsia"/>
                <w:bCs/>
                <w:color w:val="000000"/>
                <w:szCs w:val="18"/>
              </w:rPr>
              <w:t>一年</w:t>
            </w:r>
          </w:p>
        </w:tc>
      </w:tr>
    </w:tbl>
    <w:p w:rsidR="00F14414" w:rsidRDefault="00D7475A">
      <w:pPr>
        <w:pStyle w:val="a6"/>
        <w:jc w:val="left"/>
        <w:rPr>
          <w:b/>
          <w:bCs/>
          <w:sz w:val="32"/>
          <w:szCs w:val="32"/>
        </w:rPr>
      </w:pPr>
      <w:r>
        <w:rPr>
          <w:rFonts w:hint="eastAsia"/>
          <w:b/>
          <w:bCs/>
          <w:sz w:val="32"/>
          <w:szCs w:val="32"/>
        </w:rPr>
        <w:lastRenderedPageBreak/>
        <w:t>附件</w:t>
      </w:r>
      <w:r>
        <w:rPr>
          <w:rFonts w:hint="eastAsia"/>
          <w:b/>
          <w:bCs/>
          <w:sz w:val="32"/>
          <w:szCs w:val="32"/>
        </w:rPr>
        <w:t>3</w:t>
      </w:r>
    </w:p>
    <w:p w:rsidR="00FF4F2C" w:rsidRDefault="00FF4F2C">
      <w:pPr>
        <w:pStyle w:val="a6"/>
        <w:jc w:val="left"/>
        <w:rPr>
          <w:b/>
          <w:bCs/>
          <w:sz w:val="32"/>
          <w:szCs w:val="32"/>
        </w:rPr>
      </w:pPr>
    </w:p>
    <w:p w:rsidR="00F14414" w:rsidRPr="00FF4F2C" w:rsidRDefault="00D7475A" w:rsidP="00FF4F2C">
      <w:pPr>
        <w:pStyle w:val="a6"/>
        <w:jc w:val="center"/>
        <w:rPr>
          <w:szCs w:val="21"/>
        </w:rPr>
      </w:pPr>
      <w:r>
        <w:rPr>
          <w:rFonts w:hint="eastAsia"/>
          <w:b/>
          <w:bCs/>
          <w:sz w:val="32"/>
          <w:szCs w:val="32"/>
        </w:rPr>
        <w:t>电梯维保服务承诺书</w:t>
      </w:r>
    </w:p>
    <w:p w:rsidR="00F14414" w:rsidRDefault="00D7475A">
      <w:pPr>
        <w:spacing w:line="360" w:lineRule="auto"/>
        <w:ind w:firstLineChars="200" w:firstLine="420"/>
        <w:rPr>
          <w:rFonts w:ascii="宋体" w:eastAsia="宋体" w:hAnsi="宋体" w:cs="宋体"/>
          <w:color w:val="000000"/>
          <w:szCs w:val="21"/>
        </w:rPr>
      </w:pPr>
      <w:r>
        <w:rPr>
          <w:rFonts w:ascii="宋体" w:eastAsia="宋体" w:hAnsi="宋体" w:cs="宋体" w:hint="eastAsia"/>
          <w:szCs w:val="21"/>
        </w:rPr>
        <w:t>1、我公司维保人员熟悉国家最新电梯检验标准《电梯监督检验和定期检验规则——曳引与强制驱动电梯》（TSG T7001-2009）、</w:t>
      </w:r>
      <w:r>
        <w:rPr>
          <w:rFonts w:ascii="宋体" w:eastAsia="宋体" w:hAnsi="宋体" w:cs="宋体" w:hint="eastAsia"/>
          <w:bCs/>
          <w:szCs w:val="21"/>
        </w:rPr>
        <w:t>特种设备安全技术规范TSG T5001-2009《电梯使用管理与维护保养规则》要求</w:t>
      </w:r>
      <w:r>
        <w:rPr>
          <w:rFonts w:ascii="宋体" w:eastAsia="宋体" w:hAnsi="宋体" w:cs="宋体" w:hint="eastAsia"/>
          <w:szCs w:val="21"/>
        </w:rPr>
        <w:t>，以及</w:t>
      </w:r>
      <w:r>
        <w:rPr>
          <w:rFonts w:ascii="宋体" w:eastAsia="宋体" w:hAnsi="宋体" w:cs="宋体" w:hint="eastAsia"/>
          <w:bCs/>
          <w:szCs w:val="21"/>
        </w:rPr>
        <w:t>《广西壮族自治区电梯安全条例》、《广西电梯日常维护保养规范（DB45-681-2010）》、《柳州职业技术学院电梯维保内容及基本要求》相关规定对电梯进行维护保养，确保电梯安全运行。</w:t>
      </w:r>
    </w:p>
    <w:p w:rsidR="00FF4F2C" w:rsidRDefault="00D7475A">
      <w:pPr>
        <w:spacing w:line="360" w:lineRule="auto"/>
        <w:ind w:firstLineChars="200" w:firstLine="420"/>
        <w:rPr>
          <w:rFonts w:ascii="宋体" w:eastAsia="宋体" w:hAnsi="宋体" w:cs="宋体"/>
          <w:bCs/>
          <w:color w:val="FF0000"/>
          <w:szCs w:val="21"/>
        </w:rPr>
      </w:pPr>
      <w:r>
        <w:rPr>
          <w:rFonts w:ascii="宋体" w:eastAsia="宋体" w:hAnsi="宋体" w:cs="宋体" w:hint="eastAsia"/>
          <w:bCs/>
          <w:szCs w:val="21"/>
        </w:rPr>
        <w:t>2、</w:t>
      </w:r>
      <w:r w:rsidR="00FF4F2C" w:rsidRPr="00FF4F2C">
        <w:rPr>
          <w:rFonts w:ascii="宋体" w:eastAsia="宋体" w:hAnsi="宋体" w:cs="宋体" w:hint="eastAsia"/>
          <w:bCs/>
          <w:szCs w:val="21"/>
        </w:rPr>
        <w:t>自接到</w:t>
      </w:r>
      <w:r w:rsidR="00FF4F2C">
        <w:rPr>
          <w:rFonts w:ascii="宋体" w:eastAsia="宋体" w:hAnsi="宋体" w:cs="宋体" w:hint="eastAsia"/>
          <w:bCs/>
          <w:szCs w:val="21"/>
        </w:rPr>
        <w:t>故障</w:t>
      </w:r>
      <w:r w:rsidR="00FF4F2C" w:rsidRPr="00FF4F2C">
        <w:rPr>
          <w:rFonts w:ascii="宋体" w:eastAsia="宋体" w:hAnsi="宋体" w:cs="宋体" w:hint="eastAsia"/>
          <w:bCs/>
          <w:szCs w:val="21"/>
        </w:rPr>
        <w:t>报修电话起</w:t>
      </w:r>
      <w:r>
        <w:rPr>
          <w:rFonts w:ascii="宋体" w:eastAsia="宋体" w:hAnsi="宋体" w:cs="宋体" w:hint="eastAsia"/>
          <w:bCs/>
          <w:szCs w:val="21"/>
        </w:rPr>
        <w:t>，</w:t>
      </w:r>
      <w:r w:rsidRPr="00FF4F2C">
        <w:rPr>
          <w:rFonts w:ascii="宋体" w:eastAsia="宋体" w:hAnsi="宋体" w:cs="宋体" w:hint="eastAsia"/>
          <w:bCs/>
          <w:szCs w:val="21"/>
          <w:u w:val="single"/>
        </w:rPr>
        <w:t>5</w:t>
      </w:r>
      <w:r>
        <w:rPr>
          <w:rFonts w:ascii="宋体" w:eastAsia="宋体" w:hAnsi="宋体" w:cs="宋体" w:hint="eastAsia"/>
          <w:bCs/>
          <w:szCs w:val="21"/>
        </w:rPr>
        <w:t>分钟内响应，</w:t>
      </w:r>
      <w:r w:rsidRPr="00FF4F2C">
        <w:rPr>
          <w:rFonts w:ascii="宋体" w:eastAsia="宋体" w:hAnsi="宋体" w:cs="宋体" w:hint="eastAsia"/>
          <w:bCs/>
          <w:szCs w:val="21"/>
          <w:u w:val="single"/>
        </w:rPr>
        <w:t>30</w:t>
      </w:r>
      <w:r>
        <w:rPr>
          <w:rFonts w:ascii="宋体" w:eastAsia="宋体" w:hAnsi="宋体" w:cs="宋体" w:hint="eastAsia"/>
          <w:bCs/>
          <w:szCs w:val="21"/>
        </w:rPr>
        <w:t>分钟内到达现场</w:t>
      </w:r>
      <w:r w:rsidR="00FF4F2C">
        <w:rPr>
          <w:rFonts w:ascii="宋体" w:eastAsia="宋体" w:hAnsi="宋体" w:cs="宋体" w:hint="eastAsia"/>
          <w:bCs/>
          <w:szCs w:val="21"/>
        </w:rPr>
        <w:t>。</w:t>
      </w:r>
      <w:r w:rsidR="00FF4F2C" w:rsidRPr="00FF4F2C">
        <w:rPr>
          <w:rFonts w:ascii="宋体" w:eastAsia="宋体" w:hAnsi="宋体" w:cs="宋体" w:hint="eastAsia"/>
          <w:bCs/>
          <w:szCs w:val="21"/>
        </w:rPr>
        <w:t>一般故障处理时限不超过</w:t>
      </w:r>
      <w:r w:rsidR="00FF4F2C" w:rsidRPr="00FF4F2C">
        <w:rPr>
          <w:rFonts w:ascii="宋体" w:eastAsia="宋体" w:hAnsi="宋体" w:cs="宋体" w:hint="eastAsia"/>
          <w:bCs/>
          <w:szCs w:val="21"/>
          <w:u w:val="single"/>
        </w:rPr>
        <w:t xml:space="preserve"> 1</w:t>
      </w:r>
      <w:r w:rsidR="00FF4F2C" w:rsidRPr="00FF4F2C">
        <w:rPr>
          <w:rFonts w:ascii="宋体" w:eastAsia="宋体" w:hAnsi="宋体" w:cs="宋体" w:hint="eastAsia"/>
          <w:bCs/>
          <w:szCs w:val="21"/>
        </w:rPr>
        <w:t>小时 ，其它故障不超过</w:t>
      </w:r>
      <w:r w:rsidR="00FF4F2C" w:rsidRPr="00FF4F2C">
        <w:rPr>
          <w:rFonts w:ascii="宋体" w:eastAsia="宋体" w:hAnsi="宋体" w:cs="宋体" w:hint="eastAsia"/>
          <w:bCs/>
          <w:szCs w:val="21"/>
          <w:u w:val="single"/>
        </w:rPr>
        <w:t>48</w:t>
      </w:r>
      <w:r w:rsidR="00FF4F2C" w:rsidRPr="00FF4F2C">
        <w:rPr>
          <w:rFonts w:ascii="宋体" w:eastAsia="宋体" w:hAnsi="宋体" w:cs="宋体" w:hint="eastAsia"/>
          <w:bCs/>
          <w:szCs w:val="21"/>
        </w:rPr>
        <w:t>小时并及时排除故障恢复电梯正常运行。如因需更换零配件无法及时恢复运行的，应做好相关警示标识同时告知采购方，明确修复所需的时间，不得以任何理由拖延或推诿，切实做好电梯的应急服务及安全工作。</w:t>
      </w:r>
      <w:r>
        <w:rPr>
          <w:rFonts w:ascii="宋体" w:eastAsia="宋体" w:hAnsi="宋体" w:cs="宋体" w:hint="eastAsia"/>
          <w:bCs/>
          <w:szCs w:val="21"/>
        </w:rPr>
        <w:t>重大故障或需等零件时应向采购方说明原因，并提出维修方案及工期。</w:t>
      </w:r>
    </w:p>
    <w:p w:rsidR="00F14414" w:rsidRDefault="00D7475A">
      <w:pPr>
        <w:spacing w:line="360" w:lineRule="auto"/>
        <w:ind w:firstLineChars="200" w:firstLine="420"/>
        <w:rPr>
          <w:rFonts w:ascii="宋体" w:eastAsia="宋体" w:hAnsi="宋体" w:cs="宋体"/>
          <w:color w:val="000000"/>
          <w:szCs w:val="21"/>
        </w:rPr>
      </w:pPr>
      <w:r>
        <w:rPr>
          <w:rFonts w:ascii="宋体" w:eastAsia="宋体" w:hAnsi="宋体" w:cs="宋体" w:hint="eastAsia"/>
          <w:szCs w:val="21"/>
        </w:rPr>
        <w:t>3、我公司指定专业维保人员《持电梯作业人员证》按《</w:t>
      </w:r>
      <w:r>
        <w:rPr>
          <w:rFonts w:ascii="宋体" w:eastAsia="宋体" w:hAnsi="宋体" w:cs="宋体" w:hint="eastAsia"/>
          <w:bCs/>
          <w:szCs w:val="21"/>
        </w:rPr>
        <w:t>电梯日常维护保养项目、内容、要求和周期</w:t>
      </w:r>
      <w:r>
        <w:rPr>
          <w:rFonts w:ascii="宋体" w:eastAsia="宋体" w:hAnsi="宋体" w:cs="宋体" w:hint="eastAsia"/>
          <w:szCs w:val="21"/>
        </w:rPr>
        <w:t>》，半月一次提供维保服务（检查、清洁、除尘、加油、调整），每季度进行一次全面检修，每次维保做好《</w:t>
      </w:r>
      <w:r>
        <w:rPr>
          <w:rFonts w:ascii="宋体" w:eastAsia="宋体" w:hAnsi="宋体" w:cs="宋体" w:hint="eastAsia"/>
          <w:bCs/>
          <w:szCs w:val="21"/>
        </w:rPr>
        <w:t>电梯日常维护保养记录》，且</w:t>
      </w:r>
      <w:r>
        <w:rPr>
          <w:rFonts w:ascii="宋体" w:eastAsia="宋体" w:hAnsi="宋体" w:cs="宋体" w:hint="eastAsia"/>
          <w:szCs w:val="21"/>
        </w:rPr>
        <w:t>以采购方安全管理人员签字为准。</w:t>
      </w:r>
    </w:p>
    <w:p w:rsidR="00F14414" w:rsidRDefault="00D7475A">
      <w:pPr>
        <w:spacing w:line="360" w:lineRule="auto"/>
        <w:ind w:firstLineChars="200" w:firstLine="420"/>
        <w:rPr>
          <w:rFonts w:ascii="宋体" w:eastAsia="宋体" w:hAnsi="宋体" w:cs="宋体"/>
          <w:bCs/>
          <w:szCs w:val="21"/>
        </w:rPr>
      </w:pPr>
      <w:r>
        <w:rPr>
          <w:rFonts w:ascii="宋体" w:eastAsia="宋体" w:hAnsi="宋体" w:cs="宋体" w:hint="eastAsia"/>
          <w:bCs/>
          <w:szCs w:val="21"/>
        </w:rPr>
        <w:t>4、全程代办电梯年度报检工作，确保合同范围内电梯通过相关技术监督部门年检，杜绝年检过期情况发生，代领《电梯安全检验合格证》及《电梯定期检验报告》移交给电梯使用单位。</w:t>
      </w:r>
    </w:p>
    <w:p w:rsidR="00F14414" w:rsidRDefault="00D7475A">
      <w:pPr>
        <w:spacing w:line="360" w:lineRule="auto"/>
        <w:ind w:firstLineChars="200" w:firstLine="420"/>
        <w:rPr>
          <w:rFonts w:ascii="宋体" w:eastAsia="宋体" w:hAnsi="宋体" w:cs="宋体"/>
          <w:color w:val="000000"/>
          <w:szCs w:val="21"/>
        </w:rPr>
      </w:pPr>
      <w:r>
        <w:rPr>
          <w:rFonts w:ascii="宋体" w:eastAsia="宋体" w:hAnsi="宋体" w:cs="宋体" w:hint="eastAsia"/>
          <w:bCs/>
          <w:szCs w:val="21"/>
        </w:rPr>
        <w:t>5、建立电梯数据库（一梯一档），将每台电梯的日常维护保养记录归入电梯日常维护保养档案。</w:t>
      </w:r>
    </w:p>
    <w:p w:rsidR="00F14414" w:rsidRDefault="00D7475A">
      <w:pPr>
        <w:spacing w:line="360" w:lineRule="auto"/>
        <w:ind w:firstLineChars="200" w:firstLine="420"/>
        <w:rPr>
          <w:rFonts w:ascii="宋体" w:eastAsia="宋体" w:hAnsi="宋体" w:cs="宋体"/>
          <w:szCs w:val="21"/>
        </w:rPr>
      </w:pPr>
      <w:r>
        <w:rPr>
          <w:rFonts w:ascii="宋体" w:eastAsia="宋体" w:hAnsi="宋体" w:cs="宋体" w:hint="eastAsia"/>
          <w:bCs/>
          <w:szCs w:val="21"/>
        </w:rPr>
        <w:t>6、协助使用单位制定电梯的安全管理制度和应急救援预案，每年进行一次电梯困人救援演习，并做好演习救援记录。</w:t>
      </w:r>
    </w:p>
    <w:p w:rsidR="00F14414" w:rsidRDefault="00D7475A">
      <w:pPr>
        <w:spacing w:line="360" w:lineRule="auto"/>
        <w:ind w:firstLineChars="200" w:firstLine="420"/>
        <w:rPr>
          <w:rFonts w:ascii="宋体" w:eastAsia="宋体" w:hAnsi="宋体" w:cs="宋体"/>
          <w:szCs w:val="21"/>
        </w:rPr>
      </w:pPr>
      <w:r>
        <w:rPr>
          <w:rFonts w:ascii="宋体" w:eastAsia="宋体" w:hAnsi="宋体" w:cs="宋体" w:hint="eastAsia"/>
          <w:szCs w:val="21"/>
        </w:rPr>
        <w:t>7、我公司维保人员能遵守公司及采购</w:t>
      </w:r>
      <w:proofErr w:type="gramStart"/>
      <w:r>
        <w:rPr>
          <w:rFonts w:ascii="宋体" w:eastAsia="宋体" w:hAnsi="宋体" w:cs="宋体" w:hint="eastAsia"/>
          <w:szCs w:val="21"/>
        </w:rPr>
        <w:t>方各项</w:t>
      </w:r>
      <w:proofErr w:type="gramEnd"/>
      <w:r>
        <w:rPr>
          <w:rFonts w:ascii="宋体" w:eastAsia="宋体" w:hAnsi="宋体" w:cs="宋体" w:hint="eastAsia"/>
          <w:szCs w:val="21"/>
        </w:rPr>
        <w:t>规章管理制度，责任心强，接受过电梯专业技术培训及三级安全教育。熟悉电梯安全操作规程，严格按章施工，做到施工中不发生任何事故。遇到电梯故障，能及时找出原因并尽快解决。</w:t>
      </w:r>
    </w:p>
    <w:p w:rsidR="00F14414" w:rsidRDefault="00D7475A">
      <w:pPr>
        <w:spacing w:line="360" w:lineRule="auto"/>
        <w:ind w:firstLineChars="200" w:firstLine="420"/>
        <w:rPr>
          <w:rFonts w:ascii="宋体" w:eastAsia="宋体" w:hAnsi="宋体" w:cs="宋体"/>
          <w:szCs w:val="21"/>
        </w:rPr>
      </w:pPr>
      <w:r>
        <w:rPr>
          <w:rFonts w:ascii="宋体" w:eastAsia="宋体" w:hAnsi="宋体" w:cs="宋体" w:hint="eastAsia"/>
          <w:bCs/>
          <w:szCs w:val="21"/>
        </w:rPr>
        <w:t>8、在维护保养过程中，严格按设备要求对电梯进行维护、保养，工作认真仔细，确保电梯使用处于良好运行状态；发现事故隐患应立即处理并及时告知电梯使用单位，确保电梯安全运行和保护人身安全。</w:t>
      </w:r>
    </w:p>
    <w:p w:rsidR="00F14414" w:rsidRDefault="00D7475A">
      <w:pPr>
        <w:spacing w:line="360" w:lineRule="auto"/>
        <w:ind w:firstLineChars="200" w:firstLine="420"/>
        <w:rPr>
          <w:rFonts w:ascii="宋体" w:eastAsia="宋体" w:hAnsi="宋体" w:cs="宋体"/>
          <w:szCs w:val="21"/>
        </w:rPr>
      </w:pPr>
      <w:r>
        <w:rPr>
          <w:rFonts w:ascii="宋体" w:eastAsia="宋体" w:hAnsi="宋体" w:cs="宋体" w:hint="eastAsia"/>
          <w:szCs w:val="21"/>
        </w:rPr>
        <w:t>9、根据采购方电梯品牌型号，在市区配件仓库年备有电梯易损配件，能及时处理、替换损坏的零部件。零部件可自行购买，也可委托我公司购买，我公司保证以不超过市场价90%的价格供应原厂正品零部件。</w:t>
      </w:r>
    </w:p>
    <w:p w:rsidR="00F14414" w:rsidRDefault="00D7475A">
      <w:pPr>
        <w:spacing w:line="360" w:lineRule="auto"/>
        <w:ind w:firstLineChars="200" w:firstLine="420"/>
        <w:rPr>
          <w:rFonts w:ascii="宋体" w:eastAsia="宋体" w:hAnsi="宋体" w:cs="宋体"/>
          <w:szCs w:val="21"/>
        </w:rPr>
      </w:pPr>
      <w:r>
        <w:rPr>
          <w:rFonts w:ascii="宋体" w:eastAsia="宋体" w:hAnsi="宋体" w:cs="宋体" w:hint="eastAsia"/>
          <w:szCs w:val="21"/>
        </w:rPr>
        <w:t>10、提前做好更换易损件方案，包括更换配件名称、数量和具体实施时间等，及时更换易损件，延长电梯使用寿命、消除电梯潜在故障及安全隐患、避免引起更大故障。</w:t>
      </w:r>
    </w:p>
    <w:p w:rsidR="00F14414" w:rsidRDefault="00D7475A">
      <w:pPr>
        <w:spacing w:line="360" w:lineRule="auto"/>
        <w:ind w:firstLineChars="200" w:firstLine="420"/>
        <w:rPr>
          <w:rFonts w:ascii="宋体" w:eastAsia="宋体" w:hAnsi="宋体" w:cs="宋体"/>
          <w:bCs/>
          <w:szCs w:val="21"/>
        </w:rPr>
      </w:pPr>
      <w:r>
        <w:rPr>
          <w:rFonts w:ascii="宋体" w:eastAsia="宋体" w:hAnsi="宋体" w:cs="宋体" w:hint="eastAsia"/>
          <w:szCs w:val="21"/>
        </w:rPr>
        <w:t>11、重大会议或各种庆典活动、重大节日或用户有重要接待任务时，我公司增派多名维保技术人员提前进场全面检查电梯，且进行现场监护全程提供维保服务，确保电梯正常安全运行。</w:t>
      </w:r>
    </w:p>
    <w:p w:rsidR="00F14414" w:rsidRDefault="00D7475A">
      <w:pPr>
        <w:spacing w:line="360" w:lineRule="auto"/>
        <w:ind w:firstLineChars="200" w:firstLine="420"/>
        <w:rPr>
          <w:rFonts w:ascii="宋体" w:eastAsia="宋体" w:hAnsi="宋体" w:cs="宋体"/>
          <w:bCs/>
          <w:szCs w:val="21"/>
        </w:rPr>
      </w:pPr>
      <w:r>
        <w:rPr>
          <w:rFonts w:ascii="宋体" w:eastAsia="宋体" w:hAnsi="宋体" w:cs="宋体" w:hint="eastAsia"/>
          <w:szCs w:val="21"/>
        </w:rPr>
        <w:t>12、我公司不定期地对用户进行现场回访或电话</w:t>
      </w:r>
      <w:proofErr w:type="gramStart"/>
      <w:r>
        <w:rPr>
          <w:rFonts w:ascii="宋体" w:eastAsia="宋体" w:hAnsi="宋体" w:cs="宋体" w:hint="eastAsia"/>
          <w:szCs w:val="21"/>
        </w:rPr>
        <w:t>询</w:t>
      </w:r>
      <w:proofErr w:type="gramEnd"/>
      <w:r>
        <w:rPr>
          <w:rFonts w:ascii="宋体" w:eastAsia="宋体" w:hAnsi="宋体" w:cs="宋体" w:hint="eastAsia"/>
          <w:szCs w:val="21"/>
        </w:rPr>
        <w:t>访，了解用户电梯使用情况和对我公司服务的满意程</w:t>
      </w:r>
      <w:r>
        <w:rPr>
          <w:rFonts w:ascii="宋体" w:eastAsia="宋体" w:hAnsi="宋体" w:cs="宋体" w:hint="eastAsia"/>
          <w:szCs w:val="21"/>
        </w:rPr>
        <w:lastRenderedPageBreak/>
        <w:t>度和需求，以不断提高我公司的服务水平和质量。</w:t>
      </w:r>
    </w:p>
    <w:p w:rsidR="00F14414" w:rsidRDefault="00D7475A">
      <w:pPr>
        <w:spacing w:line="360" w:lineRule="auto"/>
        <w:ind w:left="420"/>
        <w:rPr>
          <w:rFonts w:ascii="宋体" w:eastAsia="宋体" w:hAnsi="宋体" w:cs="宋体"/>
          <w:szCs w:val="21"/>
        </w:rPr>
      </w:pPr>
      <w:r>
        <w:rPr>
          <w:rFonts w:hint="eastAsia"/>
          <w:b/>
          <w:bCs/>
        </w:rPr>
        <w:t xml:space="preserve">                                         </w:t>
      </w:r>
      <w:r>
        <w:rPr>
          <w:rFonts w:hint="eastAsia"/>
        </w:rPr>
        <w:t xml:space="preserve">       </w:t>
      </w:r>
      <w:r>
        <w:rPr>
          <w:rFonts w:ascii="宋体" w:eastAsia="宋体" w:hAnsi="宋体" w:cs="宋体" w:hint="eastAsia"/>
          <w:szCs w:val="21"/>
        </w:rPr>
        <w:t>承诺单位（公章）：</w:t>
      </w:r>
    </w:p>
    <w:p w:rsidR="00F14414" w:rsidRDefault="00D7475A">
      <w:pPr>
        <w:spacing w:line="360" w:lineRule="auto"/>
        <w:ind w:left="420"/>
        <w:rPr>
          <w:rFonts w:ascii="宋体" w:eastAsia="宋体" w:hAnsi="宋体" w:cs="宋体"/>
          <w:szCs w:val="21"/>
        </w:rPr>
      </w:pPr>
      <w:r>
        <w:rPr>
          <w:rFonts w:ascii="宋体" w:eastAsia="宋体" w:hAnsi="宋体" w:cs="宋体" w:hint="eastAsia"/>
          <w:szCs w:val="21"/>
        </w:rPr>
        <w:t xml:space="preserve">                                                日    期：   年   月   日</w:t>
      </w:r>
    </w:p>
    <w:p w:rsidR="00F14414" w:rsidRDefault="00F14414">
      <w:pPr>
        <w:pStyle w:val="2"/>
        <w:ind w:firstLine="482"/>
        <w:rPr>
          <w:b/>
          <w:bCs/>
        </w:rPr>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F14414">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14414" w:rsidRDefault="00F14414">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F4F2C" w:rsidRDefault="00FF4F2C">
      <w:pPr>
        <w:pStyle w:val="a6"/>
        <w:jc w:val="center"/>
        <w:rPr>
          <w:b/>
          <w:sz w:val="44"/>
          <w:szCs w:val="36"/>
        </w:rPr>
      </w:pPr>
    </w:p>
    <w:p w:rsidR="00F14414" w:rsidRDefault="00D7475A">
      <w:pPr>
        <w:pStyle w:val="a6"/>
        <w:jc w:val="center"/>
        <w:rPr>
          <w:b/>
          <w:sz w:val="44"/>
          <w:szCs w:val="36"/>
        </w:rPr>
      </w:pPr>
      <w:r>
        <w:rPr>
          <w:rFonts w:hint="eastAsia"/>
          <w:b/>
          <w:sz w:val="44"/>
          <w:szCs w:val="36"/>
        </w:rPr>
        <w:t>报价文件格式</w:t>
      </w:r>
    </w:p>
    <w:p w:rsidR="00F14414" w:rsidRDefault="00F14414">
      <w:pPr>
        <w:pStyle w:val="a6"/>
        <w:jc w:val="center"/>
        <w:rPr>
          <w:b/>
          <w:sz w:val="44"/>
          <w:szCs w:val="36"/>
        </w:rPr>
      </w:pPr>
    </w:p>
    <w:p w:rsidR="00F14414" w:rsidRDefault="00D7475A">
      <w:pPr>
        <w:jc w:val="left"/>
        <w:outlineLvl w:val="1"/>
        <w:rPr>
          <w:rFonts w:ascii="宋体" w:eastAsia="仿宋" w:hAnsi="Times New Roman" w:cs="Times New Roman"/>
          <w:b/>
          <w:sz w:val="36"/>
          <w:szCs w:val="36"/>
        </w:rPr>
      </w:pPr>
      <w:bookmarkStart w:id="2" w:name="_Toc254970556"/>
      <w:bookmarkStart w:id="3" w:name="_Toc107424598"/>
      <w:bookmarkStart w:id="4"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2"/>
      <w:bookmarkEnd w:id="3"/>
      <w:bookmarkEnd w:id="4"/>
      <w:r>
        <w:rPr>
          <w:rFonts w:ascii="宋体" w:eastAsia="仿宋" w:hAnsi="Times New Roman" w:cs="Times New Roman" w:hint="eastAsia"/>
          <w:b/>
          <w:sz w:val="36"/>
          <w:szCs w:val="36"/>
        </w:rPr>
        <w:t xml:space="preserve"> </w:t>
      </w:r>
    </w:p>
    <w:p w:rsidR="00F14414" w:rsidRDefault="00F14414">
      <w:pPr>
        <w:spacing w:line="440" w:lineRule="exact"/>
        <w:ind w:firstLineChars="200" w:firstLine="560"/>
        <w:jc w:val="left"/>
        <w:rPr>
          <w:rFonts w:ascii="宋体" w:eastAsia="仿宋" w:hAnsi="Times New Roman" w:cs="Times New Roman"/>
          <w:sz w:val="28"/>
          <w:szCs w:val="21"/>
        </w:rPr>
      </w:pPr>
    </w:p>
    <w:p w:rsidR="00F14414" w:rsidRDefault="00D7475A">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F14414" w:rsidRDefault="00D7475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F14414" w:rsidRDefault="00F14414">
      <w:pPr>
        <w:snapToGrid w:val="0"/>
        <w:spacing w:line="276" w:lineRule="auto"/>
        <w:ind w:firstLineChars="200" w:firstLine="720"/>
        <w:jc w:val="left"/>
        <w:rPr>
          <w:rFonts w:ascii="宋体" w:eastAsia="仿宋" w:hAnsi="宋体" w:cs="Times New Roman"/>
          <w:bCs/>
          <w:sz w:val="36"/>
          <w:szCs w:val="36"/>
        </w:rPr>
      </w:pPr>
    </w:p>
    <w:p w:rsidR="00F14414" w:rsidRDefault="00D7475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F14414" w:rsidRDefault="00F14414">
      <w:pPr>
        <w:snapToGrid w:val="0"/>
        <w:spacing w:line="276" w:lineRule="auto"/>
        <w:ind w:firstLineChars="200" w:firstLine="720"/>
        <w:jc w:val="left"/>
        <w:rPr>
          <w:rFonts w:ascii="宋体" w:eastAsia="仿宋" w:hAnsi="宋体" w:cs="Times New Roman"/>
          <w:bCs/>
          <w:sz w:val="36"/>
          <w:szCs w:val="36"/>
        </w:rPr>
      </w:pPr>
    </w:p>
    <w:p w:rsidR="00F14414" w:rsidRDefault="00D7475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报价方名称：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F14414" w:rsidRDefault="00F14414">
      <w:pPr>
        <w:snapToGrid w:val="0"/>
        <w:spacing w:line="276" w:lineRule="auto"/>
        <w:ind w:firstLineChars="200" w:firstLine="720"/>
        <w:jc w:val="left"/>
        <w:rPr>
          <w:rFonts w:ascii="宋体" w:eastAsia="仿宋" w:hAnsi="宋体" w:cs="Times New Roman"/>
          <w:bCs/>
          <w:sz w:val="36"/>
          <w:szCs w:val="36"/>
        </w:rPr>
      </w:pPr>
    </w:p>
    <w:p w:rsidR="00F14414" w:rsidRDefault="00D7475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报价方地址：</w:t>
      </w:r>
      <w:r>
        <w:rPr>
          <w:rFonts w:ascii="宋体" w:eastAsia="仿宋" w:hAnsi="宋体" w:cs="Times New Roman" w:hint="eastAsia"/>
          <w:bCs/>
          <w:sz w:val="36"/>
          <w:szCs w:val="36"/>
          <w:u w:val="single"/>
        </w:rPr>
        <w:t xml:space="preserve">                        </w:t>
      </w:r>
    </w:p>
    <w:p w:rsidR="00F14414" w:rsidRDefault="00F14414">
      <w:pPr>
        <w:snapToGrid w:val="0"/>
        <w:spacing w:line="276" w:lineRule="auto"/>
        <w:ind w:firstLineChars="150" w:firstLine="540"/>
        <w:jc w:val="center"/>
        <w:rPr>
          <w:rFonts w:ascii="宋体" w:eastAsia="仿宋" w:hAnsi="宋体" w:cs="Times New Roman"/>
          <w:bCs/>
          <w:sz w:val="36"/>
          <w:szCs w:val="36"/>
        </w:rPr>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F14414">
      <w:pPr>
        <w:pStyle w:val="a6"/>
        <w:jc w:val="center"/>
        <w:rPr>
          <w:b/>
          <w:sz w:val="44"/>
          <w:szCs w:val="36"/>
        </w:rPr>
      </w:pPr>
    </w:p>
    <w:p w:rsidR="00F14414" w:rsidRDefault="00D7475A">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F14414" w:rsidRDefault="00F14414">
      <w:pPr>
        <w:snapToGrid w:val="0"/>
        <w:spacing w:beforeLines="50" w:before="156" w:after="50" w:line="360" w:lineRule="exact"/>
        <w:rPr>
          <w:rFonts w:ascii="宋体" w:eastAsia="宋体" w:hAnsi="宋体" w:cs="Times New Roman"/>
          <w:b/>
          <w:sz w:val="44"/>
          <w:szCs w:val="24"/>
        </w:rPr>
      </w:pPr>
    </w:p>
    <w:p w:rsidR="00F14414" w:rsidRDefault="00F14414">
      <w:pPr>
        <w:snapToGrid w:val="0"/>
        <w:spacing w:beforeLines="50" w:before="156" w:after="50" w:line="360" w:lineRule="exact"/>
        <w:ind w:firstLineChars="742" w:firstLine="3278"/>
        <w:rPr>
          <w:rFonts w:ascii="宋体" w:eastAsia="宋体" w:hAnsi="宋体" w:cs="Times New Roman"/>
          <w:b/>
          <w:sz w:val="44"/>
          <w:szCs w:val="24"/>
        </w:rPr>
      </w:pPr>
    </w:p>
    <w:p w:rsidR="00F14414" w:rsidRDefault="00D7475A">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F14414" w:rsidRDefault="00F14414">
      <w:pPr>
        <w:snapToGrid w:val="0"/>
        <w:spacing w:beforeLines="50" w:before="156" w:after="50" w:line="360" w:lineRule="exact"/>
        <w:ind w:firstLineChars="742" w:firstLine="3278"/>
        <w:rPr>
          <w:rFonts w:ascii="宋体" w:eastAsia="宋体" w:hAnsi="宋体" w:cs="Times New Roman"/>
          <w:b/>
          <w:sz w:val="44"/>
          <w:szCs w:val="24"/>
        </w:rPr>
      </w:pPr>
    </w:p>
    <w:p w:rsidR="00F14414" w:rsidRDefault="00D7475A">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F14414" w:rsidRDefault="00F14414">
      <w:pPr>
        <w:snapToGrid w:val="0"/>
        <w:spacing w:beforeLines="50" w:before="156" w:after="50" w:line="360" w:lineRule="exact"/>
        <w:rPr>
          <w:rFonts w:ascii="宋体" w:eastAsia="宋体" w:hAnsi="宋体" w:cs="Times New Roman"/>
          <w:szCs w:val="24"/>
        </w:rPr>
      </w:pPr>
    </w:p>
    <w:p w:rsidR="00F14414" w:rsidRDefault="00F14414">
      <w:pPr>
        <w:snapToGrid w:val="0"/>
        <w:spacing w:beforeLines="50" w:before="156" w:after="50" w:line="360" w:lineRule="exact"/>
        <w:rPr>
          <w:rFonts w:ascii="宋体" w:eastAsia="宋体" w:hAnsi="宋体" w:cs="Times New Roman"/>
          <w:szCs w:val="24"/>
        </w:rPr>
      </w:pPr>
    </w:p>
    <w:p w:rsidR="00F14414" w:rsidRDefault="00D7475A">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F14414" w:rsidRDefault="00D7475A">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F14414" w:rsidRDefault="00D7475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F14414" w:rsidRDefault="00D7475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F14414" w:rsidRDefault="00D7475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F14414" w:rsidRDefault="00F14414">
      <w:pPr>
        <w:snapToGrid w:val="0"/>
        <w:spacing w:line="1000" w:lineRule="exact"/>
        <w:ind w:firstLineChars="300" w:firstLine="900"/>
        <w:rPr>
          <w:rFonts w:ascii="宋体" w:eastAsia="宋体" w:hAnsi="宋体" w:cs="Times New Roman"/>
          <w:bCs/>
          <w:sz w:val="30"/>
          <w:szCs w:val="28"/>
          <w:u w:val="single"/>
        </w:rPr>
      </w:pPr>
    </w:p>
    <w:p w:rsidR="00F14414" w:rsidRDefault="00F14414">
      <w:pPr>
        <w:snapToGrid w:val="0"/>
        <w:spacing w:beforeLines="50" w:before="156" w:after="50" w:line="360" w:lineRule="exact"/>
        <w:ind w:firstLineChars="1700" w:firstLine="5100"/>
        <w:rPr>
          <w:rFonts w:ascii="宋体" w:eastAsia="宋体" w:hAnsi="宋体" w:cs="Times New Roman"/>
          <w:bCs/>
          <w:sz w:val="30"/>
          <w:szCs w:val="28"/>
        </w:rPr>
      </w:pPr>
    </w:p>
    <w:p w:rsidR="00F14414" w:rsidRDefault="00F14414">
      <w:pPr>
        <w:snapToGrid w:val="0"/>
        <w:spacing w:beforeLines="50" w:before="156" w:after="50" w:line="360" w:lineRule="exact"/>
        <w:ind w:firstLine="645"/>
        <w:jc w:val="center"/>
        <w:rPr>
          <w:rFonts w:ascii="宋体" w:eastAsia="宋体" w:hAnsi="宋体" w:cs="Times New Roman"/>
          <w:bCs/>
          <w:sz w:val="30"/>
          <w:szCs w:val="28"/>
        </w:rPr>
      </w:pPr>
    </w:p>
    <w:p w:rsidR="00F14414" w:rsidRDefault="00F14414">
      <w:pPr>
        <w:snapToGrid w:val="0"/>
        <w:spacing w:beforeLines="50" w:before="156" w:after="50" w:line="360" w:lineRule="exact"/>
        <w:ind w:firstLine="645"/>
        <w:jc w:val="center"/>
        <w:rPr>
          <w:rFonts w:ascii="宋体" w:eastAsia="宋体" w:hAnsi="宋体" w:cs="Times New Roman"/>
          <w:bCs/>
          <w:sz w:val="30"/>
          <w:szCs w:val="28"/>
        </w:rPr>
      </w:pPr>
    </w:p>
    <w:p w:rsidR="00F14414" w:rsidRDefault="00D7475A">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F14414" w:rsidRDefault="00F14414">
      <w:pPr>
        <w:pStyle w:val="a6"/>
        <w:rPr>
          <w:b/>
          <w:sz w:val="44"/>
          <w:szCs w:val="36"/>
        </w:rPr>
      </w:pPr>
    </w:p>
    <w:p w:rsidR="00F14414" w:rsidRDefault="00F14414">
      <w:pPr>
        <w:pStyle w:val="a6"/>
        <w:rPr>
          <w:sz w:val="24"/>
          <w:szCs w:val="24"/>
        </w:rPr>
      </w:pPr>
    </w:p>
    <w:p w:rsidR="00FF4F2C" w:rsidRDefault="00FF4F2C">
      <w:pPr>
        <w:pStyle w:val="a6"/>
        <w:rPr>
          <w:sz w:val="24"/>
          <w:szCs w:val="24"/>
        </w:rPr>
      </w:pPr>
    </w:p>
    <w:p w:rsidR="00FF4F2C" w:rsidRDefault="00FF4F2C">
      <w:pPr>
        <w:pStyle w:val="a6"/>
        <w:rPr>
          <w:sz w:val="24"/>
          <w:szCs w:val="24"/>
        </w:rPr>
      </w:pPr>
    </w:p>
    <w:p w:rsidR="00FF4F2C" w:rsidRDefault="00FF4F2C">
      <w:pPr>
        <w:pStyle w:val="a6"/>
        <w:rPr>
          <w:sz w:val="24"/>
          <w:szCs w:val="24"/>
        </w:rPr>
      </w:pPr>
    </w:p>
    <w:p w:rsidR="00F14414" w:rsidRDefault="00D7475A">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3.报价方声明格式</w:t>
      </w:r>
    </w:p>
    <w:p w:rsidR="00F14414" w:rsidRDefault="00D7475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F14414" w:rsidRDefault="00D7475A">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采购方名称</w:t>
      </w:r>
    </w:p>
    <w:p w:rsidR="00F14414" w:rsidRDefault="00D7475A">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F14414" w:rsidRDefault="00D7475A">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F14414" w:rsidRDefault="00D7475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F14414" w:rsidRDefault="00D7475A">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F14414" w:rsidRDefault="00D7475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报价方（</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F14414" w:rsidRDefault="00D7475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F14414" w:rsidRDefault="00D7475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F14414" w:rsidRDefault="00F14414">
      <w:pPr>
        <w:jc w:val="left"/>
        <w:outlineLvl w:val="1"/>
        <w:rPr>
          <w:rFonts w:ascii="仿宋" w:eastAsia="仿宋" w:hAnsi="仿宋" w:cs="Times New Roman"/>
          <w:b/>
          <w:sz w:val="36"/>
          <w:szCs w:val="21"/>
        </w:rPr>
      </w:pPr>
    </w:p>
    <w:p w:rsidR="00F14414" w:rsidRDefault="00D7475A">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4.报价方参加本项目无围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F14414" w:rsidRDefault="00D7475A">
      <w:pPr>
        <w:snapToGrid w:val="0"/>
        <w:spacing w:beforeLines="100" w:before="312" w:afterLines="100" w:after="312" w:line="360" w:lineRule="auto"/>
        <w:jc w:val="center"/>
        <w:rPr>
          <w:b/>
          <w:sz w:val="40"/>
          <w:szCs w:val="44"/>
        </w:rPr>
      </w:pPr>
      <w:r>
        <w:rPr>
          <w:rFonts w:hint="eastAsia"/>
          <w:b/>
          <w:sz w:val="40"/>
          <w:szCs w:val="44"/>
        </w:rPr>
        <w:t>报价方参加本项目无围</w:t>
      </w:r>
      <w:proofErr w:type="gramStart"/>
      <w:r>
        <w:rPr>
          <w:rFonts w:hint="eastAsia"/>
          <w:b/>
          <w:sz w:val="40"/>
          <w:szCs w:val="44"/>
        </w:rPr>
        <w:t>标串标行为</w:t>
      </w:r>
      <w:proofErr w:type="gramEnd"/>
      <w:r>
        <w:rPr>
          <w:rFonts w:hint="eastAsia"/>
          <w:b/>
          <w:sz w:val="40"/>
          <w:szCs w:val="44"/>
        </w:rPr>
        <w:t>的承诺函</w:t>
      </w:r>
    </w:p>
    <w:p w:rsidR="00F14414" w:rsidRDefault="00D7475A">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不同报价方的投标文件由同一单位或者个人编制；</w:t>
      </w:r>
      <w:r>
        <w:rPr>
          <w:rFonts w:ascii="仿宋" w:hAnsi="仿宋" w:hint="eastAsia"/>
          <w:sz w:val="30"/>
          <w:szCs w:val="30"/>
        </w:rPr>
        <w:t xml:space="preserve"> </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不同报价方委托同一单位或者个人办理投标事宜；</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不同报价方的报价文件载明的项目管理员为同一个人；</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不同报价方的报价文件异常一致或者投标报价呈规律性差异；</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不同报价方的报价文件相互混装；</w:t>
      </w:r>
    </w:p>
    <w:p w:rsidR="00F14414" w:rsidRDefault="00D7475A">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报价方直接或者间接从采购方处获得其他报价方的相关信息并修改其报价文件或者响应文件；</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报价方按照采购方的授意撤换、修改报价文件或者响应文件；</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报价方之间协商报价、技术方案等报价文件或者响应文件的实质性内容；</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属于同一集团、协会、商会等组织成员的报价方按照该组织要求协同参加采购活动；</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报价方之间事先约定一致抬高或者压低报价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，或者在报价项目中事先约定轮流以高价位或者低价位中标，或者事先约定由某一特定报价方中标，然后再参加报价；</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报价方之间商定部分报价</w:t>
      </w:r>
      <w:proofErr w:type="gramStart"/>
      <w:r>
        <w:rPr>
          <w:rFonts w:ascii="仿宋" w:hAnsi="仿宋" w:hint="eastAsia"/>
          <w:sz w:val="30"/>
          <w:szCs w:val="30"/>
        </w:rPr>
        <w:t>方放弃</w:t>
      </w:r>
      <w:proofErr w:type="gramEnd"/>
      <w:r>
        <w:rPr>
          <w:rFonts w:ascii="仿宋" w:hAnsi="仿宋" w:hint="eastAsia"/>
          <w:sz w:val="30"/>
          <w:szCs w:val="30"/>
        </w:rPr>
        <w:t>参加采购活动或者放弃中标；</w:t>
      </w:r>
    </w:p>
    <w:p w:rsidR="00F14414" w:rsidRDefault="00D7475A">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报价方与采购方之间、报价方相互之间，为谋求特定报价方中标或者排斥其他报价方的其他串通行为。</w:t>
      </w:r>
    </w:p>
    <w:p w:rsidR="00F14414" w:rsidRDefault="00D7475A">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F14414" w:rsidRDefault="00D7475A">
      <w:pPr>
        <w:pStyle w:val="a7"/>
        <w:tabs>
          <w:tab w:val="left" w:pos="5529"/>
        </w:tabs>
        <w:wordWrap w:val="0"/>
        <w:spacing w:line="480" w:lineRule="auto"/>
        <w:jc w:val="right"/>
        <w:rPr>
          <w:rFonts w:ascii="仿宋" w:hAnsi="仿宋"/>
          <w:sz w:val="30"/>
          <w:szCs w:val="30"/>
        </w:rPr>
      </w:pPr>
      <w:r>
        <w:rPr>
          <w:rFonts w:ascii="仿宋" w:hAnsi="仿宋" w:hint="eastAsia"/>
          <w:sz w:val="30"/>
          <w:szCs w:val="30"/>
        </w:rPr>
        <w:lastRenderedPageBreak/>
        <w:t>报价方（</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F14414" w:rsidRDefault="00D7475A">
      <w:pPr>
        <w:pStyle w:val="a7"/>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F14414" w:rsidRDefault="00F14414">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F4F2C" w:rsidRDefault="00FF4F2C">
      <w:pPr>
        <w:pStyle w:val="a6"/>
        <w:rPr>
          <w:rFonts w:ascii="仿宋" w:eastAsia="仿宋" w:hAnsi="仿宋"/>
          <w:b/>
          <w:sz w:val="36"/>
          <w:szCs w:val="36"/>
        </w:rPr>
      </w:pPr>
    </w:p>
    <w:p w:rsidR="00F14414" w:rsidRDefault="00D7475A">
      <w:pPr>
        <w:pStyle w:val="a6"/>
        <w:rPr>
          <w:rFonts w:ascii="仿宋" w:eastAsia="仿宋" w:hAnsi="仿宋"/>
          <w:b/>
          <w:sz w:val="36"/>
          <w:szCs w:val="36"/>
        </w:rPr>
      </w:pPr>
      <w:r>
        <w:rPr>
          <w:rFonts w:ascii="仿宋" w:eastAsia="仿宋" w:hAnsi="仿宋" w:hint="eastAsia"/>
          <w:b/>
          <w:sz w:val="36"/>
          <w:szCs w:val="36"/>
        </w:rPr>
        <w:lastRenderedPageBreak/>
        <w:t>5.法定代表人身份证明</w:t>
      </w:r>
    </w:p>
    <w:p w:rsidR="00F14414" w:rsidRDefault="00D7475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F14414" w:rsidRDefault="00D7475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F14414" w:rsidRDefault="00D7475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F14414" w:rsidRDefault="00D7475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F14414" w:rsidRDefault="00D7475A">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F14414" w:rsidRDefault="00D7475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F14414" w:rsidRDefault="00D7475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（报价方名称）              </w:t>
      </w:r>
      <w:r>
        <w:rPr>
          <w:rFonts w:ascii="仿宋" w:eastAsia="仿宋" w:hAnsi="仿宋" w:cs="Times New Roman" w:hint="eastAsia"/>
          <w:sz w:val="30"/>
          <w:szCs w:val="30"/>
        </w:rPr>
        <w:t>的法定代表人。</w:t>
      </w:r>
    </w:p>
    <w:p w:rsidR="00F14414" w:rsidRDefault="00D7475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F14414" w:rsidRDefault="00F14414">
      <w:pPr>
        <w:spacing w:line="360" w:lineRule="auto"/>
        <w:ind w:left="540"/>
        <w:jc w:val="left"/>
        <w:rPr>
          <w:rFonts w:ascii="仿宋" w:eastAsia="仿宋" w:hAnsi="仿宋" w:cs="Times New Roman"/>
          <w:sz w:val="30"/>
          <w:szCs w:val="30"/>
        </w:rPr>
      </w:pPr>
    </w:p>
    <w:p w:rsidR="00F14414" w:rsidRDefault="00D7475A">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F14414" w:rsidRDefault="00F14414">
      <w:pPr>
        <w:spacing w:line="360" w:lineRule="auto"/>
        <w:ind w:left="540"/>
        <w:jc w:val="left"/>
        <w:rPr>
          <w:rFonts w:ascii="仿宋" w:eastAsia="仿宋" w:hAnsi="仿宋" w:cs="Times New Roman"/>
          <w:sz w:val="30"/>
          <w:szCs w:val="30"/>
        </w:rPr>
      </w:pPr>
    </w:p>
    <w:p w:rsidR="00F14414" w:rsidRDefault="00D7475A">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报价方（</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F14414" w:rsidRDefault="00D7475A">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F14414" w:rsidRDefault="00F14414">
      <w:pPr>
        <w:snapToGrid w:val="0"/>
        <w:spacing w:beforeLines="50" w:before="156" w:after="50" w:line="360" w:lineRule="auto"/>
        <w:jc w:val="center"/>
        <w:rPr>
          <w:rFonts w:ascii="仿宋" w:eastAsia="仿宋" w:hAnsi="仿宋" w:cs="Times New Roman"/>
          <w:b/>
          <w:sz w:val="30"/>
          <w:szCs w:val="30"/>
        </w:rPr>
      </w:pPr>
    </w:p>
    <w:p w:rsidR="00F14414" w:rsidRDefault="00D7475A">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F14414" w:rsidRDefault="00D7475A">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F14414" w:rsidRDefault="00D7475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F14414" w:rsidRDefault="00D7475A">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F14414" w:rsidRDefault="00D7475A">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采购方名称</w:t>
      </w:r>
    </w:p>
    <w:p w:rsidR="00F14414" w:rsidRDefault="00D7475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（报价方名称）的法定代表人，现授权委托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F14414" w:rsidRDefault="00D7475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F14414" w:rsidRDefault="00D7475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F14414" w:rsidRDefault="00D7475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F14414" w:rsidRDefault="00D7475A">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F14414" w:rsidRDefault="00D7475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F14414" w:rsidRDefault="00D7475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F14414" w:rsidRDefault="00D7475A">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F14414" w:rsidRDefault="00D7475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报价方（</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F14414" w:rsidRDefault="00D7475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F14414" w:rsidRDefault="00D7475A">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F14414" w:rsidRDefault="00D7475A">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5" w:name="_Hlk65851555"/>
      <w:bookmarkStart w:id="6" w:name="_Hlk65851620"/>
      <w:r>
        <w:rPr>
          <w:rFonts w:ascii="仿宋" w:eastAsia="仿宋" w:hAnsi="仿宋" w:cs="仿宋_GB2312" w:hint="eastAsia"/>
          <w:sz w:val="30"/>
          <w:szCs w:val="30"/>
        </w:rPr>
        <w:t>法定代表人必须在授权委托书上签字或者盖章，</w:t>
      </w:r>
      <w:bookmarkEnd w:id="5"/>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6"/>
    </w:p>
    <w:p w:rsidR="00F14414" w:rsidRDefault="00D7475A">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F14414" w:rsidRDefault="00F14414">
      <w:pPr>
        <w:pStyle w:val="a6"/>
      </w:pPr>
    </w:p>
    <w:p w:rsidR="00F14414" w:rsidRDefault="00F14414">
      <w:pPr>
        <w:pStyle w:val="a7"/>
        <w:snapToGrid w:val="0"/>
        <w:spacing w:before="295" w:after="295" w:line="400" w:lineRule="exact"/>
        <w:jc w:val="center"/>
        <w:rPr>
          <w:rFonts w:ascii="Arial" w:hAnsi="Arial" w:cs="Arial"/>
          <w:bCs/>
          <w:sz w:val="24"/>
          <w:szCs w:val="24"/>
        </w:rPr>
      </w:pPr>
    </w:p>
    <w:p w:rsidR="00F14414" w:rsidRDefault="00D7475A">
      <w:pPr>
        <w:rPr>
          <w:rFonts w:ascii="仿宋" w:eastAsia="仿宋" w:hAnsi="仿宋"/>
          <w:b/>
          <w:sz w:val="36"/>
          <w:szCs w:val="36"/>
        </w:rPr>
      </w:pPr>
      <w:r>
        <w:rPr>
          <w:rFonts w:ascii="仿宋" w:eastAsia="仿宋" w:hAnsi="仿宋" w:hint="eastAsia"/>
          <w:b/>
          <w:sz w:val="36"/>
          <w:szCs w:val="36"/>
        </w:rPr>
        <w:t>7.</w:t>
      </w:r>
      <w:r>
        <w:rPr>
          <w:rFonts w:ascii="仿宋" w:eastAsia="仿宋" w:hAnsi="仿宋"/>
          <w:b/>
          <w:sz w:val="36"/>
          <w:szCs w:val="36"/>
        </w:rPr>
        <w:t>报价表（格式）</w:t>
      </w:r>
    </w:p>
    <w:p w:rsidR="00F14414" w:rsidRDefault="00D7475A">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F14414" w:rsidRDefault="00D7475A">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F14414" w:rsidRDefault="00D7475A">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F1441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F14414" w:rsidRDefault="00D7475A">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F1441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rPr>
                <w:rFonts w:ascii="仿宋" w:eastAsia="仿宋" w:hAnsi="仿宋" w:cs="Arial"/>
                <w:bCs/>
                <w:sz w:val="30"/>
                <w:szCs w:val="30"/>
              </w:rPr>
            </w:pPr>
          </w:p>
          <w:p w:rsidR="00F14414" w:rsidRDefault="00F14414">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jc w:val="center"/>
              <w:rPr>
                <w:rFonts w:ascii="仿宋" w:eastAsia="仿宋" w:hAnsi="仿宋" w:cs="Arial"/>
                <w:bCs/>
                <w:sz w:val="30"/>
                <w:szCs w:val="30"/>
              </w:rPr>
            </w:pPr>
          </w:p>
        </w:tc>
      </w:tr>
      <w:tr w:rsidR="00F1441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jc w:val="center"/>
              <w:rPr>
                <w:rFonts w:ascii="仿宋" w:eastAsia="仿宋" w:hAnsi="仿宋" w:cs="Arial"/>
                <w:bCs/>
                <w:sz w:val="30"/>
                <w:szCs w:val="30"/>
              </w:rPr>
            </w:pPr>
          </w:p>
        </w:tc>
      </w:tr>
      <w:tr w:rsidR="00F1441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F14414" w:rsidRDefault="00F1441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F14414" w:rsidRDefault="00F14414">
            <w:pPr>
              <w:spacing w:line="360" w:lineRule="exact"/>
              <w:jc w:val="center"/>
              <w:rPr>
                <w:rFonts w:ascii="仿宋" w:eastAsia="仿宋" w:hAnsi="仿宋" w:cs="Arial"/>
                <w:bCs/>
                <w:sz w:val="30"/>
                <w:szCs w:val="30"/>
              </w:rPr>
            </w:pPr>
          </w:p>
        </w:tc>
      </w:tr>
      <w:tr w:rsidR="00F1441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F14414" w:rsidRDefault="00D7475A">
            <w:pPr>
              <w:spacing w:line="360" w:lineRule="exact"/>
              <w:jc w:val="left"/>
              <w:rPr>
                <w:rFonts w:ascii="仿宋" w:eastAsia="仿宋" w:hAnsi="仿宋" w:cs="Arial"/>
                <w:bCs/>
                <w:sz w:val="30"/>
                <w:szCs w:val="30"/>
              </w:rPr>
            </w:pPr>
            <w:r>
              <w:rPr>
                <w:rFonts w:ascii="仿宋" w:eastAsia="仿宋" w:hAnsi="仿宋" w:cs="Arial"/>
                <w:bCs/>
                <w:sz w:val="30"/>
                <w:szCs w:val="30"/>
              </w:rPr>
              <w:t>包含</w:t>
            </w:r>
            <w:r>
              <w:rPr>
                <w:rFonts w:ascii="仿宋" w:eastAsia="仿宋" w:hAnsi="仿宋" w:cs="Arial" w:hint="eastAsia"/>
                <w:bCs/>
                <w:sz w:val="30"/>
                <w:szCs w:val="30"/>
              </w:rPr>
              <w:t>低值易耗材料费</w:t>
            </w:r>
            <w:r>
              <w:rPr>
                <w:rFonts w:ascii="仿宋" w:eastAsia="仿宋" w:hAnsi="仿宋" w:cs="Arial"/>
                <w:bCs/>
                <w:sz w:val="30"/>
                <w:szCs w:val="30"/>
              </w:rPr>
              <w:t>、</w:t>
            </w:r>
            <w:r>
              <w:rPr>
                <w:rFonts w:ascii="仿宋" w:eastAsia="仿宋" w:hAnsi="仿宋" w:cs="Arial" w:hint="eastAsia"/>
                <w:bCs/>
                <w:sz w:val="30"/>
                <w:szCs w:val="30"/>
              </w:rPr>
              <w:t>人工、税金、管理费、年检所需的法码租赁费</w:t>
            </w:r>
            <w:r>
              <w:rPr>
                <w:rFonts w:ascii="仿宋" w:eastAsia="仿宋" w:hAnsi="仿宋" w:cs="Arial"/>
                <w:bCs/>
                <w:sz w:val="30"/>
                <w:szCs w:val="30"/>
              </w:rPr>
              <w:t>等所有费用。</w:t>
            </w:r>
          </w:p>
        </w:tc>
      </w:tr>
      <w:tr w:rsidR="00F1441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14414" w:rsidRDefault="00D7475A">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F14414" w:rsidRDefault="00D7475A">
      <w:pPr>
        <w:spacing w:line="276" w:lineRule="auto"/>
        <w:jc w:val="left"/>
        <w:rPr>
          <w:rFonts w:ascii="仿宋" w:eastAsia="仿宋" w:hAnsi="仿宋" w:cs="Arial"/>
          <w:sz w:val="30"/>
          <w:szCs w:val="30"/>
        </w:rPr>
      </w:pPr>
      <w:r>
        <w:rPr>
          <w:rFonts w:ascii="仿宋" w:eastAsia="仿宋" w:hAnsi="仿宋" w:cs="Arial" w:hint="eastAsia"/>
          <w:sz w:val="30"/>
          <w:szCs w:val="30"/>
        </w:rPr>
        <w:t>报价方</w:t>
      </w:r>
      <w:r>
        <w:rPr>
          <w:rFonts w:ascii="仿宋" w:eastAsia="仿宋" w:hAnsi="仿宋" w:cs="Arial"/>
          <w:sz w:val="30"/>
          <w:szCs w:val="30"/>
        </w:rPr>
        <w:t>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F14414" w:rsidRDefault="00D7475A">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F14414" w:rsidRDefault="00D7475A">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F14414" w:rsidRDefault="00D7475A">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F14414" w:rsidRDefault="00D7475A">
      <w:pPr>
        <w:pStyle w:val="a7"/>
        <w:rPr>
          <w:rFonts w:ascii="仿宋" w:eastAsia="仿宋" w:hAnsi="仿宋" w:cs="Arial"/>
          <w:sz w:val="30"/>
          <w:szCs w:val="30"/>
        </w:rPr>
      </w:pPr>
      <w:r>
        <w:rPr>
          <w:rFonts w:ascii="仿宋" w:eastAsia="仿宋" w:hAnsi="仿宋" w:cs="Arial"/>
          <w:sz w:val="30"/>
          <w:szCs w:val="30"/>
        </w:rPr>
        <w:t>说明：</w:t>
      </w:r>
    </w:p>
    <w:p w:rsidR="00F14414" w:rsidRDefault="00D7475A">
      <w:pPr>
        <w:pStyle w:val="a7"/>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F14414" w:rsidRPr="00FF4F2C" w:rsidRDefault="00D7475A" w:rsidP="00FF4F2C">
      <w:pPr>
        <w:pStyle w:val="a7"/>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w:t>
      </w:r>
      <w:r>
        <w:rPr>
          <w:rFonts w:ascii="仿宋" w:eastAsia="仿宋" w:hAnsi="仿宋" w:cs="Arial" w:hint="eastAsia"/>
          <w:sz w:val="30"/>
          <w:szCs w:val="30"/>
        </w:rPr>
        <w:t>报价方</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w:t>
      </w:r>
      <w:r>
        <w:rPr>
          <w:rFonts w:ascii="仿宋" w:eastAsia="仿宋" w:hAnsi="仿宋" w:cs="Arial" w:hint="eastAsia"/>
          <w:sz w:val="30"/>
          <w:szCs w:val="30"/>
        </w:rPr>
        <w:t>报价方</w:t>
      </w:r>
      <w:r>
        <w:rPr>
          <w:rFonts w:ascii="仿宋" w:eastAsia="仿宋" w:hAnsi="仿宋" w:cs="Arial"/>
          <w:sz w:val="30"/>
          <w:szCs w:val="30"/>
        </w:rPr>
        <w:t>造成的损失由</w:t>
      </w:r>
      <w:r>
        <w:rPr>
          <w:rFonts w:ascii="仿宋" w:eastAsia="仿宋" w:hAnsi="仿宋" w:cs="Arial" w:hint="eastAsia"/>
          <w:sz w:val="30"/>
          <w:szCs w:val="30"/>
        </w:rPr>
        <w:t>报价方</w:t>
      </w:r>
      <w:r>
        <w:rPr>
          <w:rFonts w:ascii="仿宋" w:eastAsia="仿宋" w:hAnsi="仿宋" w:cs="Arial"/>
          <w:sz w:val="30"/>
          <w:szCs w:val="30"/>
        </w:rPr>
        <w:t>自行负责</w:t>
      </w:r>
      <w:r>
        <w:rPr>
          <w:rFonts w:ascii="仿宋" w:eastAsia="仿宋" w:hAnsi="仿宋" w:cs="Arial" w:hint="eastAsia"/>
          <w:sz w:val="30"/>
          <w:szCs w:val="30"/>
        </w:rPr>
        <w:t>；</w:t>
      </w:r>
      <w:r>
        <w:rPr>
          <w:rFonts w:ascii="仿宋" w:eastAsia="仿宋" w:hAnsi="仿宋" w:cs="Arial"/>
          <w:sz w:val="30"/>
          <w:szCs w:val="30"/>
        </w:rPr>
        <w:t>如因</w:t>
      </w:r>
      <w:r>
        <w:rPr>
          <w:rFonts w:ascii="仿宋" w:eastAsia="仿宋" w:hAnsi="仿宋" w:cs="Arial" w:hint="eastAsia"/>
          <w:sz w:val="30"/>
          <w:szCs w:val="30"/>
        </w:rPr>
        <w:t>报价方</w:t>
      </w:r>
      <w:r>
        <w:rPr>
          <w:rFonts w:ascii="仿宋" w:eastAsia="仿宋" w:hAnsi="仿宋" w:cs="Arial"/>
          <w:sz w:val="30"/>
          <w:szCs w:val="30"/>
        </w:rPr>
        <w:t>提供虚假材料</w:t>
      </w:r>
      <w:r>
        <w:rPr>
          <w:rFonts w:ascii="仿宋" w:eastAsia="仿宋" w:hAnsi="仿宋" w:cs="Arial" w:hint="eastAsia"/>
          <w:sz w:val="30"/>
          <w:szCs w:val="30"/>
        </w:rPr>
        <w:t>，一经发现，</w:t>
      </w:r>
      <w:r>
        <w:rPr>
          <w:rFonts w:ascii="仿宋" w:eastAsia="仿宋" w:hAnsi="仿宋" w:cs="Arial"/>
          <w:sz w:val="30"/>
          <w:szCs w:val="30"/>
        </w:rPr>
        <w:t>亦由</w:t>
      </w:r>
      <w:r>
        <w:rPr>
          <w:rFonts w:ascii="仿宋" w:eastAsia="仿宋" w:hAnsi="仿宋" w:cs="Arial" w:hint="eastAsia"/>
          <w:sz w:val="30"/>
          <w:szCs w:val="30"/>
        </w:rPr>
        <w:t>报价方</w:t>
      </w:r>
      <w:r>
        <w:rPr>
          <w:rFonts w:ascii="仿宋" w:eastAsia="仿宋" w:hAnsi="仿宋" w:cs="Arial"/>
          <w:sz w:val="30"/>
          <w:szCs w:val="30"/>
        </w:rPr>
        <w:t>自行负责</w:t>
      </w:r>
      <w:r>
        <w:rPr>
          <w:rFonts w:ascii="仿宋" w:eastAsia="仿宋" w:hAnsi="仿宋" w:cs="Arial" w:hint="eastAsia"/>
          <w:sz w:val="30"/>
          <w:szCs w:val="30"/>
        </w:rPr>
        <w:t>；</w:t>
      </w:r>
    </w:p>
    <w:sectPr w:rsidR="00F14414" w:rsidRPr="00FF4F2C">
      <w:pgSz w:w="11906" w:h="16838"/>
      <w:pgMar w:top="567" w:right="902" w:bottom="567" w:left="114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1A4E1C" w15:done="0"/>
  <w15:commentEx w15:paraId="5E030D85" w15:done="0" w15:paraIdParent="1D1A4E1C"/>
  <w15:commentEx w15:paraId="53925575" w15:done="0"/>
  <w15:commentEx w15:paraId="405E458A" w15:done="0"/>
  <w15:commentEx w15:paraId="0B810236" w15:done="0"/>
  <w15:commentEx w15:paraId="310155AA" w15:done="0" w15:paraIdParent="0B810236"/>
  <w15:commentEx w15:paraId="77FC4048" w15:done="0"/>
  <w15:commentEx w15:paraId="7F2A22AB" w15:done="0" w15:paraIdParent="77FC4048"/>
  <w15:commentEx w15:paraId="04E41E37" w15:done="0"/>
  <w15:commentEx w15:paraId="6F644E64" w15:done="0"/>
  <w15:commentEx w15:paraId="470C1859" w15:done="0"/>
  <w15:commentEx w15:paraId="46132FE7" w15:done="0"/>
  <w15:commentEx w15:paraId="3EAE0D22" w15:done="0" w15:paraIdParent="46132FE7"/>
  <w15:commentEx w15:paraId="5F596B8D" w15:done="0"/>
  <w15:commentEx w15:paraId="68A817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21">
    <w:altName w:val="宋体"/>
    <w:charset w:val="86"/>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EAA75"/>
    <w:multiLevelType w:val="singleLevel"/>
    <w:tmpl w:val="880EAA75"/>
    <w:lvl w:ilvl="0">
      <w:start w:val="1"/>
      <w:numFmt w:val="chineseCounting"/>
      <w:suff w:val="nothing"/>
      <w:lvlText w:val="%1、"/>
      <w:lvlJc w:val="left"/>
      <w:rPr>
        <w:rFonts w:hint="eastAsia"/>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俞罗明">
    <w15:presenceInfo w15:providerId="WPS Office" w15:userId="144140192"/>
  </w15:person>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YzZWU4NDgyOWIzNDNkOGYyZjZkZWQwNjQ5ZDUifQ=="/>
  </w:docVars>
  <w:rsids>
    <w:rsidRoot w:val="00B936BD"/>
    <w:rsid w:val="000018D7"/>
    <w:rsid w:val="00004473"/>
    <w:rsid w:val="00006392"/>
    <w:rsid w:val="000371B6"/>
    <w:rsid w:val="00041884"/>
    <w:rsid w:val="00055D18"/>
    <w:rsid w:val="00080BCB"/>
    <w:rsid w:val="00085DC7"/>
    <w:rsid w:val="00091BBA"/>
    <w:rsid w:val="00093CB1"/>
    <w:rsid w:val="00097D3A"/>
    <w:rsid w:val="000A13A2"/>
    <w:rsid w:val="000A3C1B"/>
    <w:rsid w:val="000C12D4"/>
    <w:rsid w:val="000C7233"/>
    <w:rsid w:val="000E7B28"/>
    <w:rsid w:val="00103A4C"/>
    <w:rsid w:val="00110976"/>
    <w:rsid w:val="00112CBE"/>
    <w:rsid w:val="00125DE1"/>
    <w:rsid w:val="00134FBB"/>
    <w:rsid w:val="00137857"/>
    <w:rsid w:val="00147DB2"/>
    <w:rsid w:val="00157ADC"/>
    <w:rsid w:val="00161A9C"/>
    <w:rsid w:val="0016583F"/>
    <w:rsid w:val="00170FBE"/>
    <w:rsid w:val="001819B9"/>
    <w:rsid w:val="001916EC"/>
    <w:rsid w:val="001A3AD1"/>
    <w:rsid w:val="001B39B8"/>
    <w:rsid w:val="001B5FA5"/>
    <w:rsid w:val="001C3BDA"/>
    <w:rsid w:val="001D3CCC"/>
    <w:rsid w:val="001E526E"/>
    <w:rsid w:val="00203CF6"/>
    <w:rsid w:val="00223015"/>
    <w:rsid w:val="0024225E"/>
    <w:rsid w:val="00245A85"/>
    <w:rsid w:val="0026380E"/>
    <w:rsid w:val="002720D2"/>
    <w:rsid w:val="002724AA"/>
    <w:rsid w:val="00273C08"/>
    <w:rsid w:val="002C2A4E"/>
    <w:rsid w:val="002E25C1"/>
    <w:rsid w:val="003005C7"/>
    <w:rsid w:val="003006F3"/>
    <w:rsid w:val="00302685"/>
    <w:rsid w:val="0031193C"/>
    <w:rsid w:val="003517AE"/>
    <w:rsid w:val="00353EF1"/>
    <w:rsid w:val="003841BF"/>
    <w:rsid w:val="0038781F"/>
    <w:rsid w:val="003A7361"/>
    <w:rsid w:val="003B2D64"/>
    <w:rsid w:val="003C27EA"/>
    <w:rsid w:val="003C6AF5"/>
    <w:rsid w:val="003D1DF7"/>
    <w:rsid w:val="003F002C"/>
    <w:rsid w:val="003F4F5F"/>
    <w:rsid w:val="003F5982"/>
    <w:rsid w:val="0040667A"/>
    <w:rsid w:val="004215D2"/>
    <w:rsid w:val="00435A85"/>
    <w:rsid w:val="00450776"/>
    <w:rsid w:val="00464951"/>
    <w:rsid w:val="00473999"/>
    <w:rsid w:val="00475758"/>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36E7"/>
    <w:rsid w:val="004F4853"/>
    <w:rsid w:val="00513F72"/>
    <w:rsid w:val="00530FA9"/>
    <w:rsid w:val="00533171"/>
    <w:rsid w:val="00540D48"/>
    <w:rsid w:val="005417EA"/>
    <w:rsid w:val="00544392"/>
    <w:rsid w:val="00545F20"/>
    <w:rsid w:val="005527E5"/>
    <w:rsid w:val="0056697D"/>
    <w:rsid w:val="00567370"/>
    <w:rsid w:val="0057651C"/>
    <w:rsid w:val="00577E26"/>
    <w:rsid w:val="0058310B"/>
    <w:rsid w:val="00583B87"/>
    <w:rsid w:val="005912AA"/>
    <w:rsid w:val="00591B20"/>
    <w:rsid w:val="0059644C"/>
    <w:rsid w:val="005A28E4"/>
    <w:rsid w:val="005A2C42"/>
    <w:rsid w:val="005B184F"/>
    <w:rsid w:val="005B6934"/>
    <w:rsid w:val="005B7AD7"/>
    <w:rsid w:val="005C0A72"/>
    <w:rsid w:val="005E6B06"/>
    <w:rsid w:val="00601983"/>
    <w:rsid w:val="00602370"/>
    <w:rsid w:val="00646167"/>
    <w:rsid w:val="00664795"/>
    <w:rsid w:val="00677DB4"/>
    <w:rsid w:val="006A4D42"/>
    <w:rsid w:val="006C6A12"/>
    <w:rsid w:val="006C7F0E"/>
    <w:rsid w:val="006E3DB3"/>
    <w:rsid w:val="006E627A"/>
    <w:rsid w:val="006F0BF5"/>
    <w:rsid w:val="007030DC"/>
    <w:rsid w:val="00704EEE"/>
    <w:rsid w:val="00716CF7"/>
    <w:rsid w:val="0071754A"/>
    <w:rsid w:val="00746EB5"/>
    <w:rsid w:val="0076005F"/>
    <w:rsid w:val="00771256"/>
    <w:rsid w:val="00780E24"/>
    <w:rsid w:val="00787A90"/>
    <w:rsid w:val="007A25FA"/>
    <w:rsid w:val="007B3216"/>
    <w:rsid w:val="007E6F89"/>
    <w:rsid w:val="007F5CD8"/>
    <w:rsid w:val="007F67CC"/>
    <w:rsid w:val="007F69E3"/>
    <w:rsid w:val="00804F65"/>
    <w:rsid w:val="00844381"/>
    <w:rsid w:val="008450BD"/>
    <w:rsid w:val="00853E6F"/>
    <w:rsid w:val="00870FEB"/>
    <w:rsid w:val="00893A92"/>
    <w:rsid w:val="00895149"/>
    <w:rsid w:val="008A0FDD"/>
    <w:rsid w:val="008E0AA6"/>
    <w:rsid w:val="009225D0"/>
    <w:rsid w:val="009225FE"/>
    <w:rsid w:val="009276C3"/>
    <w:rsid w:val="0093468B"/>
    <w:rsid w:val="00951FAE"/>
    <w:rsid w:val="00955C64"/>
    <w:rsid w:val="00982041"/>
    <w:rsid w:val="00992C20"/>
    <w:rsid w:val="009B316D"/>
    <w:rsid w:val="009B56E3"/>
    <w:rsid w:val="009D231C"/>
    <w:rsid w:val="009D3F71"/>
    <w:rsid w:val="009E47B8"/>
    <w:rsid w:val="009E741C"/>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21122"/>
    <w:rsid w:val="00B300A6"/>
    <w:rsid w:val="00B3500A"/>
    <w:rsid w:val="00B566C4"/>
    <w:rsid w:val="00B766AF"/>
    <w:rsid w:val="00B936BD"/>
    <w:rsid w:val="00BA1CC8"/>
    <w:rsid w:val="00BB0826"/>
    <w:rsid w:val="00BB7677"/>
    <w:rsid w:val="00BC5C7C"/>
    <w:rsid w:val="00C127D0"/>
    <w:rsid w:val="00C31B42"/>
    <w:rsid w:val="00C43775"/>
    <w:rsid w:val="00C53746"/>
    <w:rsid w:val="00C608B4"/>
    <w:rsid w:val="00C72A1B"/>
    <w:rsid w:val="00C84CC1"/>
    <w:rsid w:val="00C9263A"/>
    <w:rsid w:val="00C928EB"/>
    <w:rsid w:val="00CB1097"/>
    <w:rsid w:val="00CD438B"/>
    <w:rsid w:val="00CF0708"/>
    <w:rsid w:val="00D1079E"/>
    <w:rsid w:val="00D137C2"/>
    <w:rsid w:val="00D21FA4"/>
    <w:rsid w:val="00D53546"/>
    <w:rsid w:val="00D558A5"/>
    <w:rsid w:val="00D7475A"/>
    <w:rsid w:val="00D749F4"/>
    <w:rsid w:val="00D83D86"/>
    <w:rsid w:val="00D931C0"/>
    <w:rsid w:val="00D94717"/>
    <w:rsid w:val="00D94744"/>
    <w:rsid w:val="00D95571"/>
    <w:rsid w:val="00DA141F"/>
    <w:rsid w:val="00DD299E"/>
    <w:rsid w:val="00DD2AF4"/>
    <w:rsid w:val="00DE1083"/>
    <w:rsid w:val="00DF1487"/>
    <w:rsid w:val="00E126EC"/>
    <w:rsid w:val="00E22F9C"/>
    <w:rsid w:val="00E364D2"/>
    <w:rsid w:val="00E5096A"/>
    <w:rsid w:val="00E55527"/>
    <w:rsid w:val="00E70646"/>
    <w:rsid w:val="00F13735"/>
    <w:rsid w:val="00F14414"/>
    <w:rsid w:val="00F2656E"/>
    <w:rsid w:val="00F37774"/>
    <w:rsid w:val="00F51F16"/>
    <w:rsid w:val="00F53703"/>
    <w:rsid w:val="00F6260B"/>
    <w:rsid w:val="00F73AA4"/>
    <w:rsid w:val="00F762F8"/>
    <w:rsid w:val="00F9005E"/>
    <w:rsid w:val="00FA0419"/>
    <w:rsid w:val="00FB08FE"/>
    <w:rsid w:val="00FB288C"/>
    <w:rsid w:val="00FC331E"/>
    <w:rsid w:val="00FD5DFE"/>
    <w:rsid w:val="00FE2318"/>
    <w:rsid w:val="00FF4F2C"/>
    <w:rsid w:val="057C276C"/>
    <w:rsid w:val="05B955A9"/>
    <w:rsid w:val="0BB6658D"/>
    <w:rsid w:val="0C911AFA"/>
    <w:rsid w:val="0DE15120"/>
    <w:rsid w:val="0F7909A8"/>
    <w:rsid w:val="0FE93A22"/>
    <w:rsid w:val="105D1B31"/>
    <w:rsid w:val="1A675CCB"/>
    <w:rsid w:val="1AAB0964"/>
    <w:rsid w:val="1AE94E87"/>
    <w:rsid w:val="1B912C21"/>
    <w:rsid w:val="1F2D6B06"/>
    <w:rsid w:val="1F752E36"/>
    <w:rsid w:val="22A52928"/>
    <w:rsid w:val="234A77AC"/>
    <w:rsid w:val="246A716A"/>
    <w:rsid w:val="252218B8"/>
    <w:rsid w:val="25EA35B4"/>
    <w:rsid w:val="2B5B3134"/>
    <w:rsid w:val="2C8F0B18"/>
    <w:rsid w:val="2DF577EB"/>
    <w:rsid w:val="303A0730"/>
    <w:rsid w:val="316424EB"/>
    <w:rsid w:val="32545820"/>
    <w:rsid w:val="33194A17"/>
    <w:rsid w:val="37FC2926"/>
    <w:rsid w:val="39124E76"/>
    <w:rsid w:val="3D271595"/>
    <w:rsid w:val="5C1C2E1C"/>
    <w:rsid w:val="5DFD28D7"/>
    <w:rsid w:val="5EC6574C"/>
    <w:rsid w:val="63772297"/>
    <w:rsid w:val="63EE34BC"/>
    <w:rsid w:val="65B42068"/>
    <w:rsid w:val="68A43AD7"/>
    <w:rsid w:val="7066285B"/>
    <w:rsid w:val="70BA2651"/>
    <w:rsid w:val="75106CE6"/>
    <w:rsid w:val="75822D8C"/>
    <w:rsid w:val="75AA195E"/>
    <w:rsid w:val="75AD1FE0"/>
    <w:rsid w:val="7A8770A4"/>
    <w:rsid w:val="7AE2097E"/>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tabs>
        <w:tab w:val="left" w:pos="1410"/>
      </w:tabs>
      <w:spacing w:line="360" w:lineRule="auto"/>
      <w:ind w:rightChars="-399" w:right="-838" w:firstLineChars="225" w:firstLine="540"/>
    </w:pPr>
    <w:rPr>
      <w:sz w:val="24"/>
    </w:rPr>
  </w:style>
  <w:style w:type="paragraph" w:styleId="a4">
    <w:name w:val="Normal Indent"/>
    <w:basedOn w:val="a"/>
    <w:qFormat/>
    <w:pPr>
      <w:ind w:firstLine="420"/>
    </w:pPr>
    <w:rPr>
      <w:kern w:val="0"/>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unhideWhenUsed/>
    <w:qFormat/>
    <w:pPr>
      <w:spacing w:after="120"/>
    </w:pPr>
  </w:style>
  <w:style w:type="paragraph" w:styleId="a7">
    <w:name w:val="Plain Text"/>
    <w:basedOn w:val="a"/>
    <w:next w:val="a8"/>
    <w:link w:val="Char1"/>
    <w:uiPriority w:val="99"/>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semiHidden/>
    <w:unhideWhenUsed/>
    <w:qFormat/>
    <w:pPr>
      <w:ind w:leftChars="200" w:left="420"/>
    </w:p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5"/>
    <w:next w:val="a5"/>
    <w:link w:val="Char5"/>
    <w:uiPriority w:val="99"/>
    <w:semiHidden/>
    <w:unhideWhenUsed/>
    <w:qFormat/>
    <w:rPr>
      <w:b/>
      <w:bCs/>
    </w:rPr>
  </w:style>
  <w:style w:type="paragraph" w:styleId="ae">
    <w:name w:val="Body Text First Indent"/>
    <w:basedOn w:val="a6"/>
    <w:link w:val="Char6"/>
    <w:uiPriority w:val="99"/>
    <w:unhideWhenUsed/>
    <w:qFormat/>
    <w:pPr>
      <w:ind w:firstLineChars="100" w:firstLine="420"/>
    </w:p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6"/>
    <w:uiPriority w:val="99"/>
    <w:qFormat/>
  </w:style>
  <w:style w:type="character" w:customStyle="1" w:styleId="Char6">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b"/>
    <w:uiPriority w:val="99"/>
    <w:qFormat/>
    <w:rPr>
      <w:rFonts w:asciiTheme="minorHAnsi" w:eastAsiaTheme="minorEastAsia" w:hAnsiTheme="minorHAnsi" w:cstheme="minorBidi"/>
      <w:kern w:val="2"/>
      <w:sz w:val="18"/>
      <w:szCs w:val="18"/>
    </w:rPr>
  </w:style>
  <w:style w:type="character" w:customStyle="1" w:styleId="Char3">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9"/>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7"/>
    <w:uiPriority w:val="99"/>
    <w:qFormat/>
    <w:rPr>
      <w:rFonts w:ascii="宋体" w:hAnsi="Courier New"/>
      <w:kern w:val="2"/>
      <w:sz w:val="21"/>
      <w:szCs w:val="22"/>
    </w:rPr>
  </w:style>
  <w:style w:type="paragraph" w:customStyle="1" w:styleId="CharCharChar">
    <w:name w:val="Char Char Char"/>
    <w:basedOn w:val="a"/>
    <w:qFormat/>
    <w:pPr>
      <w:widowControl/>
      <w:spacing w:after="160" w:line="240" w:lineRule="exact"/>
      <w:jc w:val="left"/>
    </w:pPr>
    <w:rPr>
      <w:rFonts w:ascii="Tahoma" w:eastAsia="仿宋_GB2321" w:hAnsi="Tahoma"/>
      <w:sz w:val="28"/>
      <w:szCs w:val="28"/>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2">
    <w:name w:val="Revision"/>
    <w:hidden/>
    <w:uiPriority w:val="99"/>
    <w:unhideWhenUsed/>
    <w:rsid w:val="00273C08"/>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tabs>
        <w:tab w:val="left" w:pos="1410"/>
      </w:tabs>
      <w:spacing w:line="360" w:lineRule="auto"/>
      <w:ind w:rightChars="-399" w:right="-838" w:firstLineChars="225" w:firstLine="540"/>
    </w:pPr>
    <w:rPr>
      <w:sz w:val="24"/>
    </w:rPr>
  </w:style>
  <w:style w:type="paragraph" w:styleId="a4">
    <w:name w:val="Normal Indent"/>
    <w:basedOn w:val="a"/>
    <w:qFormat/>
    <w:pPr>
      <w:ind w:firstLine="420"/>
    </w:pPr>
    <w:rPr>
      <w:kern w:val="0"/>
      <w:sz w:val="20"/>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uiPriority w:val="99"/>
    <w:unhideWhenUsed/>
    <w:qFormat/>
    <w:pPr>
      <w:spacing w:after="120"/>
    </w:pPr>
  </w:style>
  <w:style w:type="paragraph" w:styleId="a7">
    <w:name w:val="Plain Text"/>
    <w:basedOn w:val="a"/>
    <w:next w:val="a8"/>
    <w:link w:val="Char1"/>
    <w:uiPriority w:val="99"/>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semiHidden/>
    <w:unhideWhenUsed/>
    <w:qFormat/>
    <w:pPr>
      <w:ind w:leftChars="200" w:left="420"/>
    </w:p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5"/>
    <w:next w:val="a5"/>
    <w:link w:val="Char5"/>
    <w:uiPriority w:val="99"/>
    <w:semiHidden/>
    <w:unhideWhenUsed/>
    <w:qFormat/>
    <w:rPr>
      <w:b/>
      <w:bCs/>
    </w:rPr>
  </w:style>
  <w:style w:type="paragraph" w:styleId="ae">
    <w:name w:val="Body Text First Indent"/>
    <w:basedOn w:val="a6"/>
    <w:link w:val="Char6"/>
    <w:uiPriority w:val="99"/>
    <w:unhideWhenUsed/>
    <w:qFormat/>
    <w:pPr>
      <w:ind w:firstLineChars="100" w:firstLine="420"/>
    </w:p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6"/>
    <w:uiPriority w:val="99"/>
    <w:qFormat/>
  </w:style>
  <w:style w:type="character" w:customStyle="1" w:styleId="Char6">
    <w:name w:val="正文首行缩进 Char"/>
    <w:basedOn w:val="Char0"/>
    <w:link w:val="ae"/>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b"/>
    <w:uiPriority w:val="99"/>
    <w:qFormat/>
    <w:rPr>
      <w:rFonts w:asciiTheme="minorHAnsi" w:eastAsiaTheme="minorEastAsia" w:hAnsiTheme="minorHAnsi" w:cstheme="minorBidi"/>
      <w:kern w:val="2"/>
      <w:sz w:val="18"/>
      <w:szCs w:val="18"/>
    </w:rPr>
  </w:style>
  <w:style w:type="character" w:customStyle="1" w:styleId="Char3">
    <w:name w:val="页脚 Char"/>
    <w:basedOn w:val="a0"/>
    <w:link w:val="aa"/>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9"/>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7"/>
    <w:uiPriority w:val="99"/>
    <w:qFormat/>
    <w:rPr>
      <w:rFonts w:ascii="宋体" w:hAnsi="Courier New"/>
      <w:kern w:val="2"/>
      <w:sz w:val="21"/>
      <w:szCs w:val="22"/>
    </w:rPr>
  </w:style>
  <w:style w:type="paragraph" w:customStyle="1" w:styleId="CharCharChar">
    <w:name w:val="Char Char Char"/>
    <w:basedOn w:val="a"/>
    <w:qFormat/>
    <w:pPr>
      <w:widowControl/>
      <w:spacing w:after="160" w:line="240" w:lineRule="exact"/>
      <w:jc w:val="left"/>
    </w:pPr>
    <w:rPr>
      <w:rFonts w:ascii="Tahoma" w:eastAsia="仿宋_GB2321" w:hAnsi="Tahoma"/>
      <w:sz w:val="28"/>
      <w:szCs w:val="28"/>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2">
    <w:name w:val="Revision"/>
    <w:hidden/>
    <w:uiPriority w:val="99"/>
    <w:unhideWhenUsed/>
    <w:rsid w:val="00273C0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idu.com/link?url=fU2V59oUuSlcN-X9iAVLTfDTyUOzsrWefilOM9Fkj3KX3a2KUwjz5OmUNejFEpMztAfcI_4EzsVaCrKQRR_3uq&amp;wd=&amp;eqid=f1f2806a0002811200000006635f96e5"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21</Pages>
  <Words>2499</Words>
  <Characters>14250</Characters>
  <Application>Microsoft Office Word</Application>
  <DocSecurity>0</DocSecurity>
  <Lines>118</Lines>
  <Paragraphs>33</Paragraphs>
  <ScaleCrop>false</ScaleCrop>
  <Company>Microsoft</Company>
  <LinksUpToDate>false</LinksUpToDate>
  <CharactersWithSpaces>16716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34</cp:revision>
  <dcterms:created xsi:type="dcterms:W3CDTF">2023-09-07T08:02:00Z</dcterms:created>
  <dcterms:modified xsi:type="dcterms:W3CDTF">2023-12-25T02:25:00Z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F271B09A54CF44778035D9F60AC6F233_13</vt:lpwstr>
  </property>
</Properties>
</file>