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0934" w:rsidRDefault="002F40D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2F0934" w:rsidRDefault="002F40D9">
      <w:pPr>
        <w:spacing w:line="520" w:lineRule="exact"/>
        <w:jc w:val="center"/>
        <w:rPr>
          <w:rFonts w:ascii="Arial" w:hAnsi="Arial" w:cs="Arial"/>
          <w:b/>
          <w:sz w:val="28"/>
          <w:szCs w:val="32"/>
        </w:rPr>
      </w:pPr>
      <w:r>
        <w:rPr>
          <w:rFonts w:ascii="Arial" w:hAnsi="Arial" w:cs="Arial" w:hint="eastAsia"/>
          <w:b/>
          <w:sz w:val="28"/>
          <w:szCs w:val="32"/>
        </w:rPr>
        <w:t>2023</w:t>
      </w:r>
      <w:r>
        <w:rPr>
          <w:rFonts w:ascii="Arial" w:hAnsi="Arial" w:cs="Arial" w:hint="eastAsia"/>
          <w:b/>
          <w:sz w:val="28"/>
          <w:szCs w:val="32"/>
        </w:rPr>
        <w:t>年校内</w:t>
      </w:r>
      <w:proofErr w:type="gramStart"/>
      <w:r>
        <w:rPr>
          <w:rFonts w:ascii="Arial" w:hAnsi="Arial" w:cs="Arial" w:hint="eastAsia"/>
          <w:b/>
          <w:sz w:val="28"/>
          <w:szCs w:val="32"/>
        </w:rPr>
        <w:t>电梯维保服务</w:t>
      </w:r>
      <w:proofErr w:type="gramEnd"/>
      <w:r>
        <w:rPr>
          <w:rFonts w:ascii="Arial" w:hAnsi="Arial" w:cs="Arial"/>
          <w:b/>
          <w:sz w:val="28"/>
          <w:szCs w:val="32"/>
        </w:rPr>
        <w:t>询价采购公告</w:t>
      </w:r>
    </w:p>
    <w:p w:rsidR="002F0934" w:rsidRDefault="002F40D9">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22-55</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11</w:t>
      </w:r>
      <w:r>
        <w:rPr>
          <w:rFonts w:ascii="Arial" w:hAnsi="Arial" w:cs="Arial" w:hint="eastAsia"/>
          <w:b/>
          <w:kern w:val="0"/>
          <w:sz w:val="22"/>
          <w:szCs w:val="24"/>
          <w:lang w:bidi="en-US"/>
        </w:rPr>
        <w:t>月</w:t>
      </w:r>
      <w:r>
        <w:rPr>
          <w:rFonts w:ascii="Arial" w:hAnsi="Arial" w:cs="Arial" w:hint="eastAsia"/>
          <w:b/>
          <w:kern w:val="0"/>
          <w:sz w:val="22"/>
          <w:szCs w:val="24"/>
          <w:lang w:bidi="en-US"/>
        </w:rPr>
        <w:t>21</w:t>
      </w:r>
      <w:r>
        <w:rPr>
          <w:rFonts w:ascii="Arial" w:hAnsi="Arial" w:cs="Arial" w:hint="eastAsia"/>
          <w:b/>
          <w:kern w:val="0"/>
          <w:sz w:val="22"/>
          <w:szCs w:val="24"/>
          <w:lang w:bidi="en-US"/>
        </w:rPr>
        <w:t>日</w:t>
      </w:r>
    </w:p>
    <w:p w:rsidR="002F0934" w:rsidRDefault="002F40D9">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hint="eastAsia"/>
          <w:b/>
          <w:bCs/>
          <w:kern w:val="0"/>
          <w:sz w:val="24"/>
          <w:szCs w:val="28"/>
          <w:lang w:bidi="en-US"/>
        </w:rPr>
        <w:t xml:space="preserve"> 2023</w:t>
      </w:r>
      <w:r>
        <w:rPr>
          <w:rFonts w:ascii="Arial" w:hAnsi="Arial" w:cs="Arial" w:hint="eastAsia"/>
          <w:b/>
          <w:bCs/>
          <w:kern w:val="0"/>
          <w:sz w:val="24"/>
          <w:szCs w:val="28"/>
          <w:lang w:bidi="en-US"/>
        </w:rPr>
        <w:t>年校内</w:t>
      </w:r>
      <w:proofErr w:type="gramStart"/>
      <w:r>
        <w:rPr>
          <w:rFonts w:ascii="Arial" w:hAnsi="Arial" w:cs="Arial" w:hint="eastAsia"/>
          <w:b/>
          <w:bCs/>
          <w:kern w:val="0"/>
          <w:sz w:val="24"/>
          <w:szCs w:val="28"/>
          <w:lang w:bidi="en-US"/>
        </w:rPr>
        <w:t>电梯维保服务</w:t>
      </w:r>
      <w:proofErr w:type="gramEnd"/>
    </w:p>
    <w:p w:rsidR="002F0934" w:rsidRDefault="002F40D9">
      <w:pPr>
        <w:numPr>
          <w:ilvl w:val="0"/>
          <w:numId w:val="1"/>
        </w:numPr>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壹拾壹万</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110000.00</w:t>
      </w:r>
      <w:r>
        <w:rPr>
          <w:rFonts w:ascii="Arial" w:hAnsi="Arial" w:cs="Arial"/>
          <w:b/>
          <w:kern w:val="0"/>
          <w:sz w:val="24"/>
          <w:szCs w:val="28"/>
          <w:lang w:bidi="en-US"/>
        </w:rPr>
        <w:t>）</w:t>
      </w:r>
    </w:p>
    <w:p w:rsidR="002F0934" w:rsidRDefault="002F40D9">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2F0934" w:rsidRDefault="002F40D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2F0934" w:rsidRDefault="002F40D9">
      <w:pPr>
        <w:pStyle w:val="a6"/>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44"/>
        <w:gridCol w:w="496"/>
      </w:tblGrid>
      <w:tr w:rsidR="002F0934">
        <w:trPr>
          <w:trHeight w:val="465"/>
          <w:jc w:val="center"/>
        </w:trPr>
        <w:tc>
          <w:tcPr>
            <w:tcW w:w="616" w:type="dxa"/>
            <w:vAlign w:val="center"/>
          </w:tcPr>
          <w:p w:rsidR="002F0934" w:rsidRDefault="002F40D9">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2F0934" w:rsidRDefault="002F40D9">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2F0934" w:rsidRDefault="002F40D9">
            <w:pPr>
              <w:widowControl/>
              <w:jc w:val="center"/>
              <w:rPr>
                <w:rFonts w:ascii="Arial" w:hAnsi="Arial" w:cs="Arial"/>
                <w:color w:val="000000"/>
                <w:kern w:val="0"/>
                <w:szCs w:val="21"/>
              </w:rPr>
            </w:pPr>
            <w:r>
              <w:rPr>
                <w:rFonts w:ascii="Arial" w:hAnsi="Arial" w:cs="Arial" w:hint="eastAsia"/>
                <w:b/>
                <w:kern w:val="0"/>
                <w:szCs w:val="21"/>
              </w:rPr>
              <w:t>服务</w:t>
            </w:r>
            <w:r>
              <w:rPr>
                <w:rFonts w:ascii="Arial" w:hAnsi="Arial" w:cs="Arial" w:hint="eastAsia"/>
                <w:color w:val="000000"/>
                <w:kern w:val="0"/>
                <w:szCs w:val="21"/>
              </w:rPr>
              <w:t>要求</w:t>
            </w:r>
          </w:p>
        </w:tc>
        <w:tc>
          <w:tcPr>
            <w:tcW w:w="344" w:type="dxa"/>
            <w:shd w:val="clear" w:color="auto" w:fill="auto"/>
            <w:noWrap/>
            <w:vAlign w:val="center"/>
          </w:tcPr>
          <w:p w:rsidR="002F0934" w:rsidRDefault="002F40D9">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96" w:type="dxa"/>
            <w:shd w:val="clear" w:color="auto" w:fill="auto"/>
            <w:noWrap/>
            <w:vAlign w:val="center"/>
          </w:tcPr>
          <w:p w:rsidR="002F0934" w:rsidRDefault="002F40D9">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2F0934">
        <w:trPr>
          <w:trHeight w:val="2937"/>
          <w:jc w:val="center"/>
        </w:trPr>
        <w:tc>
          <w:tcPr>
            <w:tcW w:w="616" w:type="dxa"/>
          </w:tcPr>
          <w:p w:rsidR="002F0934" w:rsidRDefault="002F40D9">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2F0934" w:rsidRDefault="002F40D9">
            <w:pPr>
              <w:widowControl/>
              <w:jc w:val="center"/>
              <w:rPr>
                <w:rFonts w:ascii="Arial" w:hAnsi="Arial" w:cs="Arial"/>
                <w:color w:val="000000"/>
                <w:kern w:val="0"/>
                <w:szCs w:val="21"/>
              </w:rPr>
            </w:pPr>
            <w:r>
              <w:rPr>
                <w:rFonts w:ascii="Arial" w:hAnsi="Arial" w:cs="Arial" w:hint="eastAsia"/>
                <w:bCs/>
                <w:kern w:val="0"/>
                <w:sz w:val="24"/>
                <w:szCs w:val="28"/>
                <w:lang w:bidi="en-US"/>
              </w:rPr>
              <w:t>2023</w:t>
            </w:r>
            <w:r>
              <w:rPr>
                <w:rFonts w:ascii="Arial" w:hAnsi="Arial" w:cs="Arial" w:hint="eastAsia"/>
                <w:bCs/>
                <w:kern w:val="0"/>
                <w:sz w:val="24"/>
                <w:szCs w:val="28"/>
                <w:lang w:bidi="en-US"/>
              </w:rPr>
              <w:t>年校内</w:t>
            </w:r>
            <w:proofErr w:type="gramStart"/>
            <w:r>
              <w:rPr>
                <w:rFonts w:ascii="Arial" w:hAnsi="Arial" w:cs="Arial" w:hint="eastAsia"/>
                <w:bCs/>
                <w:kern w:val="0"/>
                <w:sz w:val="24"/>
                <w:szCs w:val="28"/>
                <w:lang w:bidi="en-US"/>
              </w:rPr>
              <w:t>电梯维保服务</w:t>
            </w:r>
            <w:proofErr w:type="gramEnd"/>
          </w:p>
        </w:tc>
        <w:tc>
          <w:tcPr>
            <w:tcW w:w="7759" w:type="dxa"/>
            <w:shd w:val="clear" w:color="auto" w:fill="auto"/>
            <w:noWrap/>
          </w:tcPr>
          <w:p w:rsidR="002F0934" w:rsidRDefault="002F40D9">
            <w:pPr>
              <w:numPr>
                <w:ilvl w:val="0"/>
                <w:numId w:val="2"/>
              </w:numPr>
              <w:spacing w:line="360" w:lineRule="auto"/>
              <w:jc w:val="left"/>
            </w:pPr>
            <w:r>
              <w:rPr>
                <w:rFonts w:hint="eastAsia"/>
              </w:rPr>
              <w:t>项目内容：柳州职业技术</w:t>
            </w:r>
            <w:proofErr w:type="gramStart"/>
            <w:r>
              <w:rPr>
                <w:rFonts w:hint="eastAsia"/>
              </w:rPr>
              <w:t>学院社湾校区</w:t>
            </w:r>
            <w:proofErr w:type="gramEnd"/>
            <w:r>
              <w:rPr>
                <w:rFonts w:hint="eastAsia"/>
              </w:rPr>
              <w:t>电梯</w:t>
            </w:r>
            <w:r>
              <w:rPr>
                <w:rFonts w:hint="eastAsia"/>
              </w:rPr>
              <w:t>9</w:t>
            </w:r>
            <w:r>
              <w:rPr>
                <w:rFonts w:hint="eastAsia"/>
              </w:rPr>
              <w:t>台，官塘校区电梯</w:t>
            </w:r>
            <w:r>
              <w:rPr>
                <w:rFonts w:hint="eastAsia"/>
              </w:rPr>
              <w:t>15</w:t>
            </w:r>
            <w:r>
              <w:rPr>
                <w:rFonts w:hint="eastAsia"/>
              </w:rPr>
              <w:t>台，合计</w:t>
            </w:r>
            <w:r>
              <w:rPr>
                <w:rFonts w:hint="eastAsia"/>
              </w:rPr>
              <w:t>24</w:t>
            </w:r>
            <w:r>
              <w:rPr>
                <w:rFonts w:hint="eastAsia"/>
              </w:rPr>
              <w:t>台（详见附件</w:t>
            </w:r>
            <w:r>
              <w:rPr>
                <w:rFonts w:hint="eastAsia"/>
              </w:rPr>
              <w:t>2</w:t>
            </w:r>
            <w:r>
              <w:rPr>
                <w:rFonts w:hint="eastAsia"/>
              </w:rPr>
              <w:t>清单）电梯的日常维护保养</w:t>
            </w:r>
          </w:p>
          <w:p w:rsidR="002F0934" w:rsidRDefault="002F40D9">
            <w:pPr>
              <w:numPr>
                <w:ilvl w:val="0"/>
                <w:numId w:val="2"/>
              </w:numPr>
              <w:spacing w:line="360" w:lineRule="auto"/>
              <w:jc w:val="left"/>
            </w:pPr>
            <w:r>
              <w:rPr>
                <w:rFonts w:hint="eastAsia"/>
              </w:rPr>
              <w:t>服务年限：自</w:t>
            </w:r>
            <w:r>
              <w:rPr>
                <w:rFonts w:hint="eastAsia"/>
              </w:rPr>
              <w:t>2023</w:t>
            </w:r>
            <w:r>
              <w:rPr>
                <w:rFonts w:hint="eastAsia"/>
              </w:rPr>
              <w:t>年</w:t>
            </w:r>
            <w:r>
              <w:rPr>
                <w:rFonts w:hint="eastAsia"/>
              </w:rPr>
              <w:t>1</w:t>
            </w:r>
            <w:r>
              <w:rPr>
                <w:rFonts w:hint="eastAsia"/>
              </w:rPr>
              <w:t>月</w:t>
            </w:r>
            <w:r>
              <w:rPr>
                <w:rFonts w:hint="eastAsia"/>
              </w:rPr>
              <w:t>3</w:t>
            </w:r>
            <w:r>
              <w:rPr>
                <w:rFonts w:hint="eastAsia"/>
              </w:rPr>
              <w:t>日至</w:t>
            </w:r>
            <w:r>
              <w:rPr>
                <w:rFonts w:hint="eastAsia"/>
              </w:rPr>
              <w:t>2024</w:t>
            </w:r>
            <w:r>
              <w:rPr>
                <w:rFonts w:hint="eastAsia"/>
              </w:rPr>
              <w:t>年</w:t>
            </w:r>
            <w:r>
              <w:rPr>
                <w:rFonts w:hint="eastAsia"/>
              </w:rPr>
              <w:t>1</w:t>
            </w:r>
            <w:r>
              <w:rPr>
                <w:rFonts w:hint="eastAsia"/>
              </w:rPr>
              <w:t>月</w:t>
            </w:r>
            <w:r>
              <w:rPr>
                <w:rFonts w:hint="eastAsia"/>
              </w:rPr>
              <w:t>2</w:t>
            </w:r>
            <w:r>
              <w:rPr>
                <w:rFonts w:hint="eastAsia"/>
              </w:rPr>
              <w:t>日（其中附件</w:t>
            </w:r>
            <w:r>
              <w:rPr>
                <w:rFonts w:hint="eastAsia"/>
              </w:rPr>
              <w:t>2</w:t>
            </w:r>
            <w:r>
              <w:rPr>
                <w:rFonts w:hint="eastAsia"/>
              </w:rPr>
              <w:t>电梯清单中</w:t>
            </w:r>
            <w:r>
              <w:rPr>
                <w:rFonts w:hint="eastAsia"/>
              </w:rPr>
              <w:t>23#</w:t>
            </w:r>
            <w:r>
              <w:rPr>
                <w:rFonts w:hint="eastAsia"/>
              </w:rPr>
              <w:t>、</w:t>
            </w:r>
            <w:r>
              <w:rPr>
                <w:rFonts w:hint="eastAsia"/>
              </w:rPr>
              <w:t>24#</w:t>
            </w:r>
            <w:r>
              <w:rPr>
                <w:rFonts w:hint="eastAsia"/>
              </w:rPr>
              <w:t>，于</w:t>
            </w:r>
            <w:r>
              <w:rPr>
                <w:rFonts w:hint="eastAsia"/>
              </w:rPr>
              <w:t>2023</w:t>
            </w:r>
            <w:r>
              <w:rPr>
                <w:rFonts w:hint="eastAsia"/>
              </w:rPr>
              <w:t>年</w:t>
            </w:r>
            <w:r>
              <w:rPr>
                <w:rFonts w:hint="eastAsia"/>
              </w:rPr>
              <w:t>2</w:t>
            </w:r>
            <w:r>
              <w:rPr>
                <w:rFonts w:hint="eastAsia"/>
              </w:rPr>
              <w:t>月</w:t>
            </w:r>
            <w:r>
              <w:rPr>
                <w:rFonts w:hint="eastAsia"/>
              </w:rPr>
              <w:t>15</w:t>
            </w:r>
            <w:r>
              <w:rPr>
                <w:rFonts w:hint="eastAsia"/>
              </w:rPr>
              <w:t>日质保到期后实行</w:t>
            </w:r>
            <w:proofErr w:type="gramStart"/>
            <w:r>
              <w:rPr>
                <w:rFonts w:hint="eastAsia"/>
              </w:rPr>
              <w:t>本次维保服务</w:t>
            </w:r>
            <w:proofErr w:type="gramEnd"/>
            <w:r>
              <w:rPr>
                <w:rFonts w:hint="eastAsia"/>
              </w:rPr>
              <w:t xml:space="preserve"> </w:t>
            </w:r>
            <w:r>
              <w:rPr>
                <w:rFonts w:hint="eastAsia"/>
              </w:rPr>
              <w:t>）</w:t>
            </w:r>
          </w:p>
          <w:p w:rsidR="002F0934" w:rsidRDefault="002F40D9">
            <w:pPr>
              <w:numPr>
                <w:ilvl w:val="0"/>
                <w:numId w:val="2"/>
              </w:numPr>
              <w:spacing w:line="360" w:lineRule="auto"/>
              <w:jc w:val="left"/>
            </w:pPr>
            <w:r>
              <w:rPr>
                <w:rFonts w:hint="eastAsia"/>
              </w:rPr>
              <w:t>维护保养标准：根据《广西壮族自治区电梯安全条例》、《广西电梯日常维护保养规范（</w:t>
            </w:r>
            <w:r>
              <w:rPr>
                <w:rFonts w:hint="eastAsia"/>
              </w:rPr>
              <w:t>DB45-681-2010</w:t>
            </w:r>
            <w:r>
              <w:rPr>
                <w:rFonts w:hint="eastAsia"/>
              </w:rPr>
              <w:t>）》和《柳州职业技术学院电梯定点维保内容及基本要求》（附件</w:t>
            </w:r>
            <w:r>
              <w:rPr>
                <w:rFonts w:hint="eastAsia"/>
              </w:rPr>
              <w:t>3</w:t>
            </w:r>
            <w:r>
              <w:rPr>
                <w:rFonts w:hint="eastAsia"/>
              </w:rPr>
              <w:t>）相关规定对电梯进行维护保养</w:t>
            </w:r>
          </w:p>
          <w:p w:rsidR="002F0934" w:rsidRDefault="002F40D9">
            <w:pPr>
              <w:numPr>
                <w:ilvl w:val="0"/>
                <w:numId w:val="2"/>
              </w:numPr>
              <w:spacing w:line="360" w:lineRule="auto"/>
              <w:jc w:val="left"/>
            </w:pPr>
            <w:r>
              <w:rPr>
                <w:rFonts w:hint="eastAsia"/>
              </w:rPr>
              <w:t>其它服务要求：</w:t>
            </w:r>
          </w:p>
          <w:p w:rsidR="002F0934" w:rsidRDefault="002F40D9">
            <w:pPr>
              <w:spacing w:line="360" w:lineRule="auto"/>
              <w:ind w:firstLineChars="200" w:firstLine="420"/>
            </w:pPr>
            <w:r>
              <w:rPr>
                <w:rFonts w:hint="eastAsia"/>
              </w:rPr>
              <w:t>1</w:t>
            </w:r>
            <w:r>
              <w:rPr>
                <w:rFonts w:hint="eastAsia"/>
              </w:rPr>
              <w:t>报价人具备独立法人资格，报价时提供特种设备安装改造维修许可证复印件并加盖报价人公章，以及项目电梯维保人员特种作业人员证书复印件并加盖报价人公章。按时进行保养、调整、继修</w:t>
            </w:r>
            <w:r>
              <w:rPr>
                <w:rFonts w:hint="eastAsia"/>
              </w:rPr>
              <w:t>,</w:t>
            </w:r>
            <w:r>
              <w:rPr>
                <w:rFonts w:hint="eastAsia"/>
              </w:rPr>
              <w:t>使设备保持正常状态并能通过质监部门的年度检验</w:t>
            </w:r>
            <w:r>
              <w:rPr>
                <w:rFonts w:hint="eastAsia"/>
              </w:rPr>
              <w:t>,</w:t>
            </w:r>
            <w:r>
              <w:rPr>
                <w:rFonts w:hint="eastAsia"/>
              </w:rPr>
              <w:t>按量、安全、优质地进行维保。维修保养人员在工作过程中的安全由报价人负责</w:t>
            </w:r>
            <w:r>
              <w:rPr>
                <w:rFonts w:hint="eastAsia"/>
              </w:rPr>
              <w:t>,</w:t>
            </w:r>
            <w:r>
              <w:rPr>
                <w:rFonts w:hint="eastAsia"/>
              </w:rPr>
              <w:t>如发生事故采购人不负任何责任。</w:t>
            </w:r>
          </w:p>
          <w:p w:rsidR="002F0934" w:rsidRDefault="002F40D9">
            <w:pPr>
              <w:spacing w:line="360" w:lineRule="auto"/>
              <w:ind w:firstLineChars="200" w:firstLine="420"/>
            </w:pPr>
            <w:r>
              <w:rPr>
                <w:rFonts w:hint="eastAsia"/>
              </w:rPr>
              <w:t>2.</w:t>
            </w:r>
            <w:r>
              <w:rPr>
                <w:rFonts w:hint="eastAsia"/>
              </w:rPr>
              <w:t>维保人</w:t>
            </w:r>
            <w:proofErr w:type="gramStart"/>
            <w:r>
              <w:rPr>
                <w:rFonts w:hint="eastAsia"/>
              </w:rPr>
              <w:t>员严格</w:t>
            </w:r>
            <w:proofErr w:type="gramEnd"/>
            <w:r>
              <w:rPr>
                <w:rFonts w:hint="eastAsia"/>
              </w:rPr>
              <w:t>遵守使用的各种规章管理制度</w:t>
            </w:r>
            <w:r>
              <w:rPr>
                <w:rFonts w:hint="eastAsia"/>
              </w:rPr>
              <w:t>,</w:t>
            </w:r>
            <w:r>
              <w:rPr>
                <w:rFonts w:hint="eastAsia"/>
              </w:rPr>
              <w:t>为便于</w:t>
            </w:r>
            <w:proofErr w:type="gramStart"/>
            <w:r>
              <w:rPr>
                <w:rFonts w:hint="eastAsia"/>
              </w:rPr>
              <w:t>辩认</w:t>
            </w:r>
            <w:proofErr w:type="gramEnd"/>
            <w:r>
              <w:rPr>
                <w:rFonts w:hint="eastAsia"/>
              </w:rPr>
              <w:t>和管理</w:t>
            </w:r>
            <w:r>
              <w:rPr>
                <w:rFonts w:hint="eastAsia"/>
              </w:rPr>
              <w:t>,</w:t>
            </w:r>
            <w:r>
              <w:rPr>
                <w:rFonts w:hint="eastAsia"/>
              </w:rPr>
              <w:t>进入使用单位</w:t>
            </w:r>
            <w:proofErr w:type="gramStart"/>
            <w:r>
              <w:rPr>
                <w:rFonts w:hint="eastAsia"/>
              </w:rPr>
              <w:t>实施维保的</w:t>
            </w:r>
            <w:proofErr w:type="gramEnd"/>
            <w:r>
              <w:rPr>
                <w:rFonts w:hint="eastAsia"/>
              </w:rPr>
              <w:t>人员必须穿着统一的工作服和安全帽、佩戴单位工作卡。报价人在每次</w:t>
            </w:r>
            <w:proofErr w:type="gramStart"/>
            <w:r>
              <w:rPr>
                <w:rFonts w:hint="eastAsia"/>
              </w:rPr>
              <w:t>正常维保作业</w:t>
            </w:r>
            <w:proofErr w:type="gramEnd"/>
            <w:r>
              <w:rPr>
                <w:rFonts w:hint="eastAsia"/>
              </w:rPr>
              <w:t>时</w:t>
            </w:r>
            <w:r>
              <w:rPr>
                <w:rFonts w:hint="eastAsia"/>
              </w:rPr>
              <w:t>,</w:t>
            </w:r>
            <w:r>
              <w:rPr>
                <w:rFonts w:hint="eastAsia"/>
              </w:rPr>
              <w:t>必须在一楼电梯大厅设置“电梯正在保养中”标牌。</w:t>
            </w:r>
          </w:p>
          <w:p w:rsidR="002F0934" w:rsidRDefault="002F40D9">
            <w:pPr>
              <w:spacing w:line="360" w:lineRule="auto"/>
              <w:ind w:firstLineChars="200" w:firstLine="420"/>
            </w:pPr>
            <w:r>
              <w:rPr>
                <w:rFonts w:hint="eastAsia"/>
              </w:rPr>
              <w:t>3.</w:t>
            </w:r>
            <w:r>
              <w:rPr>
                <w:rFonts w:hint="eastAsia"/>
              </w:rPr>
              <w:t>按规定频次对电梯进行保养。保养程序及项目内容按</w:t>
            </w:r>
            <w:bookmarkStart w:id="0" w:name="_GoBack"/>
            <w:bookmarkEnd w:id="0"/>
            <w:r>
              <w:rPr>
                <w:rFonts w:hint="eastAsia"/>
              </w:rPr>
              <w:t>《电梯日常维护保养规范》规定内容进行：</w:t>
            </w:r>
          </w:p>
          <w:p w:rsidR="002F0934" w:rsidRDefault="002F40D9">
            <w:pPr>
              <w:spacing w:line="360" w:lineRule="auto"/>
              <w:ind w:firstLineChars="200" w:firstLine="420"/>
            </w:pPr>
            <w:r>
              <w:rPr>
                <w:rFonts w:hint="eastAsia"/>
              </w:rPr>
              <w:t xml:space="preserve">A </w:t>
            </w:r>
            <w:r>
              <w:rPr>
                <w:rFonts w:hint="eastAsia"/>
              </w:rPr>
              <w:t>定期预防性维护保养</w:t>
            </w:r>
            <w:r>
              <w:rPr>
                <w:rFonts w:hint="eastAsia"/>
              </w:rPr>
              <w:t>:</w:t>
            </w:r>
            <w:r>
              <w:rPr>
                <w:rFonts w:hint="eastAsia"/>
              </w:rPr>
              <w:t>根据预防性保养程序为客户电梯提供</w:t>
            </w:r>
            <w:proofErr w:type="gramStart"/>
            <w:r>
              <w:rPr>
                <w:rFonts w:hint="eastAsia"/>
              </w:rPr>
              <w:t>定期维保服务</w:t>
            </w:r>
            <w:proofErr w:type="gramEnd"/>
            <w:r>
              <w:rPr>
                <w:rFonts w:hint="eastAsia"/>
              </w:rPr>
              <w:t>,</w:t>
            </w:r>
            <w:proofErr w:type="gramStart"/>
            <w:r>
              <w:rPr>
                <w:rFonts w:hint="eastAsia"/>
              </w:rPr>
              <w:t>维保技术员</w:t>
            </w:r>
            <w:proofErr w:type="gramEnd"/>
            <w:r>
              <w:rPr>
                <w:rFonts w:hint="eastAsia"/>
              </w:rPr>
              <w:t>对当月规定项目进行检查</w:t>
            </w:r>
            <w:r>
              <w:rPr>
                <w:rFonts w:hint="eastAsia"/>
              </w:rPr>
              <w:t>,</w:t>
            </w:r>
            <w:r>
              <w:rPr>
                <w:rFonts w:hint="eastAsia"/>
              </w:rPr>
              <w:t>保养</w:t>
            </w:r>
            <w:r>
              <w:rPr>
                <w:rFonts w:hint="eastAsia"/>
              </w:rPr>
              <w:t>,</w:t>
            </w:r>
            <w:r>
              <w:rPr>
                <w:rFonts w:hint="eastAsia"/>
              </w:rPr>
              <w:t>消除潜在故障隐患</w:t>
            </w:r>
            <w:r>
              <w:rPr>
                <w:rFonts w:hint="eastAsia"/>
              </w:rPr>
              <w:t>,</w:t>
            </w:r>
            <w:r>
              <w:rPr>
                <w:rFonts w:hint="eastAsia"/>
              </w:rPr>
              <w:t>降低故障率</w:t>
            </w:r>
            <w:r>
              <w:rPr>
                <w:rFonts w:hint="eastAsia"/>
              </w:rPr>
              <w:t>,</w:t>
            </w:r>
            <w:r>
              <w:rPr>
                <w:rFonts w:hint="eastAsia"/>
              </w:rPr>
              <w:t>延长电梯使用寿命</w:t>
            </w:r>
            <w:r>
              <w:rPr>
                <w:rFonts w:hint="eastAsia"/>
              </w:rPr>
              <w:t>,</w:t>
            </w:r>
            <w:r>
              <w:rPr>
                <w:rFonts w:hint="eastAsia"/>
              </w:rPr>
              <w:t>并由采购人签字确认。</w:t>
            </w:r>
          </w:p>
          <w:p w:rsidR="002F0934" w:rsidRDefault="002F40D9">
            <w:pPr>
              <w:spacing w:line="360" w:lineRule="auto"/>
              <w:ind w:firstLineChars="200" w:firstLine="420"/>
            </w:pPr>
            <w:r>
              <w:rPr>
                <w:rFonts w:hint="eastAsia"/>
              </w:rPr>
              <w:t xml:space="preserve">B </w:t>
            </w:r>
            <w:proofErr w:type="gramStart"/>
            <w:r>
              <w:rPr>
                <w:rFonts w:hint="eastAsia"/>
              </w:rPr>
              <w:t>故障召修</w:t>
            </w:r>
            <w:proofErr w:type="gramEnd"/>
            <w:r>
              <w:rPr>
                <w:rFonts w:hint="eastAsia"/>
              </w:rPr>
              <w:t>:</w:t>
            </w:r>
            <w:r>
              <w:rPr>
                <w:rFonts w:hint="eastAsia"/>
              </w:rPr>
              <w:t>在合同保修保养期内</w:t>
            </w:r>
            <w:proofErr w:type="gramStart"/>
            <w:r>
              <w:rPr>
                <w:rFonts w:hint="eastAsia"/>
              </w:rPr>
              <w:t>把维保报修</w:t>
            </w:r>
            <w:proofErr w:type="gramEnd"/>
            <w:r>
              <w:rPr>
                <w:rFonts w:hint="eastAsia"/>
              </w:rPr>
              <w:t>热线电话、责任人的联系方式贴在电梯醒目处。提供</w:t>
            </w:r>
            <w:r>
              <w:rPr>
                <w:rFonts w:hint="eastAsia"/>
              </w:rPr>
              <w:t>24</w:t>
            </w:r>
            <w:r>
              <w:rPr>
                <w:rFonts w:hint="eastAsia"/>
              </w:rPr>
              <w:t>小时紧急报修服务</w:t>
            </w:r>
            <w:r>
              <w:rPr>
                <w:rFonts w:hint="eastAsia"/>
              </w:rPr>
              <w:t>,</w:t>
            </w:r>
            <w:r>
              <w:rPr>
                <w:rFonts w:hint="eastAsia"/>
              </w:rPr>
              <w:t>维修技术员保证在接到报修后立即响应</w:t>
            </w:r>
            <w:r>
              <w:rPr>
                <w:rFonts w:hint="eastAsia"/>
              </w:rPr>
              <w:t xml:space="preserve">, </w:t>
            </w:r>
            <w:r>
              <w:rPr>
                <w:rFonts w:hint="eastAsia"/>
              </w:rPr>
              <w:t>接到故障电话后</w:t>
            </w:r>
            <w:r>
              <w:rPr>
                <w:rFonts w:hint="eastAsia"/>
              </w:rPr>
              <w:t>5</w:t>
            </w:r>
            <w:r>
              <w:rPr>
                <w:rFonts w:hint="eastAsia"/>
              </w:rPr>
              <w:t>分钟内响应，</w:t>
            </w:r>
            <w:r>
              <w:rPr>
                <w:rFonts w:hint="eastAsia"/>
              </w:rPr>
              <w:t>30</w:t>
            </w:r>
            <w:r>
              <w:rPr>
                <w:rFonts w:hint="eastAsia"/>
              </w:rPr>
              <w:t>分钟内到达现场，排除故障。一般故障处理时限不</w:t>
            </w:r>
            <w:r>
              <w:rPr>
                <w:rFonts w:hint="eastAsia"/>
              </w:rPr>
              <w:lastRenderedPageBreak/>
              <w:t>超过</w:t>
            </w:r>
            <w:r>
              <w:rPr>
                <w:rFonts w:hint="eastAsia"/>
              </w:rPr>
              <w:t xml:space="preserve"> 1</w:t>
            </w:r>
            <w:r>
              <w:rPr>
                <w:rFonts w:hint="eastAsia"/>
              </w:rPr>
              <w:t>小时，重大故障不超过</w:t>
            </w:r>
            <w:r>
              <w:rPr>
                <w:rFonts w:hint="eastAsia"/>
              </w:rPr>
              <w:t>24</w:t>
            </w:r>
            <w:r>
              <w:rPr>
                <w:rFonts w:hint="eastAsia"/>
              </w:rPr>
              <w:t>小时</w:t>
            </w:r>
            <w:r>
              <w:rPr>
                <w:rFonts w:hint="eastAsia"/>
              </w:rPr>
              <w:t>(</w:t>
            </w:r>
            <w:r>
              <w:rPr>
                <w:rFonts w:hint="eastAsia"/>
              </w:rPr>
              <w:t>需更换配件除外</w:t>
            </w:r>
            <w:r>
              <w:rPr>
                <w:rFonts w:hint="eastAsia"/>
              </w:rPr>
              <w:t>)</w:t>
            </w:r>
            <w:r>
              <w:rPr>
                <w:rFonts w:hint="eastAsia"/>
              </w:rPr>
              <w:t>。</w:t>
            </w:r>
          </w:p>
          <w:p w:rsidR="002F0934" w:rsidRDefault="002F40D9">
            <w:pPr>
              <w:spacing w:line="360" w:lineRule="auto"/>
              <w:ind w:firstLineChars="200" w:firstLine="420"/>
            </w:pPr>
            <w:r>
              <w:rPr>
                <w:rFonts w:hint="eastAsia"/>
              </w:rPr>
              <w:t xml:space="preserve">C </w:t>
            </w:r>
            <w:proofErr w:type="gramStart"/>
            <w:r>
              <w:rPr>
                <w:rFonts w:hint="eastAsia"/>
              </w:rPr>
              <w:t>维保期限</w:t>
            </w:r>
            <w:proofErr w:type="gramEnd"/>
            <w:r>
              <w:rPr>
                <w:rFonts w:hint="eastAsia"/>
              </w:rPr>
              <w:t>内确保电梯所有功能处于正常、良好状态</w:t>
            </w:r>
            <w:r>
              <w:rPr>
                <w:rFonts w:hint="eastAsia"/>
              </w:rPr>
              <w:t>,</w:t>
            </w:r>
            <w:r>
              <w:rPr>
                <w:rFonts w:hint="eastAsia"/>
              </w:rPr>
              <w:t>保证电梯安全运行</w:t>
            </w:r>
            <w:r>
              <w:rPr>
                <w:rFonts w:hint="eastAsia"/>
              </w:rPr>
              <w:t>,</w:t>
            </w:r>
            <w:r>
              <w:rPr>
                <w:rFonts w:hint="eastAsia"/>
              </w:rPr>
              <w:t>随时符合质量技术监督部门的检验标准。</w:t>
            </w:r>
          </w:p>
          <w:p w:rsidR="002F0934" w:rsidRDefault="002F40D9">
            <w:pPr>
              <w:spacing w:line="360" w:lineRule="auto"/>
              <w:ind w:firstLineChars="200" w:firstLine="420"/>
            </w:pPr>
            <w:r>
              <w:rPr>
                <w:rFonts w:hint="eastAsia"/>
              </w:rPr>
              <w:t>4.</w:t>
            </w:r>
            <w:r>
              <w:rPr>
                <w:rFonts w:hint="eastAsia"/>
              </w:rPr>
              <w:t>年度安全检查</w:t>
            </w:r>
            <w:r>
              <w:rPr>
                <w:rFonts w:hint="eastAsia"/>
              </w:rPr>
              <w:t>:</w:t>
            </w:r>
            <w:r>
              <w:rPr>
                <w:rFonts w:hint="eastAsia"/>
              </w:rPr>
              <w:t>每年定期对所有电梯进行内控年度安全检查</w:t>
            </w:r>
            <w:r>
              <w:rPr>
                <w:rFonts w:hint="eastAsia"/>
              </w:rPr>
              <w:t>,</w:t>
            </w:r>
            <w:r>
              <w:rPr>
                <w:rFonts w:hint="eastAsia"/>
              </w:rPr>
              <w:t>并提交《电梯年度安全检查报告》。</w:t>
            </w:r>
          </w:p>
          <w:p w:rsidR="002F0934" w:rsidRDefault="002F40D9">
            <w:pPr>
              <w:spacing w:line="360" w:lineRule="auto"/>
              <w:ind w:firstLineChars="200" w:firstLine="420"/>
            </w:pPr>
            <w:r>
              <w:rPr>
                <w:rFonts w:hint="eastAsia"/>
              </w:rPr>
              <w:t>5.</w:t>
            </w:r>
            <w:r>
              <w:rPr>
                <w:rFonts w:hint="eastAsia"/>
              </w:rPr>
              <w:t>年检</w:t>
            </w:r>
            <w:r>
              <w:rPr>
                <w:rFonts w:hint="eastAsia"/>
              </w:rPr>
              <w:t>:</w:t>
            </w:r>
            <w:r>
              <w:rPr>
                <w:rFonts w:hint="eastAsia"/>
              </w:rPr>
              <w:t>报价人负责电梯年检自检、年检申请、合格条件及配合质监部门的现场检验工作等全过程工作。完成每年度电梯年检前全面检查调整工作</w:t>
            </w:r>
            <w:r>
              <w:rPr>
                <w:rFonts w:hint="eastAsia"/>
              </w:rPr>
              <w:t>,</w:t>
            </w:r>
            <w:r>
              <w:rPr>
                <w:rFonts w:hint="eastAsia"/>
              </w:rPr>
              <w:t>如发现不合格项目须及时通知采购人</w:t>
            </w:r>
            <w:r>
              <w:rPr>
                <w:rFonts w:hint="eastAsia"/>
              </w:rPr>
              <w:t>,</w:t>
            </w:r>
            <w:r>
              <w:rPr>
                <w:rFonts w:hint="eastAsia"/>
              </w:rPr>
              <w:t>并进行相应的整改，同时配合质监部门进行当年的“年度检验”</w:t>
            </w:r>
            <w:r>
              <w:rPr>
                <w:rFonts w:hint="eastAsia"/>
              </w:rPr>
              <w:t>,</w:t>
            </w:r>
            <w:r>
              <w:rPr>
                <w:rFonts w:hint="eastAsia"/>
              </w:rPr>
              <w:t>以保证一次性通过市特检所年检。电梯年检所产生的费用中由检测机构出具正式发票的由采购人负责，其余费用由报价人负责。</w:t>
            </w:r>
          </w:p>
          <w:p w:rsidR="002F0934" w:rsidRDefault="002F40D9">
            <w:pPr>
              <w:spacing w:line="360" w:lineRule="auto"/>
              <w:ind w:firstLineChars="200" w:firstLine="420"/>
            </w:pPr>
            <w:r>
              <w:rPr>
                <w:rFonts w:hint="eastAsia"/>
              </w:rPr>
              <w:t>6.</w:t>
            </w:r>
            <w:r>
              <w:rPr>
                <w:rFonts w:hint="eastAsia"/>
              </w:rPr>
              <w:t>报价人须针对本项目特种设备维护保养工作</w:t>
            </w:r>
            <w:proofErr w:type="gramStart"/>
            <w:r>
              <w:rPr>
                <w:rFonts w:hint="eastAsia"/>
              </w:rPr>
              <w:t>作出</w:t>
            </w:r>
            <w:proofErr w:type="gramEnd"/>
            <w:r>
              <w:rPr>
                <w:rFonts w:hint="eastAsia"/>
              </w:rPr>
              <w:t>书面承诺（附件</w:t>
            </w:r>
            <w:r>
              <w:rPr>
                <w:rFonts w:hint="eastAsia"/>
              </w:rPr>
              <w:t>4</w:t>
            </w:r>
            <w:r>
              <w:rPr>
                <w:rFonts w:hint="eastAsia"/>
              </w:rPr>
              <w:t>），保证电梯的安全运行。</w:t>
            </w:r>
          </w:p>
          <w:p w:rsidR="002F0934" w:rsidRDefault="002F40D9">
            <w:pPr>
              <w:spacing w:line="360" w:lineRule="auto"/>
              <w:ind w:firstLineChars="200" w:firstLine="420"/>
            </w:pPr>
            <w:r>
              <w:rPr>
                <w:rFonts w:hint="eastAsia"/>
              </w:rPr>
              <w:t>7.</w:t>
            </w:r>
            <w:r>
              <w:rPr>
                <w:rFonts w:hint="eastAsia"/>
              </w:rPr>
              <w:t>报价人在柳州市区设有备品备件仓库以提供日常电梯维修需要</w:t>
            </w:r>
            <w:r>
              <w:rPr>
                <w:rFonts w:hint="eastAsia"/>
              </w:rPr>
              <w:t>,</w:t>
            </w:r>
            <w:r>
              <w:rPr>
                <w:rFonts w:hint="eastAsia"/>
              </w:rPr>
              <w:t>质保期内免费更换低值易损易耗件</w:t>
            </w:r>
            <w:r>
              <w:rPr>
                <w:rFonts w:hint="eastAsia"/>
              </w:rPr>
              <w:t>,</w:t>
            </w:r>
            <w:r>
              <w:rPr>
                <w:rFonts w:hint="eastAsia"/>
              </w:rPr>
              <w:t>同时保证以不超过市场价</w:t>
            </w:r>
            <w:r>
              <w:rPr>
                <w:rFonts w:hint="eastAsia"/>
              </w:rPr>
              <w:t>90%</w:t>
            </w:r>
            <w:r>
              <w:rPr>
                <w:rFonts w:hint="eastAsia"/>
              </w:rPr>
              <w:t>的价格供应原厂正品零部件。</w:t>
            </w:r>
          </w:p>
          <w:p w:rsidR="002F0934" w:rsidRDefault="002F40D9">
            <w:pPr>
              <w:spacing w:line="360" w:lineRule="auto"/>
              <w:ind w:firstLineChars="200" w:firstLine="420"/>
            </w:pPr>
            <w:r>
              <w:rPr>
                <w:rFonts w:hint="eastAsia"/>
              </w:rPr>
              <w:t>8.</w:t>
            </w:r>
            <w:r>
              <w:rPr>
                <w:rFonts w:hint="eastAsia"/>
              </w:rPr>
              <w:t>报价人应当建立健全合同范围内的电梯维护保养档案，每半年移交一次。</w:t>
            </w:r>
          </w:p>
          <w:p w:rsidR="002F0934" w:rsidRDefault="002F40D9">
            <w:pPr>
              <w:spacing w:line="360" w:lineRule="auto"/>
              <w:ind w:firstLineChars="200" w:firstLine="420"/>
            </w:pPr>
            <w:r>
              <w:rPr>
                <w:rFonts w:hint="eastAsia"/>
              </w:rPr>
              <w:t>9.</w:t>
            </w:r>
            <w:r>
              <w:rPr>
                <w:rFonts w:hint="eastAsia"/>
              </w:rPr>
              <w:t>被选中的报价人维护保养工作不符合约定的维护保养标准或要求的，报价人应当返工，并按照该台电梯保养费总额的</w:t>
            </w:r>
            <w:r>
              <w:rPr>
                <w:rFonts w:hint="eastAsia"/>
              </w:rPr>
              <w:t>5%</w:t>
            </w:r>
            <w:r>
              <w:rPr>
                <w:rFonts w:hint="eastAsia"/>
              </w:rPr>
              <w:t>标准支付违约金。</w:t>
            </w:r>
          </w:p>
          <w:p w:rsidR="002F0934" w:rsidRDefault="002F40D9">
            <w:pPr>
              <w:spacing w:line="360" w:lineRule="auto"/>
              <w:ind w:firstLineChars="200" w:firstLine="420"/>
            </w:pPr>
            <w:r>
              <w:rPr>
                <w:rFonts w:hint="eastAsia"/>
              </w:rPr>
              <w:t>10.</w:t>
            </w:r>
            <w:r>
              <w:rPr>
                <w:rFonts w:hint="eastAsia"/>
              </w:rPr>
              <w:t>经当地质量技术监督局检测认定</w:t>
            </w:r>
            <w:r>
              <w:rPr>
                <w:rFonts w:hint="eastAsia"/>
              </w:rPr>
              <w:t>,</w:t>
            </w:r>
            <w:r>
              <w:rPr>
                <w:rFonts w:hint="eastAsia"/>
              </w:rPr>
              <w:t>因维护保养原因导致人身伤亡或设备损坏丢失的由报价人承担全部责任。</w:t>
            </w:r>
          </w:p>
          <w:p w:rsidR="002F0934" w:rsidRDefault="002F40D9">
            <w:pPr>
              <w:spacing w:line="360" w:lineRule="auto"/>
              <w:ind w:firstLineChars="200" w:firstLine="420"/>
            </w:pPr>
            <w:r>
              <w:rPr>
                <w:rFonts w:hint="eastAsia"/>
              </w:rPr>
              <w:t>11.</w:t>
            </w:r>
            <w:r>
              <w:rPr>
                <w:rFonts w:hint="eastAsia"/>
              </w:rPr>
              <w:t>因维护保养原因导致电梯检验检测不合格，由报价人承担电梯复检费用。</w:t>
            </w:r>
          </w:p>
        </w:tc>
        <w:tc>
          <w:tcPr>
            <w:tcW w:w="344" w:type="dxa"/>
            <w:shd w:val="clear" w:color="auto" w:fill="auto"/>
            <w:noWrap/>
            <w:vAlign w:val="center"/>
          </w:tcPr>
          <w:p w:rsidR="002F0934" w:rsidRDefault="002F40D9">
            <w:pPr>
              <w:widowControl/>
              <w:jc w:val="center"/>
              <w:rPr>
                <w:rFonts w:ascii="Arial" w:hAnsi="Arial" w:cs="Arial"/>
                <w:kern w:val="0"/>
                <w:szCs w:val="21"/>
              </w:rPr>
            </w:pPr>
            <w:r>
              <w:rPr>
                <w:rFonts w:ascii="Arial" w:hAnsi="Arial" w:cs="Arial" w:hint="eastAsia"/>
                <w:kern w:val="0"/>
                <w:szCs w:val="21"/>
              </w:rPr>
              <w:lastRenderedPageBreak/>
              <w:t>1</w:t>
            </w:r>
          </w:p>
        </w:tc>
        <w:tc>
          <w:tcPr>
            <w:tcW w:w="496" w:type="dxa"/>
            <w:shd w:val="clear" w:color="auto" w:fill="auto"/>
            <w:noWrap/>
            <w:vAlign w:val="center"/>
          </w:tcPr>
          <w:p w:rsidR="002F0934" w:rsidRDefault="002F40D9">
            <w:pPr>
              <w:widowControl/>
              <w:jc w:val="center"/>
              <w:rPr>
                <w:rFonts w:ascii="Arial" w:hAnsi="Arial" w:cs="Arial"/>
                <w:kern w:val="0"/>
                <w:szCs w:val="21"/>
              </w:rPr>
            </w:pPr>
            <w:r>
              <w:rPr>
                <w:rFonts w:ascii="Arial" w:hAnsi="Arial" w:cs="Arial" w:hint="eastAsia"/>
                <w:kern w:val="0"/>
                <w:szCs w:val="21"/>
              </w:rPr>
              <w:t>项</w:t>
            </w:r>
          </w:p>
        </w:tc>
      </w:tr>
    </w:tbl>
    <w:p w:rsidR="002F0934" w:rsidRDefault="002F40D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w:t>
      </w:r>
      <w:r>
        <w:rPr>
          <w:rFonts w:ascii="Arial" w:eastAsia="宋体" w:hAnsi="Arial" w:cs="Arial" w:hint="eastAsia"/>
          <w:kern w:val="0"/>
          <w:sz w:val="24"/>
          <w:szCs w:val="28"/>
        </w:rPr>
        <w:t>服务满半年期经采购人考核合格后，报价人</w:t>
      </w:r>
      <w:r>
        <w:rPr>
          <w:rFonts w:ascii="Arial" w:eastAsia="宋体" w:hAnsi="Arial" w:cs="Arial"/>
          <w:kern w:val="0"/>
          <w:sz w:val="24"/>
          <w:szCs w:val="28"/>
        </w:rPr>
        <w:t>开具</w:t>
      </w:r>
      <w:r>
        <w:rPr>
          <w:rFonts w:ascii="Arial" w:eastAsia="宋体" w:hAnsi="Arial" w:cs="Arial" w:hint="eastAsia"/>
          <w:kern w:val="0"/>
          <w:sz w:val="24"/>
          <w:szCs w:val="28"/>
        </w:rPr>
        <w:t>全额增值税普通发票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15</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w:t>
      </w:r>
      <w:r>
        <w:rPr>
          <w:rFonts w:ascii="Arial" w:eastAsia="宋体" w:hAnsi="Arial" w:cs="Arial" w:hint="eastAsia"/>
          <w:kern w:val="0"/>
          <w:sz w:val="24"/>
          <w:szCs w:val="28"/>
        </w:rPr>
        <w:t>的</w:t>
      </w:r>
      <w:r>
        <w:rPr>
          <w:rFonts w:ascii="Arial" w:eastAsia="宋体" w:hAnsi="Arial" w:cs="Arial" w:hint="eastAsia"/>
          <w:kern w:val="0"/>
          <w:sz w:val="24"/>
          <w:szCs w:val="28"/>
        </w:rPr>
        <w:t>50%</w:t>
      </w:r>
      <w:r>
        <w:rPr>
          <w:rFonts w:ascii="Arial" w:eastAsia="宋体" w:hAnsi="Arial" w:cs="Arial" w:hint="eastAsia"/>
          <w:kern w:val="0"/>
          <w:sz w:val="24"/>
          <w:szCs w:val="28"/>
        </w:rPr>
        <w:t>；满一年期经采购人考核合格后，报价人</w:t>
      </w:r>
      <w:r>
        <w:rPr>
          <w:rFonts w:ascii="Arial" w:eastAsia="宋体" w:hAnsi="Arial" w:cs="Arial"/>
          <w:kern w:val="0"/>
          <w:sz w:val="24"/>
          <w:szCs w:val="28"/>
        </w:rPr>
        <w:t>开具</w:t>
      </w:r>
      <w:r>
        <w:rPr>
          <w:rFonts w:ascii="Arial" w:eastAsia="宋体" w:hAnsi="Arial" w:cs="Arial" w:hint="eastAsia"/>
          <w:kern w:val="0"/>
          <w:sz w:val="24"/>
          <w:szCs w:val="28"/>
        </w:rPr>
        <w:t>全额增值税普通发票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15</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w:t>
      </w:r>
      <w:r>
        <w:rPr>
          <w:rFonts w:ascii="Arial" w:eastAsia="宋体" w:hAnsi="Arial" w:cs="Arial" w:hint="eastAsia"/>
          <w:kern w:val="0"/>
          <w:sz w:val="24"/>
          <w:szCs w:val="28"/>
        </w:rPr>
        <w:t>的</w:t>
      </w:r>
      <w:r>
        <w:rPr>
          <w:rFonts w:ascii="Arial" w:eastAsia="宋体" w:hAnsi="Arial" w:cs="Arial" w:hint="eastAsia"/>
          <w:kern w:val="0"/>
          <w:sz w:val="24"/>
          <w:szCs w:val="28"/>
        </w:rPr>
        <w:t>50%</w:t>
      </w:r>
      <w:r>
        <w:rPr>
          <w:rFonts w:ascii="Arial" w:eastAsia="宋体" w:hAnsi="Arial" w:cs="Arial" w:hint="eastAsia"/>
          <w:kern w:val="0"/>
          <w:sz w:val="24"/>
          <w:szCs w:val="28"/>
        </w:rPr>
        <w:t>。</w:t>
      </w:r>
    </w:p>
    <w:p w:rsidR="002F0934" w:rsidRDefault="002F40D9">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w:t>
      </w:r>
      <w:r>
        <w:rPr>
          <w:rFonts w:ascii="Arial" w:eastAsia="宋体" w:hAnsi="Arial" w:cs="Arial" w:hint="eastAsia"/>
          <w:kern w:val="0"/>
          <w:sz w:val="24"/>
          <w:szCs w:val="28"/>
        </w:rPr>
        <w:lastRenderedPageBreak/>
        <w:t>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2F0934" w:rsidRDefault="002F40D9">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2F0934" w:rsidRDefault="002F40D9">
      <w:pPr>
        <w:pStyle w:val="a6"/>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2F0934" w:rsidRDefault="002F40D9">
      <w:pPr>
        <w:pStyle w:val="a6"/>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2F0934" w:rsidRDefault="002F40D9">
      <w:pPr>
        <w:pStyle w:val="a6"/>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2F0934" w:rsidRDefault="002F40D9">
      <w:pPr>
        <w:pStyle w:val="a6"/>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Pr>
          <w:rFonts w:ascii="Arial" w:eastAsia="宋体" w:hAnsi="Arial" w:cs="Arial" w:hint="eastAsia"/>
          <w:b/>
          <w:kern w:val="0"/>
          <w:sz w:val="24"/>
          <w:szCs w:val="28"/>
        </w:rPr>
        <w:t xml:space="preserve"> 2023</w:t>
      </w:r>
      <w:r>
        <w:rPr>
          <w:rFonts w:ascii="Arial" w:eastAsia="宋体" w:hAnsi="Arial" w:cs="Arial" w:hint="eastAsia"/>
          <w:b/>
          <w:kern w:val="0"/>
          <w:sz w:val="24"/>
          <w:szCs w:val="28"/>
        </w:rPr>
        <w:t>年校内</w:t>
      </w:r>
      <w:proofErr w:type="gramStart"/>
      <w:r>
        <w:rPr>
          <w:rFonts w:ascii="Arial" w:eastAsia="宋体" w:hAnsi="Arial" w:cs="Arial" w:hint="eastAsia"/>
          <w:b/>
          <w:kern w:val="0"/>
          <w:sz w:val="24"/>
          <w:szCs w:val="28"/>
        </w:rPr>
        <w:t>电梯维保服务</w:t>
      </w:r>
      <w:proofErr w:type="gramEnd"/>
      <w:r>
        <w:rPr>
          <w:rFonts w:ascii="Arial" w:eastAsia="宋体" w:hAnsi="Arial" w:cs="Arial" w:hint="eastAsia"/>
          <w:b/>
          <w:kern w:val="0"/>
          <w:sz w:val="24"/>
          <w:szCs w:val="28"/>
        </w:rPr>
        <w:t>项目，采购编号</w:t>
      </w:r>
      <w:r>
        <w:rPr>
          <w:rFonts w:ascii="Arial" w:eastAsia="宋体" w:hAnsi="Arial" w:cs="Arial" w:hint="eastAsia"/>
          <w:b/>
          <w:kern w:val="0"/>
          <w:sz w:val="24"/>
          <w:szCs w:val="28"/>
        </w:rPr>
        <w:t>LZY22-55</w:t>
      </w:r>
      <w:r>
        <w:rPr>
          <w:rFonts w:ascii="Arial" w:eastAsia="宋体" w:hAnsi="Arial" w:cs="Arial" w:hint="eastAsia"/>
          <w:b/>
          <w:kern w:val="0"/>
          <w:sz w:val="24"/>
          <w:szCs w:val="28"/>
        </w:rPr>
        <w:t>履约保证金</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3</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hint="eastAsia"/>
          <w:kern w:val="0"/>
          <w:sz w:val="24"/>
          <w:szCs w:val="28"/>
        </w:rPr>
        <w:t xml:space="preserve"> </w:t>
      </w:r>
      <w:r>
        <w:rPr>
          <w:rFonts w:ascii="Arial" w:eastAsia="宋体" w:hAnsi="Arial" w:cs="Arial"/>
          <w:kern w:val="0"/>
          <w:sz w:val="24"/>
          <w:szCs w:val="28"/>
        </w:rPr>
        <w:t>交付使用。</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11</w:t>
      </w:r>
      <w:r>
        <w:rPr>
          <w:rFonts w:ascii="Arial" w:eastAsia="宋体" w:hAnsi="Arial" w:cs="Arial"/>
          <w:b/>
          <w:kern w:val="0"/>
          <w:sz w:val="24"/>
          <w:szCs w:val="28"/>
        </w:rPr>
        <w:t>月</w:t>
      </w:r>
      <w:r>
        <w:rPr>
          <w:rFonts w:ascii="Arial" w:eastAsia="宋体" w:hAnsi="Arial" w:cs="Arial" w:hint="eastAsia"/>
          <w:b/>
          <w:kern w:val="0"/>
          <w:sz w:val="24"/>
          <w:szCs w:val="28"/>
        </w:rPr>
        <w:t>28</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：俞罗明</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13737270750</w:t>
      </w:r>
      <w:r>
        <w:rPr>
          <w:rFonts w:ascii="Arial" w:eastAsia="宋体" w:hAnsi="Arial" w:cs="Arial"/>
          <w:kern w:val="0"/>
          <w:sz w:val="24"/>
          <w:szCs w:val="28"/>
        </w:rPr>
        <w:t xml:space="preserve"> </w:t>
      </w:r>
      <w:r>
        <w:rPr>
          <w:rFonts w:ascii="Arial" w:eastAsia="宋体" w:hAnsi="Arial" w:cs="Arial"/>
          <w:kern w:val="0"/>
          <w:sz w:val="24"/>
          <w:szCs w:val="28"/>
        </w:rPr>
        <w:t>。</w:t>
      </w:r>
    </w:p>
    <w:p w:rsidR="002F0934" w:rsidRDefault="002F40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2F0934" w:rsidRDefault="002F0934">
      <w:pPr>
        <w:widowControl/>
        <w:jc w:val="left"/>
        <w:rPr>
          <w:rFonts w:ascii="Arial" w:hAnsi="Arial" w:cs="Arial"/>
          <w:sz w:val="24"/>
          <w:szCs w:val="24"/>
        </w:rPr>
      </w:pPr>
    </w:p>
    <w:p w:rsidR="002F0934" w:rsidRDefault="002F40D9">
      <w:pPr>
        <w:widowControl/>
        <w:ind w:firstLineChars="3050" w:firstLine="7349"/>
        <w:jc w:val="left"/>
        <w:rPr>
          <w:rFonts w:ascii="Arial" w:hAnsi="Arial" w:cs="Arial"/>
          <w:b/>
          <w:sz w:val="24"/>
          <w:szCs w:val="24"/>
        </w:rPr>
      </w:pPr>
      <w:r>
        <w:rPr>
          <w:rFonts w:ascii="Arial" w:hAnsi="Arial" w:cs="Arial"/>
          <w:b/>
          <w:sz w:val="24"/>
          <w:szCs w:val="24"/>
        </w:rPr>
        <w:t>柳州职业技术学院</w:t>
      </w:r>
    </w:p>
    <w:p w:rsidR="002F0934" w:rsidRDefault="002F40D9">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11</w:t>
      </w:r>
      <w:r>
        <w:rPr>
          <w:rFonts w:ascii="Arial" w:hAnsi="Arial" w:cs="Arial"/>
          <w:b/>
          <w:sz w:val="24"/>
          <w:szCs w:val="24"/>
        </w:rPr>
        <w:t>月</w:t>
      </w:r>
      <w:r>
        <w:rPr>
          <w:rFonts w:ascii="Arial" w:hAnsi="Arial" w:cs="Arial" w:hint="eastAsia"/>
          <w:b/>
          <w:sz w:val="24"/>
          <w:szCs w:val="24"/>
        </w:rPr>
        <w:t>21</w:t>
      </w:r>
      <w:r>
        <w:rPr>
          <w:rFonts w:ascii="Arial" w:hAnsi="Arial" w:cs="Arial"/>
          <w:b/>
          <w:sz w:val="24"/>
          <w:szCs w:val="24"/>
        </w:rPr>
        <w:t>日</w:t>
      </w:r>
    </w:p>
    <w:p w:rsidR="002F0934" w:rsidRDefault="002F0934">
      <w:pPr>
        <w:pStyle w:val="a7"/>
        <w:snapToGrid w:val="0"/>
        <w:spacing w:before="295" w:after="295" w:line="400" w:lineRule="exact"/>
        <w:rPr>
          <w:rFonts w:ascii="Arial" w:hAnsi="Arial" w:cs="Arial"/>
          <w:bCs/>
          <w:sz w:val="24"/>
          <w:szCs w:val="24"/>
        </w:rPr>
      </w:pPr>
    </w:p>
    <w:p w:rsidR="002F0934" w:rsidRDefault="002F0934">
      <w:pPr>
        <w:pStyle w:val="a8"/>
        <w:ind w:left="5250"/>
      </w:pPr>
    </w:p>
    <w:p w:rsidR="002F0934" w:rsidRDefault="002F0934"/>
    <w:p w:rsidR="002F0934" w:rsidRDefault="002F0934">
      <w:pPr>
        <w:pStyle w:val="a6"/>
      </w:pPr>
    </w:p>
    <w:p w:rsidR="002F0934" w:rsidRDefault="002F0934">
      <w:pPr>
        <w:pStyle w:val="a6"/>
      </w:pPr>
    </w:p>
    <w:p w:rsidR="002F0934" w:rsidRDefault="002F0934">
      <w:pPr>
        <w:pStyle w:val="a7"/>
        <w:snapToGrid w:val="0"/>
        <w:spacing w:before="295" w:after="295" w:line="400" w:lineRule="exact"/>
        <w:jc w:val="center"/>
        <w:rPr>
          <w:rFonts w:ascii="Arial" w:hAnsi="Arial" w:cs="Arial"/>
          <w:bCs/>
          <w:sz w:val="24"/>
          <w:szCs w:val="24"/>
        </w:rPr>
      </w:pPr>
    </w:p>
    <w:p w:rsidR="002F0934" w:rsidRDefault="002F0934">
      <w:pPr>
        <w:pStyle w:val="a7"/>
        <w:snapToGrid w:val="0"/>
        <w:spacing w:before="295" w:after="295" w:line="400" w:lineRule="exact"/>
        <w:jc w:val="center"/>
        <w:rPr>
          <w:rFonts w:ascii="Arial" w:hAnsi="Arial" w:cs="Arial"/>
          <w:bCs/>
          <w:sz w:val="24"/>
          <w:szCs w:val="24"/>
        </w:rPr>
      </w:pPr>
    </w:p>
    <w:p w:rsidR="002F0934" w:rsidRDefault="002F40D9">
      <w:pPr>
        <w:pStyle w:val="a7"/>
        <w:snapToGrid w:val="0"/>
        <w:spacing w:before="295" w:after="295" w:line="400" w:lineRule="exact"/>
        <w:jc w:val="left"/>
        <w:rPr>
          <w:rFonts w:ascii="Arial" w:hAnsi="Arial" w:cs="Arial"/>
          <w:b/>
          <w:sz w:val="24"/>
          <w:szCs w:val="24"/>
        </w:rPr>
      </w:pPr>
      <w:r>
        <w:rPr>
          <w:rFonts w:ascii="Arial" w:hAnsi="Arial" w:cs="Arial" w:hint="eastAsia"/>
          <w:b/>
          <w:sz w:val="24"/>
          <w:szCs w:val="24"/>
        </w:rPr>
        <w:t>附件</w:t>
      </w:r>
      <w:r>
        <w:rPr>
          <w:rFonts w:ascii="Arial" w:hAnsi="Arial" w:cs="Arial" w:hint="eastAsia"/>
          <w:b/>
          <w:sz w:val="24"/>
          <w:szCs w:val="24"/>
        </w:rPr>
        <w:t>1</w:t>
      </w:r>
      <w:r>
        <w:rPr>
          <w:rFonts w:ascii="Arial" w:hAnsi="Arial" w:cs="Arial" w:hint="eastAsia"/>
          <w:b/>
          <w:sz w:val="24"/>
          <w:szCs w:val="24"/>
        </w:rPr>
        <w:t>：</w:t>
      </w:r>
    </w:p>
    <w:p w:rsidR="002F0934" w:rsidRDefault="002F40D9">
      <w:pPr>
        <w:pStyle w:val="a7"/>
        <w:snapToGrid w:val="0"/>
        <w:spacing w:before="295" w:after="295" w:line="400" w:lineRule="exact"/>
        <w:jc w:val="center"/>
        <w:rPr>
          <w:rFonts w:ascii="Arial" w:hAnsi="Arial" w:cs="Arial"/>
          <w:bCs/>
          <w:sz w:val="24"/>
          <w:szCs w:val="24"/>
        </w:rPr>
      </w:pPr>
      <w:r>
        <w:rPr>
          <w:rFonts w:ascii="Arial" w:hAnsi="Arial" w:cs="Arial"/>
          <w:b/>
          <w:sz w:val="32"/>
          <w:szCs w:val="32"/>
        </w:rPr>
        <w:t>报价明细表</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2F0934">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eastAsia="宋体" w:hAnsi="Arial" w:cs="Arial"/>
                <w:bCs/>
              </w:rPr>
            </w:pPr>
            <w:r>
              <w:rPr>
                <w:rFonts w:ascii="Arial" w:eastAsia="宋体" w:hAnsi="Arial" w:cs="Arial" w:hint="eastAsia"/>
                <w:bCs/>
                <w:color w:val="000000" w:themeColor="text1"/>
              </w:rPr>
              <w:t>服务要求</w:t>
            </w:r>
          </w:p>
        </w:tc>
        <w:tc>
          <w:tcPr>
            <w:tcW w:w="750"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2F0934" w:rsidRDefault="002F40D9">
            <w:pPr>
              <w:spacing w:line="360" w:lineRule="exact"/>
              <w:jc w:val="center"/>
              <w:rPr>
                <w:rFonts w:ascii="Arial" w:hAnsi="Arial" w:cs="Arial"/>
                <w:bCs/>
              </w:rPr>
            </w:pPr>
            <w:r>
              <w:rPr>
                <w:rFonts w:ascii="Arial" w:hAnsi="Arial" w:cs="Arial"/>
                <w:bCs/>
              </w:rPr>
              <w:t>响应情况</w:t>
            </w:r>
          </w:p>
        </w:tc>
      </w:tr>
      <w:tr w:rsidR="002F0934">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2F0934" w:rsidRDefault="002F0934">
            <w:pPr>
              <w:spacing w:line="360" w:lineRule="exact"/>
              <w:rPr>
                <w:rFonts w:ascii="Arial" w:eastAsia="宋体" w:hAnsi="Arial" w:cs="Arial"/>
                <w:bCs/>
              </w:rPr>
            </w:pPr>
          </w:p>
          <w:p w:rsidR="002F0934" w:rsidRDefault="002F093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2F0934" w:rsidRDefault="002F093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2F0934" w:rsidRDefault="002F0934">
            <w:pPr>
              <w:spacing w:line="360" w:lineRule="exact"/>
              <w:jc w:val="center"/>
              <w:rPr>
                <w:rFonts w:ascii="Arial" w:hAnsi="Arial" w:cs="Arial"/>
                <w:bCs/>
              </w:rPr>
            </w:pPr>
          </w:p>
        </w:tc>
      </w:tr>
      <w:tr w:rsidR="002F093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2F0934" w:rsidRDefault="002F093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2F0934" w:rsidRDefault="002F093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2F0934" w:rsidRDefault="002F0934">
            <w:pPr>
              <w:spacing w:line="360" w:lineRule="exact"/>
              <w:jc w:val="center"/>
              <w:rPr>
                <w:rFonts w:ascii="Arial" w:hAnsi="Arial" w:cs="Arial"/>
                <w:bCs/>
              </w:rPr>
            </w:pPr>
          </w:p>
        </w:tc>
      </w:tr>
      <w:tr w:rsidR="002F093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2F0934" w:rsidRDefault="002F093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2F0934" w:rsidRDefault="002F093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2F0934" w:rsidRDefault="002F093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2F0934" w:rsidRDefault="002F0934">
            <w:pPr>
              <w:spacing w:line="360" w:lineRule="exact"/>
              <w:jc w:val="center"/>
              <w:rPr>
                <w:rFonts w:ascii="Arial" w:hAnsi="Arial" w:cs="Arial"/>
                <w:bCs/>
              </w:rPr>
            </w:pPr>
          </w:p>
        </w:tc>
      </w:tr>
      <w:tr w:rsidR="002F0934">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2F0934" w:rsidRDefault="002F40D9">
            <w:pPr>
              <w:pStyle w:val="a7"/>
              <w:snapToGrid w:val="0"/>
              <w:spacing w:before="295" w:after="295" w:line="400" w:lineRule="exact"/>
              <w:jc w:val="center"/>
              <w:rPr>
                <w:rFonts w:ascii="Arial" w:hAnsi="Arial" w:cs="Arial"/>
                <w:b/>
                <w:sz w:val="32"/>
                <w:szCs w:val="32"/>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tc>
      </w:tr>
      <w:tr w:rsidR="002F0934">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2F0934" w:rsidRDefault="002F40D9">
            <w:pPr>
              <w:spacing w:line="360" w:lineRule="exact"/>
              <w:jc w:val="left"/>
              <w:rPr>
                <w:rFonts w:ascii="Arial" w:hAnsi="Arial" w:cs="Arial"/>
                <w:bCs/>
              </w:rPr>
            </w:pPr>
            <w:r>
              <w:rPr>
                <w:rFonts w:ascii="Arial" w:hAnsi="Arial" w:cs="Arial" w:hint="eastAsia"/>
                <w:bCs/>
              </w:rPr>
              <w:t>1</w:t>
            </w:r>
            <w:r>
              <w:rPr>
                <w:rFonts w:ascii="Arial" w:hAnsi="Arial" w:cs="Arial" w:hint="eastAsia"/>
                <w:bCs/>
              </w:rPr>
              <w:t>、报价已包括电梯的定期维护保养费用（如需更换零部件时零部件费用另行结算）、</w:t>
            </w:r>
            <w:proofErr w:type="gramStart"/>
            <w:r>
              <w:rPr>
                <w:rFonts w:ascii="Arial" w:hAnsi="Arial" w:cs="Arial" w:hint="eastAsia"/>
                <w:bCs/>
              </w:rPr>
              <w:t>维保时</w:t>
            </w:r>
            <w:proofErr w:type="gramEnd"/>
            <w:r>
              <w:rPr>
                <w:rFonts w:ascii="Arial" w:hAnsi="Arial" w:cs="Arial" w:hint="eastAsia"/>
                <w:bCs/>
              </w:rPr>
              <w:t>所需相关器材费用、税费等一切费用。</w:t>
            </w:r>
          </w:p>
          <w:p w:rsidR="002F0934" w:rsidRDefault="002F40D9">
            <w:pPr>
              <w:spacing w:line="360" w:lineRule="exact"/>
              <w:jc w:val="left"/>
              <w:rPr>
                <w:rFonts w:ascii="Arial" w:hAnsi="Arial" w:cs="Arial"/>
                <w:bCs/>
              </w:rPr>
            </w:pPr>
            <w:r>
              <w:rPr>
                <w:rFonts w:ascii="Arial" w:hAnsi="Arial" w:cs="Arial" w:hint="eastAsia"/>
                <w:bCs/>
              </w:rPr>
              <w:t>2</w:t>
            </w:r>
            <w:r>
              <w:rPr>
                <w:rFonts w:ascii="Arial" w:hAnsi="Arial" w:cs="Arial" w:hint="eastAsia"/>
                <w:bCs/>
              </w:rPr>
              <w:t>、报价已包含电梯年检需要的砝码等相关器材租赁费用，但不含电梯定期检验产生的由检测机构出具正式发票的相关年检费用以及平衡系数、制动试验、限速器检验费用等。</w:t>
            </w:r>
          </w:p>
          <w:p w:rsidR="002F0934" w:rsidRDefault="002F40D9">
            <w:pPr>
              <w:spacing w:line="360" w:lineRule="exact"/>
              <w:jc w:val="left"/>
              <w:rPr>
                <w:rFonts w:ascii="Arial" w:hAnsi="Arial" w:cs="Arial"/>
                <w:bCs/>
              </w:rPr>
            </w:pPr>
            <w:r>
              <w:rPr>
                <w:rFonts w:ascii="Arial" w:hAnsi="Arial" w:cs="Arial" w:hint="eastAsia"/>
                <w:bCs/>
              </w:rPr>
              <w:t>3</w:t>
            </w:r>
            <w:r>
              <w:rPr>
                <w:rFonts w:ascii="Arial" w:hAnsi="Arial" w:cs="Arial" w:hint="eastAsia"/>
                <w:bCs/>
              </w:rPr>
              <w:t>、请参照附件</w:t>
            </w:r>
            <w:r>
              <w:rPr>
                <w:rFonts w:ascii="Arial" w:hAnsi="Arial" w:cs="Arial" w:hint="eastAsia"/>
                <w:bCs/>
              </w:rPr>
              <w:t>2</w:t>
            </w:r>
            <w:r>
              <w:rPr>
                <w:rFonts w:ascii="Arial" w:hAnsi="Arial" w:cs="Arial" w:hint="eastAsia"/>
                <w:bCs/>
              </w:rPr>
              <w:t>电梯清单逐台报价（其中清单中第</w:t>
            </w:r>
            <w:r>
              <w:rPr>
                <w:rFonts w:ascii="Arial" w:hAnsi="Arial" w:cs="Arial" w:hint="eastAsia"/>
                <w:bCs/>
              </w:rPr>
              <w:t>23</w:t>
            </w:r>
            <w:r>
              <w:rPr>
                <w:rFonts w:ascii="Arial" w:hAnsi="Arial" w:cs="Arial" w:hint="eastAsia"/>
                <w:bCs/>
              </w:rPr>
              <w:t>、</w:t>
            </w:r>
            <w:r>
              <w:rPr>
                <w:rFonts w:ascii="Arial" w:hAnsi="Arial" w:cs="Arial" w:hint="eastAsia"/>
                <w:bCs/>
              </w:rPr>
              <w:t>24</w:t>
            </w:r>
            <w:r>
              <w:rPr>
                <w:rFonts w:ascii="Arial" w:hAnsi="Arial" w:cs="Arial" w:hint="eastAsia"/>
                <w:bCs/>
              </w:rPr>
              <w:t>项为新装电梯，</w:t>
            </w:r>
            <w:proofErr w:type="gramStart"/>
            <w:r>
              <w:rPr>
                <w:rFonts w:ascii="Arial" w:hAnsi="Arial" w:cs="Arial" w:hint="eastAsia"/>
                <w:bCs/>
              </w:rPr>
              <w:t>维保时间</w:t>
            </w:r>
            <w:proofErr w:type="gramEnd"/>
            <w:r>
              <w:rPr>
                <w:rFonts w:ascii="Arial" w:hAnsi="Arial" w:cs="Arial" w:hint="eastAsia"/>
                <w:bCs/>
              </w:rPr>
              <w:t>为</w:t>
            </w:r>
            <w:r>
              <w:rPr>
                <w:rFonts w:ascii="Arial" w:hAnsi="Arial" w:cs="Arial" w:hint="eastAsia"/>
                <w:bCs/>
              </w:rPr>
              <w:t>2023</w:t>
            </w:r>
            <w:r>
              <w:rPr>
                <w:rFonts w:ascii="Arial" w:hAnsi="Arial" w:cs="Arial" w:hint="eastAsia"/>
                <w:bCs/>
              </w:rPr>
              <w:t>年</w:t>
            </w:r>
            <w:r>
              <w:rPr>
                <w:rFonts w:ascii="Arial" w:hAnsi="Arial" w:cs="Arial" w:hint="eastAsia"/>
                <w:bCs/>
              </w:rPr>
              <w:t>2</w:t>
            </w:r>
            <w:r>
              <w:rPr>
                <w:rFonts w:ascii="Arial" w:hAnsi="Arial" w:cs="Arial" w:hint="eastAsia"/>
                <w:bCs/>
              </w:rPr>
              <w:t>月</w:t>
            </w:r>
            <w:r>
              <w:rPr>
                <w:rFonts w:ascii="Arial" w:hAnsi="Arial" w:cs="Arial" w:hint="eastAsia"/>
                <w:bCs/>
              </w:rPr>
              <w:t>16</w:t>
            </w:r>
            <w:r>
              <w:rPr>
                <w:rFonts w:ascii="Arial" w:hAnsi="Arial" w:cs="Arial" w:hint="eastAsia"/>
                <w:bCs/>
              </w:rPr>
              <w:t>日至</w:t>
            </w:r>
            <w:r>
              <w:rPr>
                <w:rFonts w:ascii="Arial" w:hAnsi="Arial" w:cs="Arial" w:hint="eastAsia"/>
                <w:bCs/>
              </w:rPr>
              <w:t>2024</w:t>
            </w:r>
            <w:r>
              <w:rPr>
                <w:rFonts w:ascii="Arial" w:hAnsi="Arial" w:cs="Arial" w:hint="eastAsia"/>
                <w:bCs/>
              </w:rPr>
              <w:t>年</w:t>
            </w:r>
            <w:r>
              <w:rPr>
                <w:rFonts w:ascii="Arial" w:hAnsi="Arial" w:cs="Arial" w:hint="eastAsia"/>
                <w:bCs/>
              </w:rPr>
              <w:t>1</w:t>
            </w:r>
            <w:r>
              <w:rPr>
                <w:rFonts w:ascii="Arial" w:hAnsi="Arial" w:cs="Arial" w:hint="eastAsia"/>
                <w:bCs/>
              </w:rPr>
              <w:t>月</w:t>
            </w:r>
            <w:r>
              <w:rPr>
                <w:rFonts w:ascii="Arial" w:hAnsi="Arial" w:cs="Arial" w:hint="eastAsia"/>
                <w:bCs/>
              </w:rPr>
              <w:t>2</w:t>
            </w:r>
            <w:r>
              <w:rPr>
                <w:rFonts w:ascii="Arial" w:hAnsi="Arial" w:cs="Arial" w:hint="eastAsia"/>
                <w:bCs/>
              </w:rPr>
              <w:t>日</w:t>
            </w:r>
          </w:p>
        </w:tc>
      </w:tr>
    </w:tbl>
    <w:p w:rsidR="002F0934" w:rsidRDefault="002F40D9">
      <w:pPr>
        <w:pStyle w:val="a7"/>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2F0934" w:rsidRDefault="002F40D9">
      <w:pPr>
        <w:pStyle w:val="a7"/>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2F0934" w:rsidRDefault="002F0934">
      <w:pPr>
        <w:spacing w:line="276" w:lineRule="auto"/>
        <w:jc w:val="left"/>
        <w:rPr>
          <w:rFonts w:ascii="Arial" w:hAnsi="Arial" w:cs="Arial"/>
        </w:rPr>
      </w:pPr>
    </w:p>
    <w:p w:rsidR="002F0934" w:rsidRDefault="002F40D9">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2F0934" w:rsidRDefault="002F40D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2F0934" w:rsidRDefault="002F40D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2F0934" w:rsidRDefault="002F40D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2F0934" w:rsidRDefault="002F0934">
      <w:pPr>
        <w:pStyle w:val="a8"/>
        <w:ind w:left="5250"/>
      </w:pPr>
    </w:p>
    <w:p w:rsidR="002F0934" w:rsidRDefault="002F0934"/>
    <w:p w:rsidR="002F0934" w:rsidRDefault="002F0934">
      <w:pPr>
        <w:pStyle w:val="2"/>
        <w:ind w:firstLine="480"/>
      </w:pPr>
    </w:p>
    <w:p w:rsidR="002F0934" w:rsidRDefault="002F0934">
      <w:pPr>
        <w:pStyle w:val="a8"/>
        <w:ind w:left="5250"/>
      </w:pPr>
    </w:p>
    <w:p w:rsidR="002F0934" w:rsidRDefault="002F0934"/>
    <w:p w:rsidR="002F0934" w:rsidRDefault="002F0934">
      <w:pPr>
        <w:pStyle w:val="2"/>
        <w:ind w:firstLine="480"/>
      </w:pPr>
    </w:p>
    <w:p w:rsidR="002F0934" w:rsidRDefault="002F0934">
      <w:pPr>
        <w:pStyle w:val="2"/>
        <w:ind w:firstLine="480"/>
      </w:pPr>
    </w:p>
    <w:p w:rsidR="002F0934" w:rsidRDefault="002F0934"/>
    <w:p w:rsidR="002F0934" w:rsidRDefault="002F0934">
      <w:pPr>
        <w:pStyle w:val="2"/>
        <w:ind w:firstLine="480"/>
      </w:pPr>
    </w:p>
    <w:p w:rsidR="002F0934" w:rsidRDefault="002F0934">
      <w:pPr>
        <w:pStyle w:val="a6"/>
        <w:rPr>
          <w:b/>
          <w:bCs/>
          <w:sz w:val="32"/>
          <w:szCs w:val="32"/>
        </w:rPr>
      </w:pPr>
    </w:p>
    <w:p w:rsidR="002F0934" w:rsidRDefault="002F40D9" w:rsidP="002F40D9">
      <w:pPr>
        <w:pStyle w:val="a6"/>
        <w:tabs>
          <w:tab w:val="left" w:pos="849"/>
          <w:tab w:val="center" w:pos="5445"/>
        </w:tabs>
        <w:rPr>
          <w:b/>
          <w:bCs/>
        </w:rPr>
      </w:pPr>
      <w:r>
        <w:rPr>
          <w:rFonts w:hint="eastAsia"/>
          <w:b/>
          <w:bCs/>
          <w:sz w:val="28"/>
          <w:szCs w:val="28"/>
        </w:rPr>
        <w:lastRenderedPageBreak/>
        <w:t>附件</w:t>
      </w:r>
      <w:r>
        <w:rPr>
          <w:rFonts w:hint="eastAsia"/>
          <w:b/>
          <w:bCs/>
          <w:sz w:val="28"/>
          <w:szCs w:val="28"/>
        </w:rPr>
        <w:t>2</w:t>
      </w:r>
      <w:r>
        <w:rPr>
          <w:rFonts w:hint="eastAsia"/>
          <w:b/>
          <w:bCs/>
        </w:rPr>
        <w:t xml:space="preserve">                    </w:t>
      </w:r>
      <w:r>
        <w:rPr>
          <w:rFonts w:hint="eastAsia"/>
          <w:b/>
          <w:bCs/>
          <w:sz w:val="32"/>
          <w:szCs w:val="32"/>
        </w:rPr>
        <w:t>柳州职业技术学院电梯清单</w:t>
      </w:r>
    </w:p>
    <w:tbl>
      <w:tblPr>
        <w:tblW w:w="10721" w:type="dxa"/>
        <w:jc w:val="center"/>
        <w:tblLayout w:type="fixed"/>
        <w:tblLook w:val="04A0" w:firstRow="1" w:lastRow="0" w:firstColumn="1" w:lastColumn="0" w:noHBand="0" w:noVBand="1"/>
      </w:tblPr>
      <w:tblGrid>
        <w:gridCol w:w="764"/>
        <w:gridCol w:w="1436"/>
        <w:gridCol w:w="3049"/>
        <w:gridCol w:w="1980"/>
        <w:gridCol w:w="855"/>
        <w:gridCol w:w="1065"/>
        <w:gridCol w:w="1572"/>
      </w:tblGrid>
      <w:tr w:rsidR="002F0934">
        <w:trPr>
          <w:trHeight w:val="487"/>
          <w:jc w:val="center"/>
        </w:trPr>
        <w:tc>
          <w:tcPr>
            <w:tcW w:w="764" w:type="dxa"/>
            <w:tcBorders>
              <w:top w:val="single" w:sz="4" w:space="0" w:color="auto"/>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b/>
                <w:color w:val="000000"/>
                <w:kern w:val="0"/>
                <w:sz w:val="24"/>
                <w:szCs w:val="24"/>
              </w:rPr>
            </w:pPr>
            <w:bookmarkStart w:id="1" w:name="_Toc25482"/>
            <w:r>
              <w:rPr>
                <w:rFonts w:ascii="宋体" w:hAnsi="宋体" w:cs="宋体" w:hint="eastAsia"/>
                <w:b/>
                <w:color w:val="000000"/>
                <w:kern w:val="0"/>
                <w:sz w:val="24"/>
                <w:szCs w:val="24"/>
              </w:rPr>
              <w:t>序号</w:t>
            </w:r>
          </w:p>
        </w:tc>
        <w:tc>
          <w:tcPr>
            <w:tcW w:w="1436" w:type="dxa"/>
            <w:tcBorders>
              <w:top w:val="single" w:sz="4" w:space="0" w:color="auto"/>
              <w:left w:val="nil"/>
              <w:bottom w:val="single" w:sz="4" w:space="0" w:color="auto"/>
              <w:right w:val="single" w:sz="4" w:space="0" w:color="auto"/>
            </w:tcBorders>
            <w:vAlign w:val="center"/>
          </w:tcPr>
          <w:p w:rsidR="002F0934" w:rsidRDefault="002F40D9">
            <w:pPr>
              <w:widowControl/>
              <w:jc w:val="center"/>
              <w:rPr>
                <w:rFonts w:ascii="宋体" w:hAnsi="宋体" w:cs="宋体"/>
                <w:b/>
                <w:color w:val="000000"/>
                <w:kern w:val="0"/>
                <w:sz w:val="24"/>
                <w:szCs w:val="24"/>
              </w:rPr>
            </w:pPr>
            <w:r>
              <w:rPr>
                <w:rFonts w:ascii="宋体" w:hAnsi="宋体" w:cs="宋体" w:hint="eastAsia"/>
                <w:b/>
                <w:color w:val="000000"/>
                <w:kern w:val="0"/>
                <w:szCs w:val="21"/>
              </w:rPr>
              <w:t>商品名称</w:t>
            </w:r>
          </w:p>
        </w:tc>
        <w:tc>
          <w:tcPr>
            <w:tcW w:w="3049" w:type="dxa"/>
            <w:tcBorders>
              <w:top w:val="single" w:sz="4" w:space="0" w:color="auto"/>
              <w:left w:val="nil"/>
              <w:bottom w:val="single" w:sz="4" w:space="0" w:color="auto"/>
              <w:right w:val="single" w:sz="4" w:space="0" w:color="auto"/>
            </w:tcBorders>
            <w:vAlign w:val="center"/>
          </w:tcPr>
          <w:p w:rsidR="002F0934" w:rsidRDefault="002F40D9">
            <w:pPr>
              <w:widowControl/>
              <w:jc w:val="left"/>
              <w:rPr>
                <w:rFonts w:ascii="宋体" w:hAnsi="宋体" w:cs="宋体"/>
                <w:b/>
                <w:color w:val="000000"/>
                <w:kern w:val="0"/>
                <w:sz w:val="24"/>
                <w:szCs w:val="24"/>
              </w:rPr>
            </w:pPr>
            <w:r>
              <w:rPr>
                <w:rFonts w:ascii="宋体" w:hAnsi="宋体" w:cs="宋体" w:hint="eastAsia"/>
                <w:b/>
                <w:color w:val="000000"/>
                <w:kern w:val="0"/>
                <w:sz w:val="24"/>
                <w:szCs w:val="24"/>
              </w:rPr>
              <w:t>品牌、规格、型号及参数</w:t>
            </w:r>
          </w:p>
        </w:tc>
        <w:tc>
          <w:tcPr>
            <w:tcW w:w="1980" w:type="dxa"/>
            <w:tcBorders>
              <w:top w:val="single" w:sz="4" w:space="0" w:color="auto"/>
              <w:left w:val="nil"/>
              <w:bottom w:val="single" w:sz="4" w:space="0" w:color="auto"/>
              <w:right w:val="single" w:sz="4" w:space="0" w:color="auto"/>
            </w:tcBorders>
            <w:vAlign w:val="center"/>
          </w:tcPr>
          <w:p w:rsidR="002F0934" w:rsidRDefault="002F40D9">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位置</w:t>
            </w:r>
          </w:p>
        </w:tc>
        <w:tc>
          <w:tcPr>
            <w:tcW w:w="855" w:type="dxa"/>
            <w:tcBorders>
              <w:top w:val="single" w:sz="4" w:space="0" w:color="auto"/>
              <w:left w:val="nil"/>
              <w:bottom w:val="single" w:sz="4" w:space="0" w:color="auto"/>
              <w:right w:val="single" w:sz="4" w:space="0" w:color="auto"/>
            </w:tcBorders>
            <w:vAlign w:val="center"/>
          </w:tcPr>
          <w:p w:rsidR="002F0934" w:rsidRDefault="002F40D9">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数量</w:t>
            </w:r>
          </w:p>
        </w:tc>
        <w:tc>
          <w:tcPr>
            <w:tcW w:w="1065" w:type="dxa"/>
            <w:tcBorders>
              <w:top w:val="single" w:sz="4" w:space="0" w:color="auto"/>
              <w:left w:val="nil"/>
              <w:bottom w:val="single" w:sz="4" w:space="0" w:color="auto"/>
              <w:right w:val="single" w:sz="4" w:space="0" w:color="auto"/>
            </w:tcBorders>
            <w:vAlign w:val="center"/>
          </w:tcPr>
          <w:p w:rsidR="002F0934" w:rsidRDefault="002F40D9">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单位</w:t>
            </w:r>
          </w:p>
        </w:tc>
        <w:tc>
          <w:tcPr>
            <w:tcW w:w="1572" w:type="dxa"/>
            <w:tcBorders>
              <w:top w:val="single" w:sz="4" w:space="0" w:color="auto"/>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备注</w:t>
            </w: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eastAsia="宋体" w:hAnsi="宋体" w:cs="宋体"/>
                <w:color w:val="000000"/>
                <w:kern w:val="0"/>
                <w:szCs w:val="21"/>
              </w:rPr>
            </w:pPr>
            <w:r>
              <w:rPr>
                <w:rFonts w:ascii="宋体" w:hAnsi="宋体" w:cs="宋体" w:hint="eastAsia"/>
                <w:color w:val="000000"/>
                <w:kern w:val="0"/>
                <w:szCs w:val="21"/>
              </w:rPr>
              <w:t>1</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载货电梯</w:t>
            </w:r>
          </w:p>
        </w:tc>
        <w:tc>
          <w:tcPr>
            <w:tcW w:w="3049" w:type="dxa"/>
            <w:tcBorders>
              <w:top w:val="nil"/>
              <w:left w:val="nil"/>
              <w:bottom w:val="single" w:sz="4" w:space="0" w:color="auto"/>
              <w:right w:val="single" w:sz="4" w:space="0" w:color="auto"/>
            </w:tcBorders>
            <w:vAlign w:val="center"/>
          </w:tcPr>
          <w:p w:rsidR="002F0934" w:rsidRDefault="002F40D9">
            <w:pPr>
              <w:widowControl/>
              <w:spacing w:line="360" w:lineRule="auto"/>
              <w:jc w:val="left"/>
              <w:textAlignment w:val="center"/>
              <w:rPr>
                <w:rFonts w:ascii="宋体" w:eastAsia="宋体" w:hAnsi="宋体" w:cs="宋体"/>
                <w:kern w:val="0"/>
                <w:szCs w:val="21"/>
              </w:rPr>
            </w:pPr>
            <w:r>
              <w:rPr>
                <w:rFonts w:ascii="宋体" w:hAnsi="宋体" w:cs="宋体" w:hint="eastAsia"/>
                <w:color w:val="000000"/>
                <w:kern w:val="0"/>
                <w:szCs w:val="21"/>
                <w:lang w:bidi="ar"/>
              </w:rPr>
              <w:t>日立GVF-111000-C060</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竞择楼</w:t>
            </w:r>
            <w:proofErr w:type="gramEnd"/>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kern w:val="0"/>
                <w:szCs w:val="21"/>
              </w:rPr>
            </w:pPr>
            <w:r>
              <w:rPr>
                <w:rFonts w:ascii="宋体" w:hAnsi="宋体" w:hint="eastAsia"/>
                <w:kern w:val="0"/>
                <w:szCs w:val="21"/>
              </w:rPr>
              <w:t>台</w:t>
            </w:r>
          </w:p>
        </w:tc>
        <w:tc>
          <w:tcPr>
            <w:tcW w:w="1572" w:type="dxa"/>
            <w:vMerge w:val="restart"/>
            <w:tcBorders>
              <w:top w:val="nil"/>
              <w:left w:val="single" w:sz="4" w:space="0" w:color="auto"/>
              <w:right w:val="single" w:sz="4" w:space="0" w:color="auto"/>
            </w:tcBorders>
            <w:vAlign w:val="center"/>
          </w:tcPr>
          <w:p w:rsidR="002F0934" w:rsidRDefault="002F40D9">
            <w:pPr>
              <w:widowControl/>
              <w:jc w:val="center"/>
              <w:rPr>
                <w:rFonts w:ascii="宋体" w:eastAsia="宋体" w:hAnsi="宋体"/>
                <w:color w:val="000000"/>
                <w:kern w:val="0"/>
                <w:sz w:val="24"/>
                <w:szCs w:val="24"/>
              </w:rPr>
            </w:pPr>
            <w:proofErr w:type="gramStart"/>
            <w:r>
              <w:rPr>
                <w:rFonts w:ascii="宋体" w:eastAsia="宋体" w:hAnsi="宋体" w:hint="eastAsia"/>
                <w:color w:val="000000"/>
                <w:kern w:val="0"/>
                <w:sz w:val="24"/>
                <w:szCs w:val="24"/>
              </w:rPr>
              <w:t>社湾校区</w:t>
            </w:r>
            <w:proofErr w:type="gramEnd"/>
            <w:r>
              <w:rPr>
                <w:rFonts w:ascii="宋体" w:eastAsia="宋体" w:hAnsi="宋体" w:hint="eastAsia"/>
                <w:color w:val="000000"/>
                <w:kern w:val="0"/>
                <w:sz w:val="24"/>
                <w:szCs w:val="24"/>
              </w:rPr>
              <w:t>电梯9台</w:t>
            </w: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eastAsia="宋体" w:hAnsi="宋体" w:cs="宋体"/>
                <w:color w:val="000000"/>
                <w:kern w:val="0"/>
                <w:szCs w:val="21"/>
              </w:rPr>
            </w:pPr>
            <w:r>
              <w:rPr>
                <w:rFonts w:ascii="宋体" w:hAnsi="宋体" w:cs="宋体" w:hint="eastAsia"/>
                <w:color w:val="000000"/>
                <w:kern w:val="0"/>
                <w:szCs w:val="21"/>
              </w:rPr>
              <w:t>2</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载货电梯</w:t>
            </w:r>
          </w:p>
        </w:tc>
        <w:tc>
          <w:tcPr>
            <w:tcW w:w="3049" w:type="dxa"/>
            <w:tcBorders>
              <w:top w:val="nil"/>
              <w:left w:val="nil"/>
              <w:bottom w:val="single" w:sz="4" w:space="0" w:color="auto"/>
              <w:right w:val="single" w:sz="4" w:space="0" w:color="auto"/>
            </w:tcBorders>
            <w:vAlign w:val="center"/>
          </w:tcPr>
          <w:p w:rsidR="002F0934" w:rsidRDefault="002F40D9">
            <w:pPr>
              <w:widowControl/>
              <w:spacing w:line="360" w:lineRule="auto"/>
              <w:jc w:val="left"/>
              <w:textAlignment w:val="center"/>
              <w:rPr>
                <w:rFonts w:ascii="宋体" w:eastAsia="宋体" w:hAnsi="宋体" w:cs="宋体"/>
                <w:kern w:val="0"/>
                <w:szCs w:val="21"/>
              </w:rPr>
            </w:pPr>
            <w:r>
              <w:rPr>
                <w:rFonts w:ascii="宋体" w:hAnsi="宋体" w:cs="宋体" w:hint="eastAsia"/>
                <w:color w:val="000000"/>
                <w:kern w:val="0"/>
                <w:szCs w:val="21"/>
                <w:lang w:bidi="ar"/>
              </w:rPr>
              <w:t>日立GVH-111000-2S0.63</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kern w:val="0"/>
                <w:szCs w:val="21"/>
              </w:rPr>
            </w:pPr>
            <w:r>
              <w:rPr>
                <w:rFonts w:ascii="宋体" w:eastAsia="宋体" w:hAnsi="宋体" w:cs="宋体" w:hint="eastAsia"/>
                <w:color w:val="000000"/>
                <w:kern w:val="0"/>
                <w:szCs w:val="21"/>
                <w:lang w:bidi="ar"/>
              </w:rPr>
              <w:t>图书馆(侧门)</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right w:val="single" w:sz="4" w:space="0" w:color="auto"/>
            </w:tcBorders>
          </w:tcPr>
          <w:p w:rsidR="002F0934" w:rsidRDefault="002F0934">
            <w:pPr>
              <w:widowControl/>
              <w:rPr>
                <w:rFonts w:ascii="宋体" w:hAnsi="宋体"/>
                <w:color w:val="000000"/>
                <w:kern w:val="0"/>
                <w:sz w:val="24"/>
                <w:szCs w:val="24"/>
              </w:rPr>
            </w:pP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eastAsia="宋体" w:hAnsi="宋体" w:cs="宋体"/>
                <w:color w:val="000000"/>
                <w:kern w:val="0"/>
                <w:szCs w:val="21"/>
              </w:rPr>
            </w:pPr>
            <w:r>
              <w:rPr>
                <w:rFonts w:ascii="宋体" w:hAnsi="宋体" w:cs="宋体" w:hint="eastAsia"/>
                <w:color w:val="000000"/>
                <w:kern w:val="0"/>
                <w:szCs w:val="21"/>
              </w:rPr>
              <w:t>3</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乘客电梯</w:t>
            </w:r>
          </w:p>
        </w:tc>
        <w:tc>
          <w:tcPr>
            <w:tcW w:w="3049" w:type="dxa"/>
            <w:tcBorders>
              <w:top w:val="nil"/>
              <w:left w:val="nil"/>
              <w:bottom w:val="single" w:sz="4" w:space="0" w:color="auto"/>
              <w:right w:val="single" w:sz="4" w:space="0" w:color="auto"/>
            </w:tcBorders>
            <w:vAlign w:val="center"/>
          </w:tcPr>
          <w:p w:rsidR="002F0934" w:rsidRDefault="002F40D9">
            <w:pPr>
              <w:widowControl/>
              <w:spacing w:line="360" w:lineRule="auto"/>
              <w:jc w:val="left"/>
              <w:textAlignment w:val="center"/>
              <w:rPr>
                <w:rFonts w:ascii="宋体" w:eastAsia="宋体" w:hAnsi="宋体" w:cs="宋体"/>
                <w:kern w:val="0"/>
                <w:szCs w:val="21"/>
              </w:rPr>
            </w:pPr>
            <w:r>
              <w:rPr>
                <w:rFonts w:ascii="宋体" w:hAnsi="宋体" w:cs="宋体" w:hint="eastAsia"/>
                <w:color w:val="000000"/>
                <w:kern w:val="0"/>
                <w:szCs w:val="21"/>
                <w:lang w:bidi="ar"/>
              </w:rPr>
              <w:t>日立GVH2000-2S0.63</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kern w:val="0"/>
                <w:szCs w:val="21"/>
              </w:rPr>
            </w:pPr>
            <w:r>
              <w:rPr>
                <w:rFonts w:ascii="宋体" w:eastAsia="宋体" w:hAnsi="宋体" w:cs="宋体" w:hint="eastAsia"/>
                <w:color w:val="000000"/>
                <w:kern w:val="0"/>
                <w:szCs w:val="21"/>
                <w:lang w:bidi="ar"/>
              </w:rPr>
              <w:t>图书馆(正门)</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right w:val="single" w:sz="4" w:space="0" w:color="auto"/>
            </w:tcBorders>
          </w:tcPr>
          <w:p w:rsidR="002F0934" w:rsidRDefault="002F0934">
            <w:pPr>
              <w:widowControl/>
              <w:rPr>
                <w:rFonts w:ascii="宋体" w:hAnsi="宋体"/>
                <w:color w:val="000000"/>
                <w:kern w:val="0"/>
                <w:sz w:val="24"/>
                <w:szCs w:val="24"/>
              </w:rPr>
            </w:pP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eastAsia="宋体" w:hAnsi="宋体" w:cs="宋体"/>
                <w:color w:val="000000"/>
                <w:kern w:val="0"/>
                <w:szCs w:val="21"/>
              </w:rPr>
            </w:pPr>
            <w:r>
              <w:rPr>
                <w:rFonts w:ascii="宋体" w:hAnsi="宋体" w:cs="宋体" w:hint="eastAsia"/>
                <w:color w:val="000000"/>
                <w:kern w:val="0"/>
                <w:szCs w:val="21"/>
              </w:rPr>
              <w:t>4</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小型纯货梯</w:t>
            </w:r>
          </w:p>
        </w:tc>
        <w:tc>
          <w:tcPr>
            <w:tcW w:w="3049" w:type="dxa"/>
            <w:tcBorders>
              <w:top w:val="nil"/>
              <w:left w:val="nil"/>
              <w:bottom w:val="single" w:sz="4" w:space="0" w:color="auto"/>
              <w:right w:val="single" w:sz="4" w:space="0" w:color="auto"/>
            </w:tcBorders>
            <w:vAlign w:val="center"/>
          </w:tcPr>
          <w:p w:rsidR="002F0934" w:rsidRDefault="002F40D9">
            <w:pPr>
              <w:widowControl/>
              <w:spacing w:line="360" w:lineRule="auto"/>
              <w:jc w:val="left"/>
              <w:rPr>
                <w:rFonts w:ascii="宋体" w:eastAsia="宋体" w:hAnsi="宋体" w:cs="宋体"/>
                <w:kern w:val="0"/>
                <w:szCs w:val="21"/>
              </w:rPr>
            </w:pPr>
            <w:r>
              <w:rPr>
                <w:rFonts w:ascii="宋体" w:hAnsi="宋体" w:cs="宋体" w:hint="eastAsia"/>
                <w:color w:val="000000"/>
                <w:kern w:val="0"/>
                <w:szCs w:val="21"/>
                <w:lang w:bidi="ar"/>
              </w:rPr>
              <w:t>T南宁德泰WJ200-0.3-ASPCACI</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坡上食堂</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right w:val="single" w:sz="4" w:space="0" w:color="auto"/>
            </w:tcBorders>
          </w:tcPr>
          <w:p w:rsidR="002F0934" w:rsidRDefault="002F0934">
            <w:pPr>
              <w:widowControl/>
              <w:rPr>
                <w:rFonts w:ascii="宋体" w:hAnsi="宋体"/>
                <w:color w:val="000000"/>
                <w:kern w:val="0"/>
                <w:sz w:val="24"/>
                <w:szCs w:val="24"/>
              </w:rPr>
            </w:pP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eastAsia="宋体" w:hAnsi="宋体" w:cs="宋体"/>
                <w:color w:val="000000"/>
                <w:kern w:val="0"/>
                <w:szCs w:val="21"/>
              </w:rPr>
            </w:pPr>
            <w:r>
              <w:rPr>
                <w:rFonts w:ascii="宋体" w:hAnsi="宋体" w:cs="宋体" w:hint="eastAsia"/>
                <w:color w:val="000000"/>
                <w:kern w:val="0"/>
                <w:szCs w:val="21"/>
              </w:rPr>
              <w:t>5</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载货电梯</w:t>
            </w:r>
          </w:p>
        </w:tc>
        <w:tc>
          <w:tcPr>
            <w:tcW w:w="3049" w:type="dxa"/>
            <w:tcBorders>
              <w:top w:val="nil"/>
              <w:left w:val="nil"/>
              <w:bottom w:val="single" w:sz="4" w:space="0" w:color="auto"/>
              <w:right w:val="single" w:sz="4" w:space="0" w:color="auto"/>
            </w:tcBorders>
            <w:vAlign w:val="center"/>
          </w:tcPr>
          <w:p w:rsidR="002F0934" w:rsidRDefault="002F40D9">
            <w:pPr>
              <w:widowControl/>
              <w:spacing w:line="360" w:lineRule="auto"/>
              <w:jc w:val="left"/>
              <w:textAlignment w:val="center"/>
              <w:rPr>
                <w:rFonts w:ascii="宋体" w:eastAsia="宋体" w:hAnsi="宋体" w:cs="宋体"/>
                <w:kern w:val="0"/>
                <w:szCs w:val="21"/>
              </w:rPr>
            </w:pPr>
            <w:r>
              <w:rPr>
                <w:rFonts w:ascii="宋体" w:hAnsi="宋体" w:cs="宋体" w:hint="eastAsia"/>
                <w:color w:val="000000"/>
                <w:kern w:val="0"/>
                <w:szCs w:val="21"/>
                <w:lang w:bidi="ar"/>
              </w:rPr>
              <w:t>西子奥迪斯F04000/0.25-JXW</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天工楼</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right w:val="single" w:sz="4" w:space="0" w:color="auto"/>
            </w:tcBorders>
          </w:tcPr>
          <w:p w:rsidR="002F0934" w:rsidRDefault="002F0934">
            <w:pPr>
              <w:widowControl/>
              <w:rPr>
                <w:rFonts w:ascii="宋体" w:hAnsi="宋体"/>
                <w:color w:val="000000"/>
                <w:kern w:val="0"/>
                <w:sz w:val="24"/>
                <w:szCs w:val="24"/>
              </w:rPr>
            </w:pP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eastAsia="宋体" w:hAnsi="宋体" w:cs="宋体"/>
                <w:color w:val="000000"/>
                <w:kern w:val="0"/>
                <w:szCs w:val="21"/>
              </w:rPr>
            </w:pPr>
            <w:r>
              <w:rPr>
                <w:rFonts w:ascii="宋体" w:hAnsi="宋体" w:cs="宋体" w:hint="eastAsia"/>
                <w:color w:val="000000"/>
                <w:kern w:val="0"/>
                <w:szCs w:val="21"/>
              </w:rPr>
              <w:t>6</w:t>
            </w:r>
          </w:p>
        </w:tc>
        <w:tc>
          <w:tcPr>
            <w:tcW w:w="1436" w:type="dxa"/>
            <w:tcBorders>
              <w:top w:val="nil"/>
              <w:left w:val="nil"/>
              <w:bottom w:val="single" w:sz="4" w:space="0" w:color="auto"/>
              <w:right w:val="single" w:sz="4" w:space="0" w:color="auto"/>
            </w:tcBorders>
            <w:vAlign w:val="center"/>
          </w:tcPr>
          <w:p w:rsidR="002F0934" w:rsidRDefault="002F40D9">
            <w:pPr>
              <w:widowControl/>
              <w:spacing w:line="360" w:lineRule="auto"/>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小型纯货梯</w:t>
            </w:r>
          </w:p>
        </w:tc>
        <w:tc>
          <w:tcPr>
            <w:tcW w:w="3049" w:type="dxa"/>
            <w:tcBorders>
              <w:top w:val="nil"/>
              <w:left w:val="nil"/>
              <w:bottom w:val="single" w:sz="4" w:space="0" w:color="auto"/>
              <w:right w:val="single" w:sz="4" w:space="0" w:color="auto"/>
            </w:tcBorders>
            <w:vAlign w:val="center"/>
          </w:tcPr>
          <w:p w:rsidR="002F0934" w:rsidRDefault="002F40D9">
            <w:pPr>
              <w:widowControl/>
              <w:spacing w:line="360" w:lineRule="auto"/>
              <w:jc w:val="left"/>
              <w:textAlignment w:val="bottom"/>
              <w:rPr>
                <w:rFonts w:ascii="宋体" w:eastAsia="宋体" w:hAnsi="宋体" w:cs="宋体"/>
                <w:kern w:val="0"/>
                <w:szCs w:val="21"/>
              </w:rPr>
            </w:pPr>
            <w:r>
              <w:rPr>
                <w:rFonts w:ascii="宋体" w:hAnsi="宋体" w:cs="宋体" w:hint="eastAsia"/>
                <w:color w:val="000000"/>
                <w:kern w:val="0"/>
                <w:szCs w:val="21"/>
                <w:lang w:bidi="ar"/>
              </w:rPr>
              <w:t>黑龙江长志TWJ200-4-M</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坡下食堂</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right w:val="single" w:sz="4" w:space="0" w:color="auto"/>
            </w:tcBorders>
          </w:tcPr>
          <w:p w:rsidR="002F0934" w:rsidRDefault="002F0934">
            <w:pPr>
              <w:widowControl/>
              <w:rPr>
                <w:rFonts w:ascii="宋体" w:hAnsi="宋体"/>
                <w:color w:val="000000"/>
                <w:kern w:val="0"/>
                <w:sz w:val="24"/>
                <w:szCs w:val="24"/>
              </w:rPr>
            </w:pP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eastAsia="宋体" w:hAnsi="宋体" w:cs="宋体"/>
                <w:color w:val="000000"/>
                <w:kern w:val="0"/>
                <w:szCs w:val="21"/>
              </w:rPr>
            </w:pPr>
            <w:r>
              <w:rPr>
                <w:rFonts w:ascii="宋体" w:hAnsi="宋体" w:cs="宋体" w:hint="eastAsia"/>
                <w:color w:val="000000"/>
                <w:kern w:val="0"/>
                <w:szCs w:val="21"/>
              </w:rPr>
              <w:t>7</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载货电梯</w:t>
            </w:r>
          </w:p>
        </w:tc>
        <w:tc>
          <w:tcPr>
            <w:tcW w:w="3049" w:type="dxa"/>
            <w:tcBorders>
              <w:top w:val="nil"/>
              <w:left w:val="nil"/>
              <w:bottom w:val="single" w:sz="4" w:space="0" w:color="auto"/>
              <w:right w:val="single" w:sz="4" w:space="0" w:color="auto"/>
            </w:tcBorders>
            <w:vAlign w:val="center"/>
          </w:tcPr>
          <w:p w:rsidR="002F0934" w:rsidRDefault="002F40D9">
            <w:pPr>
              <w:widowControl/>
              <w:spacing w:line="360" w:lineRule="auto"/>
              <w:jc w:val="left"/>
              <w:textAlignment w:val="center"/>
              <w:rPr>
                <w:rFonts w:ascii="宋体" w:eastAsia="宋体" w:hAnsi="宋体" w:cs="宋体"/>
                <w:kern w:val="0"/>
                <w:szCs w:val="21"/>
              </w:rPr>
            </w:pPr>
            <w:r>
              <w:rPr>
                <w:rFonts w:ascii="宋体" w:hAnsi="宋体" w:cs="宋体" w:hint="eastAsia"/>
                <w:color w:val="000000"/>
                <w:kern w:val="0"/>
                <w:szCs w:val="21"/>
                <w:lang w:bidi="ar"/>
              </w:rPr>
              <w:t>通力K0NE.Mini.spnce</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崇文楼</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right w:val="single" w:sz="4" w:space="0" w:color="auto"/>
            </w:tcBorders>
          </w:tcPr>
          <w:p w:rsidR="002F0934" w:rsidRDefault="002F0934">
            <w:pPr>
              <w:widowControl/>
              <w:rPr>
                <w:rFonts w:ascii="宋体" w:hAnsi="宋体"/>
                <w:color w:val="000000"/>
                <w:kern w:val="0"/>
                <w:sz w:val="24"/>
                <w:szCs w:val="24"/>
              </w:rPr>
            </w:pPr>
          </w:p>
        </w:tc>
      </w:tr>
      <w:tr w:rsidR="002F0934">
        <w:trPr>
          <w:trHeight w:hRule="exact" w:val="50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eastAsia="宋体" w:hAnsi="宋体" w:cs="宋体"/>
                <w:color w:val="000000"/>
                <w:kern w:val="0"/>
                <w:szCs w:val="21"/>
              </w:rPr>
            </w:pPr>
            <w:r>
              <w:rPr>
                <w:rFonts w:ascii="宋体" w:hAnsi="宋体" w:cs="宋体" w:hint="eastAsia"/>
                <w:color w:val="000000"/>
                <w:kern w:val="0"/>
                <w:szCs w:val="21"/>
              </w:rPr>
              <w:t>8</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乘客电梯</w:t>
            </w:r>
          </w:p>
        </w:tc>
        <w:tc>
          <w:tcPr>
            <w:tcW w:w="3049" w:type="dxa"/>
            <w:tcBorders>
              <w:top w:val="nil"/>
              <w:left w:val="nil"/>
              <w:bottom w:val="single" w:sz="4" w:space="0" w:color="auto"/>
              <w:right w:val="single" w:sz="4" w:space="0" w:color="auto"/>
            </w:tcBorders>
            <w:vAlign w:val="center"/>
          </w:tcPr>
          <w:p w:rsidR="002F0934" w:rsidRDefault="002F40D9">
            <w:pPr>
              <w:widowControl/>
              <w:spacing w:line="360" w:lineRule="auto"/>
              <w:jc w:val="left"/>
              <w:textAlignment w:val="center"/>
              <w:rPr>
                <w:rFonts w:ascii="宋体" w:eastAsia="宋体" w:hAnsi="宋体" w:cs="宋体"/>
                <w:kern w:val="0"/>
                <w:szCs w:val="21"/>
              </w:rPr>
            </w:pPr>
            <w:r>
              <w:rPr>
                <w:rFonts w:ascii="宋体" w:hAnsi="宋体" w:cs="宋体" w:hint="eastAsia"/>
                <w:color w:val="000000"/>
                <w:kern w:val="0"/>
                <w:szCs w:val="21"/>
                <w:lang w:bidi="ar"/>
              </w:rPr>
              <w:t>通力K0NE1000</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16栋学生公寓</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right w:val="single" w:sz="4" w:space="0" w:color="auto"/>
            </w:tcBorders>
          </w:tcPr>
          <w:p w:rsidR="002F0934" w:rsidRDefault="002F0934">
            <w:pPr>
              <w:widowControl/>
              <w:rPr>
                <w:rFonts w:ascii="宋体" w:hAnsi="宋体"/>
                <w:color w:val="000000"/>
                <w:kern w:val="0"/>
                <w:sz w:val="24"/>
                <w:szCs w:val="24"/>
              </w:rPr>
            </w:pPr>
          </w:p>
        </w:tc>
      </w:tr>
      <w:tr w:rsidR="002F0934">
        <w:trPr>
          <w:trHeight w:hRule="exact" w:val="5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eastAsia="宋体" w:hAnsi="宋体" w:cs="宋体"/>
                <w:color w:val="000000"/>
                <w:kern w:val="0"/>
                <w:szCs w:val="21"/>
              </w:rPr>
            </w:pPr>
            <w:r>
              <w:rPr>
                <w:rFonts w:ascii="宋体" w:hAnsi="宋体" w:cs="宋体" w:hint="eastAsia"/>
                <w:color w:val="000000"/>
                <w:kern w:val="0"/>
                <w:szCs w:val="21"/>
              </w:rPr>
              <w:t>9</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乘客电梯</w:t>
            </w:r>
          </w:p>
        </w:tc>
        <w:tc>
          <w:tcPr>
            <w:tcW w:w="3049" w:type="dxa"/>
            <w:tcBorders>
              <w:top w:val="nil"/>
              <w:left w:val="nil"/>
              <w:bottom w:val="single" w:sz="4" w:space="0" w:color="auto"/>
              <w:right w:val="single" w:sz="4" w:space="0" w:color="auto"/>
            </w:tcBorders>
            <w:vAlign w:val="center"/>
          </w:tcPr>
          <w:p w:rsidR="002F0934" w:rsidRDefault="002F40D9">
            <w:pPr>
              <w:widowControl/>
              <w:spacing w:line="360" w:lineRule="auto"/>
              <w:jc w:val="left"/>
              <w:rPr>
                <w:rFonts w:ascii="宋体" w:eastAsia="宋体" w:hAnsi="宋体" w:cs="宋体"/>
                <w:color w:val="000000"/>
                <w:kern w:val="0"/>
                <w:szCs w:val="21"/>
                <w:lang w:bidi="ar"/>
              </w:rPr>
            </w:pPr>
            <w:r>
              <w:rPr>
                <w:rFonts w:ascii="宋体" w:hAnsi="宋体" w:cs="宋体" w:hint="eastAsia"/>
                <w:kern w:val="0"/>
                <w:szCs w:val="21"/>
              </w:rPr>
              <w:t>巨人通力GPS33E</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行政办公大楼</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49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color w:val="000000"/>
                <w:kern w:val="0"/>
                <w:szCs w:val="21"/>
                <w:lang w:bidi="ar"/>
              </w:rPr>
              <w:t>载货电梯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蒂森E/30042084.001</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T1教学楼A区</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val="restart"/>
            <w:tcBorders>
              <w:top w:val="single" w:sz="4" w:space="0" w:color="auto"/>
              <w:left w:val="single" w:sz="4" w:space="0" w:color="auto"/>
              <w:right w:val="single" w:sz="4" w:space="0" w:color="auto"/>
            </w:tcBorders>
            <w:vAlign w:val="center"/>
          </w:tcPr>
          <w:p w:rsidR="002F0934" w:rsidRDefault="002F40D9">
            <w:pPr>
              <w:widowControl/>
              <w:jc w:val="center"/>
              <w:rPr>
                <w:rFonts w:ascii="宋体" w:hAnsi="宋体" w:cs="宋体"/>
                <w:color w:val="000000"/>
                <w:kern w:val="0"/>
                <w:sz w:val="24"/>
                <w:szCs w:val="24"/>
              </w:rPr>
            </w:pPr>
            <w:r>
              <w:rPr>
                <w:rFonts w:ascii="宋体" w:hAnsi="宋体" w:cs="宋体" w:hint="eastAsia"/>
                <w:color w:val="000000"/>
                <w:kern w:val="0"/>
                <w:sz w:val="24"/>
                <w:szCs w:val="24"/>
              </w:rPr>
              <w:t>官塘校区电梯13台</w:t>
            </w:r>
          </w:p>
        </w:tc>
      </w:tr>
      <w:tr w:rsidR="002F0934">
        <w:trPr>
          <w:trHeight w:hRule="exact" w:val="5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color w:val="000000"/>
                <w:kern w:val="0"/>
                <w:szCs w:val="21"/>
                <w:lang w:bidi="ar"/>
              </w:rPr>
              <w:t>载货电梯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蒂森E/30042084.002</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T1教学楼C区</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509"/>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color w:val="000000"/>
                <w:kern w:val="0"/>
                <w:szCs w:val="21"/>
                <w:lang w:bidi="ar"/>
              </w:rPr>
              <w:t>载货电梯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蒂森E/30042084.003</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T3教学楼A区</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color w:val="000000"/>
                <w:kern w:val="0"/>
                <w:szCs w:val="21"/>
                <w:lang w:bidi="ar"/>
              </w:rPr>
              <w:t>载货电梯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蒂森E/30042084.004</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T3教学楼C区</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569"/>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color w:val="000000"/>
                <w:kern w:val="0"/>
                <w:szCs w:val="21"/>
                <w:lang w:bidi="ar"/>
              </w:rPr>
              <w:t>载货电梯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蒂森E/30062100.002</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T4教学楼A区</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48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color w:val="000000"/>
                <w:kern w:val="0"/>
                <w:szCs w:val="21"/>
                <w:lang w:bidi="ar"/>
              </w:rPr>
              <w:t>载货电梯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蒂森E/30062100.001</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T4教学楼C区</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509"/>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color w:val="000000"/>
                <w:kern w:val="0"/>
                <w:szCs w:val="21"/>
                <w:lang w:bidi="ar"/>
              </w:rPr>
              <w:t>小型纯货梯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蒂森E/30042084.005</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食堂</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49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proofErr w:type="gramStart"/>
            <w:r>
              <w:rPr>
                <w:rFonts w:ascii="宋体" w:eastAsia="宋体" w:hAnsi="宋体" w:cs="宋体" w:hint="eastAsia"/>
                <w:color w:val="000000"/>
                <w:kern w:val="0"/>
                <w:szCs w:val="21"/>
                <w:lang w:bidi="ar"/>
              </w:rPr>
              <w:t>乘客步梯</w:t>
            </w:r>
            <w:proofErr w:type="gramEnd"/>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蒂森33294-010-002</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食堂 2F-3F</w:t>
            </w:r>
            <w:proofErr w:type="gramStart"/>
            <w:r>
              <w:rPr>
                <w:rFonts w:ascii="宋体" w:eastAsia="宋体" w:hAnsi="宋体" w:cs="宋体" w:hint="eastAsia"/>
                <w:color w:val="000000"/>
                <w:kern w:val="0"/>
                <w:szCs w:val="21"/>
                <w:lang w:bidi="ar"/>
              </w:rPr>
              <w:t>右梯</w:t>
            </w:r>
            <w:proofErr w:type="gramEnd"/>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49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proofErr w:type="gramStart"/>
            <w:r>
              <w:rPr>
                <w:rFonts w:ascii="宋体" w:eastAsia="宋体" w:hAnsi="宋体" w:cs="宋体" w:hint="eastAsia"/>
                <w:color w:val="000000"/>
                <w:kern w:val="0"/>
                <w:szCs w:val="21"/>
                <w:lang w:bidi="ar"/>
              </w:rPr>
              <w:t>乘客步梯</w:t>
            </w:r>
            <w:proofErr w:type="gramEnd"/>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蒂森33294-010-001</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食堂 2F-3F</w:t>
            </w:r>
            <w:proofErr w:type="gramStart"/>
            <w:r>
              <w:rPr>
                <w:rFonts w:ascii="宋体" w:eastAsia="宋体" w:hAnsi="宋体" w:cs="宋体" w:hint="eastAsia"/>
                <w:color w:val="000000"/>
                <w:kern w:val="0"/>
                <w:szCs w:val="21"/>
                <w:lang w:bidi="ar"/>
              </w:rPr>
              <w:t>左梯</w:t>
            </w:r>
            <w:proofErr w:type="gramEnd"/>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49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proofErr w:type="gramStart"/>
            <w:r>
              <w:rPr>
                <w:rFonts w:ascii="宋体" w:eastAsia="宋体" w:hAnsi="宋体" w:cs="宋体" w:hint="eastAsia"/>
                <w:color w:val="000000"/>
                <w:kern w:val="0"/>
                <w:szCs w:val="21"/>
                <w:lang w:bidi="ar"/>
              </w:rPr>
              <w:t>乘客步梯</w:t>
            </w:r>
            <w:proofErr w:type="gramEnd"/>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蒂森33294-010-003</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食堂 1F-2F</w:t>
            </w:r>
            <w:proofErr w:type="gramStart"/>
            <w:r>
              <w:rPr>
                <w:rFonts w:ascii="宋体" w:eastAsia="宋体" w:hAnsi="宋体" w:cs="宋体" w:hint="eastAsia"/>
                <w:color w:val="000000"/>
                <w:kern w:val="0"/>
                <w:szCs w:val="21"/>
                <w:lang w:bidi="ar"/>
              </w:rPr>
              <w:t>左梯</w:t>
            </w:r>
            <w:proofErr w:type="gramEnd"/>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55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proofErr w:type="gramStart"/>
            <w:r>
              <w:rPr>
                <w:rFonts w:ascii="宋体" w:eastAsia="宋体" w:hAnsi="宋体" w:cs="宋体" w:hint="eastAsia"/>
                <w:color w:val="000000"/>
                <w:kern w:val="0"/>
                <w:szCs w:val="21"/>
                <w:lang w:bidi="ar"/>
              </w:rPr>
              <w:t>乘客步梯</w:t>
            </w:r>
            <w:proofErr w:type="gramEnd"/>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蒂森33294-010-004</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食堂 1F-2F</w:t>
            </w:r>
            <w:proofErr w:type="gramStart"/>
            <w:r>
              <w:rPr>
                <w:rFonts w:ascii="宋体" w:eastAsia="宋体" w:hAnsi="宋体" w:cs="宋体" w:hint="eastAsia"/>
                <w:color w:val="000000"/>
                <w:kern w:val="0"/>
                <w:szCs w:val="21"/>
                <w:lang w:bidi="ar"/>
              </w:rPr>
              <w:t>右梯</w:t>
            </w:r>
            <w:proofErr w:type="gramEnd"/>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539"/>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color w:val="000000"/>
                <w:kern w:val="0"/>
                <w:szCs w:val="21"/>
                <w:lang w:bidi="ar"/>
              </w:rPr>
              <w:t>乘客电梯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蒂森E/30062100.003</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D7宿舍楼</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5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color w:val="000000"/>
                <w:kern w:val="0"/>
                <w:szCs w:val="21"/>
                <w:lang w:bidi="ar"/>
              </w:rPr>
              <w:t>乘客电梯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hAnsi="宋体" w:cs="宋体"/>
                <w:kern w:val="0"/>
                <w:szCs w:val="21"/>
              </w:rPr>
            </w:pPr>
            <w:r>
              <w:rPr>
                <w:rFonts w:ascii="宋体" w:eastAsia="宋体" w:hAnsi="宋体" w:cs="宋体" w:hint="eastAsia"/>
                <w:color w:val="000000"/>
                <w:kern w:val="0"/>
                <w:szCs w:val="21"/>
                <w:lang w:bidi="ar"/>
              </w:rPr>
              <w:t>蒂森E/30062100.004</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D8宿舍楼</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kern w:val="0"/>
                <w:sz w:val="24"/>
                <w:szCs w:val="24"/>
              </w:rPr>
            </w:pPr>
            <w:r>
              <w:rPr>
                <w:rFonts w:ascii="宋体" w:hAnsi="宋体" w:cs="宋体" w:hint="eastAsia"/>
                <w:kern w:val="0"/>
                <w:sz w:val="24"/>
                <w:szCs w:val="24"/>
              </w:rPr>
              <w:t>23</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kern w:val="0"/>
                <w:szCs w:val="21"/>
                <w:lang w:bidi="ar"/>
              </w:rPr>
              <w:t>乘客电梯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西奥XO-CON111</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 w:val="24"/>
              </w:rPr>
            </w:pPr>
            <w:r>
              <w:rPr>
                <w:rFonts w:ascii="宋体" w:eastAsia="宋体" w:hAnsi="宋体" w:cs="宋体" w:hint="eastAsia"/>
                <w:kern w:val="0"/>
                <w:szCs w:val="21"/>
                <w:lang w:bidi="ar"/>
              </w:rPr>
              <w:t>D5宿舍楼</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val="restart"/>
            <w:tcBorders>
              <w:top w:val="single" w:sz="4" w:space="0" w:color="auto"/>
              <w:left w:val="single" w:sz="4" w:space="0" w:color="auto"/>
              <w:right w:val="single" w:sz="4" w:space="0" w:color="auto"/>
            </w:tcBorders>
          </w:tcPr>
          <w:p w:rsidR="002F0934" w:rsidRDefault="002F40D9">
            <w:pPr>
              <w:widowControl/>
              <w:rPr>
                <w:rFonts w:ascii="宋体" w:eastAsia="宋体" w:hAnsi="宋体" w:cs="宋体"/>
                <w:kern w:val="0"/>
                <w:sz w:val="18"/>
                <w:szCs w:val="18"/>
                <w:lang w:bidi="ar"/>
              </w:rPr>
            </w:pPr>
            <w:r>
              <w:rPr>
                <w:rFonts w:ascii="宋体" w:eastAsia="宋体" w:hAnsi="宋体" w:cs="宋体" w:hint="eastAsia"/>
                <w:kern w:val="0"/>
                <w:sz w:val="18"/>
                <w:szCs w:val="18"/>
                <w:lang w:bidi="ar"/>
              </w:rPr>
              <w:t>官塘校区新装14#宿舍楼电梯2</w:t>
            </w:r>
          </w:p>
          <w:p w:rsidR="002F0934" w:rsidRDefault="002F40D9">
            <w:pPr>
              <w:widowControl/>
              <w:rPr>
                <w:rFonts w:ascii="宋体" w:hAnsi="宋体" w:cs="宋体"/>
                <w:kern w:val="0"/>
                <w:sz w:val="24"/>
                <w:szCs w:val="24"/>
              </w:rPr>
            </w:pPr>
            <w:r>
              <w:rPr>
                <w:rFonts w:ascii="宋体" w:eastAsia="宋体" w:hAnsi="宋体" w:cs="宋体" w:hint="eastAsia"/>
                <w:kern w:val="0"/>
                <w:sz w:val="18"/>
                <w:szCs w:val="18"/>
                <w:lang w:bidi="ar"/>
              </w:rPr>
              <w:t>台，2023年2月15日质保到期</w:t>
            </w: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hAnsi="宋体" w:cs="宋体"/>
                <w:kern w:val="0"/>
                <w:sz w:val="24"/>
                <w:szCs w:val="24"/>
              </w:rPr>
            </w:pPr>
            <w:r>
              <w:rPr>
                <w:rFonts w:ascii="宋体" w:hAnsi="宋体" w:cs="宋体" w:hint="eastAsia"/>
                <w:kern w:val="0"/>
                <w:sz w:val="24"/>
                <w:szCs w:val="24"/>
              </w:rPr>
              <w:t>24</w:t>
            </w:r>
          </w:p>
        </w:tc>
        <w:tc>
          <w:tcPr>
            <w:tcW w:w="1436"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eastAsia="宋体" w:hAnsi="宋体" w:cs="宋体" w:hint="eastAsia"/>
                <w:kern w:val="0"/>
                <w:szCs w:val="21"/>
                <w:lang w:bidi="ar"/>
              </w:rPr>
              <w:t>乘客电梯</w:t>
            </w:r>
          </w:p>
        </w:tc>
        <w:tc>
          <w:tcPr>
            <w:tcW w:w="3049" w:type="dxa"/>
            <w:tcBorders>
              <w:top w:val="nil"/>
              <w:left w:val="nil"/>
              <w:bottom w:val="single" w:sz="4" w:space="0" w:color="auto"/>
              <w:right w:val="single" w:sz="4" w:space="0" w:color="auto"/>
            </w:tcBorders>
            <w:vAlign w:val="center"/>
          </w:tcPr>
          <w:p w:rsidR="002F0934" w:rsidRDefault="002F40D9">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西奥XO-CON111</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 w:val="24"/>
              </w:rPr>
            </w:pPr>
            <w:r>
              <w:rPr>
                <w:rFonts w:ascii="宋体" w:eastAsia="宋体" w:hAnsi="宋体" w:cs="宋体" w:hint="eastAsia"/>
                <w:kern w:val="0"/>
                <w:szCs w:val="21"/>
                <w:lang w:bidi="ar"/>
              </w:rPr>
              <w:t>D6宿舍楼</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Cs w:val="21"/>
              </w:rPr>
            </w:pPr>
            <w:r>
              <w:rPr>
                <w:rFonts w:ascii="宋体" w:hAnsi="宋体" w:cs="宋体" w:hint="eastAsia"/>
                <w:kern w:val="0"/>
                <w:szCs w:val="21"/>
              </w:rPr>
              <w:t>1</w:t>
            </w:r>
          </w:p>
        </w:tc>
        <w:tc>
          <w:tcPr>
            <w:tcW w:w="106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kern w:val="0"/>
                <w:szCs w:val="21"/>
              </w:rPr>
            </w:pPr>
            <w:r>
              <w:rPr>
                <w:rFonts w:ascii="宋体" w:hAnsi="宋体" w:hint="eastAsia"/>
                <w:kern w:val="0"/>
                <w:szCs w:val="21"/>
              </w:rPr>
              <w:t>台</w:t>
            </w:r>
          </w:p>
        </w:tc>
        <w:tc>
          <w:tcPr>
            <w:tcW w:w="1572" w:type="dxa"/>
            <w:vMerge/>
            <w:tcBorders>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r w:rsidR="002F0934">
        <w:trPr>
          <w:trHeight w:hRule="exact" w:val="624"/>
          <w:jc w:val="center"/>
        </w:trPr>
        <w:tc>
          <w:tcPr>
            <w:tcW w:w="764" w:type="dxa"/>
            <w:tcBorders>
              <w:top w:val="nil"/>
              <w:left w:val="single" w:sz="4" w:space="0" w:color="auto"/>
              <w:bottom w:val="single" w:sz="4" w:space="0" w:color="auto"/>
              <w:right w:val="single" w:sz="4" w:space="0" w:color="auto"/>
            </w:tcBorders>
            <w:vAlign w:val="center"/>
          </w:tcPr>
          <w:p w:rsidR="002F0934" w:rsidRDefault="002F40D9">
            <w:pPr>
              <w:widowControl/>
              <w:jc w:val="center"/>
              <w:rPr>
                <w:rFonts w:ascii="宋体" w:eastAsia="宋体" w:hAnsi="宋体" w:cs="宋体"/>
                <w:color w:val="000000"/>
                <w:kern w:val="0"/>
                <w:sz w:val="24"/>
                <w:szCs w:val="24"/>
              </w:rPr>
            </w:pPr>
            <w:r>
              <w:rPr>
                <w:rFonts w:ascii="宋体" w:hAnsi="宋体" w:cs="宋体" w:hint="eastAsia"/>
                <w:color w:val="000000"/>
                <w:kern w:val="0"/>
                <w:sz w:val="24"/>
                <w:szCs w:val="24"/>
              </w:rPr>
              <w:t>小计</w:t>
            </w:r>
          </w:p>
        </w:tc>
        <w:tc>
          <w:tcPr>
            <w:tcW w:w="1436" w:type="dxa"/>
            <w:tcBorders>
              <w:top w:val="nil"/>
              <w:left w:val="nil"/>
              <w:bottom w:val="single" w:sz="4" w:space="0" w:color="auto"/>
              <w:right w:val="single" w:sz="4" w:space="0" w:color="auto"/>
            </w:tcBorders>
            <w:vAlign w:val="center"/>
          </w:tcPr>
          <w:p w:rsidR="002F0934" w:rsidRDefault="002F40D9">
            <w:pPr>
              <w:widowControl/>
              <w:spacing w:line="360" w:lineRule="auto"/>
              <w:jc w:val="center"/>
              <w:rPr>
                <w:rFonts w:ascii="宋体" w:eastAsia="宋体" w:hAnsi="宋体" w:cs="宋体"/>
                <w:color w:val="000000"/>
                <w:kern w:val="0"/>
                <w:sz w:val="24"/>
                <w:lang w:bidi="ar"/>
              </w:rPr>
            </w:pPr>
            <w:r>
              <w:rPr>
                <w:rFonts w:ascii="宋体" w:hAnsi="宋体" w:cs="宋体" w:hint="eastAsia"/>
                <w:kern w:val="0"/>
                <w:sz w:val="24"/>
              </w:rPr>
              <w:t>-</w:t>
            </w:r>
          </w:p>
        </w:tc>
        <w:tc>
          <w:tcPr>
            <w:tcW w:w="3049" w:type="dxa"/>
            <w:tcBorders>
              <w:top w:val="nil"/>
              <w:left w:val="nil"/>
              <w:bottom w:val="single" w:sz="4" w:space="0" w:color="auto"/>
              <w:right w:val="single" w:sz="4" w:space="0" w:color="auto"/>
            </w:tcBorders>
            <w:vAlign w:val="center"/>
          </w:tcPr>
          <w:p w:rsidR="002F0934" w:rsidRDefault="002F40D9">
            <w:pPr>
              <w:widowControl/>
              <w:spacing w:line="360" w:lineRule="auto"/>
              <w:jc w:val="left"/>
              <w:rPr>
                <w:rFonts w:ascii="宋体" w:eastAsia="宋体" w:hAnsi="宋体" w:cs="宋体"/>
                <w:color w:val="000000"/>
                <w:kern w:val="0"/>
                <w:sz w:val="24"/>
                <w:lang w:bidi="ar"/>
              </w:rPr>
            </w:pPr>
            <w:r>
              <w:rPr>
                <w:rFonts w:ascii="宋体" w:hAnsi="宋体" w:cs="宋体" w:hint="eastAsia"/>
                <w:kern w:val="0"/>
                <w:sz w:val="24"/>
              </w:rPr>
              <w:t>-</w:t>
            </w:r>
          </w:p>
        </w:tc>
        <w:tc>
          <w:tcPr>
            <w:tcW w:w="1980"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 w:val="24"/>
                <w:szCs w:val="24"/>
              </w:rPr>
            </w:pPr>
            <w:r>
              <w:rPr>
                <w:rFonts w:ascii="宋体" w:hAnsi="宋体" w:cs="宋体" w:hint="eastAsia"/>
                <w:kern w:val="0"/>
                <w:sz w:val="24"/>
              </w:rPr>
              <w:t>-</w:t>
            </w:r>
          </w:p>
        </w:tc>
        <w:tc>
          <w:tcPr>
            <w:tcW w:w="855" w:type="dxa"/>
            <w:tcBorders>
              <w:top w:val="nil"/>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 w:val="24"/>
                <w:szCs w:val="24"/>
              </w:rPr>
            </w:pPr>
            <w:r>
              <w:rPr>
                <w:rFonts w:ascii="宋体" w:hAnsi="宋体" w:cs="宋体" w:hint="eastAsia"/>
                <w:kern w:val="0"/>
                <w:sz w:val="24"/>
                <w:szCs w:val="24"/>
              </w:rPr>
              <w:t>24</w:t>
            </w:r>
          </w:p>
        </w:tc>
        <w:tc>
          <w:tcPr>
            <w:tcW w:w="1065" w:type="dxa"/>
            <w:tcBorders>
              <w:top w:val="single" w:sz="4" w:space="0" w:color="auto"/>
              <w:left w:val="nil"/>
              <w:bottom w:val="single" w:sz="4" w:space="0" w:color="auto"/>
              <w:right w:val="single" w:sz="4" w:space="0" w:color="auto"/>
            </w:tcBorders>
            <w:vAlign w:val="center"/>
          </w:tcPr>
          <w:p w:rsidR="002F0934" w:rsidRDefault="002F40D9">
            <w:pPr>
              <w:widowControl/>
              <w:jc w:val="center"/>
              <w:textAlignment w:val="center"/>
              <w:rPr>
                <w:rFonts w:ascii="宋体" w:hAnsi="宋体" w:cs="宋体"/>
                <w:kern w:val="0"/>
                <w:sz w:val="24"/>
                <w:szCs w:val="24"/>
              </w:rPr>
            </w:pPr>
            <w:r>
              <w:rPr>
                <w:rFonts w:ascii="宋体" w:hAnsi="宋体" w:hint="eastAsia"/>
                <w:kern w:val="0"/>
                <w:sz w:val="24"/>
                <w:szCs w:val="24"/>
              </w:rPr>
              <w:t>台</w:t>
            </w:r>
          </w:p>
        </w:tc>
        <w:tc>
          <w:tcPr>
            <w:tcW w:w="1572" w:type="dxa"/>
            <w:tcBorders>
              <w:top w:val="single" w:sz="4" w:space="0" w:color="auto"/>
              <w:left w:val="single" w:sz="4" w:space="0" w:color="auto"/>
              <w:bottom w:val="single" w:sz="4" w:space="0" w:color="auto"/>
              <w:right w:val="single" w:sz="4" w:space="0" w:color="auto"/>
            </w:tcBorders>
          </w:tcPr>
          <w:p w:rsidR="002F0934" w:rsidRDefault="002F0934">
            <w:pPr>
              <w:widowControl/>
              <w:rPr>
                <w:rFonts w:ascii="宋体" w:hAnsi="宋体" w:cs="宋体"/>
                <w:color w:val="000000"/>
                <w:kern w:val="0"/>
                <w:sz w:val="24"/>
                <w:szCs w:val="24"/>
              </w:rPr>
            </w:pPr>
          </w:p>
        </w:tc>
      </w:tr>
    </w:tbl>
    <w:bookmarkEnd w:id="1"/>
    <w:p w:rsidR="002F40D9" w:rsidRDefault="002F40D9">
      <w:pPr>
        <w:pStyle w:val="a6"/>
        <w:jc w:val="left"/>
        <w:rPr>
          <w:b/>
          <w:bCs/>
          <w:sz w:val="32"/>
          <w:szCs w:val="32"/>
        </w:rPr>
      </w:pPr>
      <w:r>
        <w:rPr>
          <w:rFonts w:hint="eastAsia"/>
          <w:b/>
          <w:bCs/>
          <w:sz w:val="32"/>
          <w:szCs w:val="32"/>
        </w:rPr>
        <w:lastRenderedPageBreak/>
        <w:t>附件</w:t>
      </w:r>
      <w:r>
        <w:rPr>
          <w:rFonts w:hint="eastAsia"/>
          <w:b/>
          <w:bCs/>
          <w:sz w:val="32"/>
          <w:szCs w:val="32"/>
        </w:rPr>
        <w:t xml:space="preserve">3                 </w:t>
      </w:r>
    </w:p>
    <w:p w:rsidR="002F0934" w:rsidRDefault="002F40D9" w:rsidP="002F40D9">
      <w:pPr>
        <w:pStyle w:val="a6"/>
        <w:jc w:val="center"/>
        <w:rPr>
          <w:b/>
          <w:bCs/>
          <w:sz w:val="32"/>
          <w:szCs w:val="32"/>
        </w:rPr>
      </w:pPr>
      <w:proofErr w:type="gramStart"/>
      <w:r>
        <w:rPr>
          <w:rFonts w:hint="eastAsia"/>
          <w:b/>
          <w:bCs/>
          <w:sz w:val="32"/>
          <w:szCs w:val="32"/>
        </w:rPr>
        <w:t>电梯维保服务</w:t>
      </w:r>
      <w:proofErr w:type="gramEnd"/>
      <w:r>
        <w:rPr>
          <w:rFonts w:hint="eastAsia"/>
          <w:b/>
          <w:bCs/>
          <w:sz w:val="32"/>
          <w:szCs w:val="32"/>
        </w:rPr>
        <w:t>承诺书</w:t>
      </w:r>
    </w:p>
    <w:p w:rsidR="002F0934" w:rsidRDefault="002F40D9">
      <w:pPr>
        <w:numPr>
          <w:ilvl w:val="0"/>
          <w:numId w:val="3"/>
        </w:numPr>
        <w:spacing w:line="360" w:lineRule="auto"/>
        <w:ind w:left="420"/>
        <w:rPr>
          <w:rFonts w:ascii="宋体" w:eastAsia="宋体" w:hAnsi="宋体" w:cs="宋体"/>
          <w:color w:val="000000"/>
          <w:szCs w:val="21"/>
        </w:rPr>
      </w:pPr>
      <w:r>
        <w:rPr>
          <w:rFonts w:ascii="宋体" w:eastAsia="宋体" w:hAnsi="宋体" w:cs="宋体" w:hint="eastAsia"/>
          <w:szCs w:val="21"/>
        </w:rPr>
        <w:t>我公司维保人员熟悉国家最新电梯检验标准《电梯监督检验和定期检验规则——曳引与强制驱动电梯》（TSG T7001-2009）和</w:t>
      </w:r>
      <w:r>
        <w:rPr>
          <w:rFonts w:ascii="宋体" w:eastAsia="宋体" w:hAnsi="宋体" w:cs="宋体" w:hint="eastAsia"/>
          <w:bCs/>
          <w:szCs w:val="21"/>
        </w:rPr>
        <w:t>特种设备安全技术规范TSG T5001-2009《电梯使用管理与维护保养规则》要求</w:t>
      </w:r>
      <w:r>
        <w:rPr>
          <w:rFonts w:ascii="宋体" w:eastAsia="宋体" w:hAnsi="宋体" w:cs="宋体" w:hint="eastAsia"/>
          <w:szCs w:val="21"/>
        </w:rPr>
        <w:t>。并按</w:t>
      </w:r>
      <w:r>
        <w:rPr>
          <w:rFonts w:ascii="宋体" w:eastAsia="宋体" w:hAnsi="宋体" w:cs="宋体" w:hint="eastAsia"/>
          <w:bCs/>
          <w:szCs w:val="21"/>
        </w:rPr>
        <w:t>《广西壮族自治区电梯安全条例》和《广西电梯日常维护保养规范（DB45-681-2010）》</w:t>
      </w:r>
      <w:r>
        <w:rPr>
          <w:rFonts w:ascii="宋体" w:eastAsia="宋体" w:hAnsi="宋体" w:cs="宋体" w:hint="eastAsia"/>
          <w:szCs w:val="21"/>
        </w:rPr>
        <w:t>相关规定</w:t>
      </w:r>
      <w:r>
        <w:rPr>
          <w:rFonts w:ascii="宋体" w:eastAsia="宋体" w:hAnsi="宋体" w:cs="宋体" w:hint="eastAsia"/>
          <w:bCs/>
          <w:szCs w:val="21"/>
        </w:rPr>
        <w:t>对电梯进行维护保养，确保电梯安全运行。</w:t>
      </w:r>
    </w:p>
    <w:p w:rsidR="002F0934" w:rsidRDefault="002F40D9">
      <w:pPr>
        <w:numPr>
          <w:ilvl w:val="0"/>
          <w:numId w:val="3"/>
        </w:numPr>
        <w:spacing w:line="360" w:lineRule="auto"/>
        <w:ind w:leftChars="200" w:left="420"/>
        <w:rPr>
          <w:rFonts w:ascii="宋体" w:eastAsia="宋体" w:hAnsi="宋体" w:cs="宋体"/>
          <w:color w:val="000000"/>
          <w:szCs w:val="21"/>
        </w:rPr>
      </w:pPr>
      <w:r>
        <w:rPr>
          <w:rFonts w:ascii="宋体" w:eastAsia="宋体" w:hAnsi="宋体" w:cs="宋体" w:hint="eastAsia"/>
          <w:bCs/>
          <w:szCs w:val="21"/>
        </w:rPr>
        <w:t>接到故障电话，5分钟内响应，30分钟内到达现场，排除故障。一般</w:t>
      </w:r>
      <w:r>
        <w:rPr>
          <w:rFonts w:ascii="宋体" w:eastAsia="宋体" w:hAnsi="宋体" w:cs="宋体" w:hint="eastAsia"/>
          <w:szCs w:val="21"/>
        </w:rPr>
        <w:t>故障处理时限不超过</w:t>
      </w:r>
      <w:r>
        <w:rPr>
          <w:rFonts w:ascii="宋体" w:eastAsia="宋体" w:hAnsi="宋体" w:cs="宋体" w:hint="eastAsia"/>
          <w:szCs w:val="21"/>
          <w:u w:val="single"/>
        </w:rPr>
        <w:t xml:space="preserve"> 1小时 </w:t>
      </w:r>
      <w:r>
        <w:rPr>
          <w:rFonts w:ascii="宋体" w:eastAsia="宋体" w:hAnsi="宋体" w:cs="宋体" w:hint="eastAsia"/>
          <w:szCs w:val="21"/>
        </w:rPr>
        <w:t>，重大故障不超过24小时。按国家及行业标准对故障进行及时处理，</w:t>
      </w:r>
      <w:r>
        <w:rPr>
          <w:rFonts w:ascii="宋体" w:eastAsia="宋体" w:hAnsi="宋体" w:cs="宋体" w:hint="eastAsia"/>
          <w:bCs/>
          <w:szCs w:val="21"/>
        </w:rPr>
        <w:t>确保电梯的应急服务及安全。重大故障或需等零件时应向采购人说明原因，并提出维修方案及工期。</w:t>
      </w:r>
    </w:p>
    <w:p w:rsidR="002F0934" w:rsidRDefault="002F40D9">
      <w:pPr>
        <w:numPr>
          <w:ilvl w:val="0"/>
          <w:numId w:val="3"/>
        </w:numPr>
        <w:spacing w:line="360" w:lineRule="auto"/>
        <w:ind w:leftChars="200" w:left="420"/>
        <w:rPr>
          <w:rFonts w:ascii="宋体" w:eastAsia="宋体" w:hAnsi="宋体" w:cs="宋体"/>
          <w:color w:val="000000"/>
          <w:szCs w:val="21"/>
        </w:rPr>
      </w:pPr>
      <w:r>
        <w:rPr>
          <w:rFonts w:ascii="宋体" w:eastAsia="宋体" w:hAnsi="宋体" w:cs="宋体" w:hint="eastAsia"/>
          <w:szCs w:val="21"/>
        </w:rPr>
        <w:t>我公司指定专业维保人员《持电梯作业人员证》按《</w:t>
      </w:r>
      <w:r>
        <w:rPr>
          <w:rFonts w:ascii="宋体" w:eastAsia="宋体" w:hAnsi="宋体" w:cs="宋体" w:hint="eastAsia"/>
          <w:bCs/>
          <w:szCs w:val="21"/>
        </w:rPr>
        <w:t>电梯日常维护保养项目、内容、要求和周期</w:t>
      </w:r>
      <w:r>
        <w:rPr>
          <w:rFonts w:ascii="宋体" w:eastAsia="宋体" w:hAnsi="宋体" w:cs="宋体" w:hint="eastAsia"/>
          <w:szCs w:val="21"/>
        </w:rPr>
        <w:t>》，半月一次</w:t>
      </w:r>
      <w:proofErr w:type="gramStart"/>
      <w:r>
        <w:rPr>
          <w:rFonts w:ascii="宋体" w:eastAsia="宋体" w:hAnsi="宋体" w:cs="宋体" w:hint="eastAsia"/>
          <w:szCs w:val="21"/>
        </w:rPr>
        <w:t>提供维保服务</w:t>
      </w:r>
      <w:proofErr w:type="gramEnd"/>
      <w:r>
        <w:rPr>
          <w:rFonts w:ascii="宋体" w:eastAsia="宋体" w:hAnsi="宋体" w:cs="宋体" w:hint="eastAsia"/>
          <w:szCs w:val="21"/>
        </w:rPr>
        <w:t>（检查、清洁、除尘、加油、调整），每季度进行一次全面检修，每次</w:t>
      </w:r>
      <w:proofErr w:type="gramStart"/>
      <w:r>
        <w:rPr>
          <w:rFonts w:ascii="宋体" w:eastAsia="宋体" w:hAnsi="宋体" w:cs="宋体" w:hint="eastAsia"/>
          <w:szCs w:val="21"/>
        </w:rPr>
        <w:t>维保做好</w:t>
      </w:r>
      <w:proofErr w:type="gramEnd"/>
      <w:r>
        <w:rPr>
          <w:rFonts w:ascii="宋体" w:eastAsia="宋体" w:hAnsi="宋体" w:cs="宋体" w:hint="eastAsia"/>
          <w:szCs w:val="21"/>
        </w:rPr>
        <w:t>《</w:t>
      </w:r>
      <w:r>
        <w:rPr>
          <w:rFonts w:ascii="宋体" w:eastAsia="宋体" w:hAnsi="宋体" w:cs="宋体" w:hint="eastAsia"/>
          <w:bCs/>
          <w:szCs w:val="21"/>
        </w:rPr>
        <w:t>电梯日常维护保养记录》，且</w:t>
      </w:r>
      <w:r>
        <w:rPr>
          <w:rFonts w:ascii="宋体" w:eastAsia="宋体" w:hAnsi="宋体" w:cs="宋体" w:hint="eastAsia"/>
          <w:szCs w:val="21"/>
        </w:rPr>
        <w:t>以采购人安全管理人员签字为准。</w:t>
      </w:r>
    </w:p>
    <w:p w:rsidR="002F0934" w:rsidRDefault="002F40D9">
      <w:pPr>
        <w:numPr>
          <w:ilvl w:val="0"/>
          <w:numId w:val="3"/>
        </w:numPr>
        <w:spacing w:line="360" w:lineRule="auto"/>
        <w:ind w:left="660" w:hanging="360"/>
        <w:rPr>
          <w:rFonts w:ascii="宋体" w:eastAsia="宋体" w:hAnsi="宋体" w:cs="宋体"/>
          <w:bCs/>
          <w:szCs w:val="21"/>
        </w:rPr>
      </w:pPr>
      <w:r>
        <w:rPr>
          <w:rFonts w:ascii="宋体" w:eastAsia="宋体" w:hAnsi="宋体" w:cs="宋体" w:hint="eastAsia"/>
          <w:szCs w:val="21"/>
        </w:rPr>
        <w:t>电梯到期年检前，我公司提前一个月安排质检员对电梯进行一次全面检查，</w:t>
      </w:r>
      <w:r>
        <w:rPr>
          <w:rFonts w:ascii="宋体" w:eastAsia="宋体" w:hAnsi="宋体" w:cs="宋体" w:hint="eastAsia"/>
          <w:bCs/>
          <w:szCs w:val="21"/>
        </w:rPr>
        <w:t>并出具有自行检查和审核人员签字、加盖公司公章的自检报告。</w:t>
      </w:r>
      <w:r>
        <w:rPr>
          <w:rFonts w:ascii="宋体" w:eastAsia="宋体" w:hAnsi="宋体" w:cs="宋体" w:hint="eastAsia"/>
          <w:szCs w:val="21"/>
        </w:rPr>
        <w:t>并做出预见性分析报告，书面告知采购方。</w:t>
      </w:r>
      <w:r>
        <w:rPr>
          <w:rFonts w:ascii="宋体" w:eastAsia="宋体" w:hAnsi="宋体" w:cs="宋体" w:hint="eastAsia"/>
          <w:bCs/>
          <w:szCs w:val="21"/>
        </w:rPr>
        <w:t>确保电梯通过相关技术监督部门年检。</w:t>
      </w:r>
    </w:p>
    <w:p w:rsidR="002F0934" w:rsidRDefault="002F40D9">
      <w:pPr>
        <w:numPr>
          <w:ilvl w:val="0"/>
          <w:numId w:val="3"/>
        </w:numPr>
        <w:spacing w:line="360" w:lineRule="auto"/>
        <w:ind w:leftChars="200" w:left="420"/>
        <w:rPr>
          <w:rFonts w:ascii="宋体" w:eastAsia="宋体" w:hAnsi="宋体" w:cs="宋体"/>
          <w:bCs/>
          <w:szCs w:val="21"/>
        </w:rPr>
      </w:pPr>
      <w:r>
        <w:rPr>
          <w:rFonts w:ascii="宋体" w:eastAsia="宋体" w:hAnsi="宋体" w:cs="宋体" w:hint="eastAsia"/>
          <w:bCs/>
          <w:szCs w:val="21"/>
        </w:rPr>
        <w:t>为电梯使用单位代办电梯报检手续，并代领《电梯安全检验合格证》及《电梯定期检验报告》移交给电梯使用单位。</w:t>
      </w:r>
    </w:p>
    <w:p w:rsidR="002F0934" w:rsidRDefault="002F40D9">
      <w:pPr>
        <w:numPr>
          <w:ilvl w:val="0"/>
          <w:numId w:val="3"/>
        </w:numPr>
        <w:spacing w:line="360" w:lineRule="auto"/>
        <w:ind w:leftChars="200" w:left="420"/>
        <w:rPr>
          <w:rFonts w:ascii="宋体" w:eastAsia="宋体" w:hAnsi="宋体" w:cs="宋体"/>
          <w:color w:val="000000"/>
          <w:szCs w:val="21"/>
        </w:rPr>
      </w:pPr>
      <w:r>
        <w:rPr>
          <w:rFonts w:ascii="宋体" w:eastAsia="宋体" w:hAnsi="宋体" w:cs="宋体" w:hint="eastAsia"/>
          <w:bCs/>
          <w:szCs w:val="21"/>
        </w:rPr>
        <w:t>建立电梯数据库（一梯一档），将每台电梯的日常维护保养记录归入电梯日常维护保养档案。</w:t>
      </w:r>
    </w:p>
    <w:p w:rsidR="002F0934" w:rsidRDefault="002F40D9">
      <w:pPr>
        <w:numPr>
          <w:ilvl w:val="0"/>
          <w:numId w:val="3"/>
        </w:numPr>
        <w:spacing w:line="360" w:lineRule="auto"/>
        <w:ind w:leftChars="200" w:left="420"/>
        <w:rPr>
          <w:rFonts w:ascii="宋体" w:eastAsia="宋体" w:hAnsi="宋体" w:cs="宋体"/>
          <w:szCs w:val="21"/>
        </w:rPr>
      </w:pPr>
      <w:r>
        <w:rPr>
          <w:rFonts w:ascii="宋体" w:eastAsia="宋体" w:hAnsi="宋体" w:cs="宋体" w:hint="eastAsia"/>
          <w:bCs/>
          <w:szCs w:val="21"/>
        </w:rPr>
        <w:t>协助使用单位制定电梯的安全管理制度和应急救援预案，每年进行一次电梯困人救援演习，并做好演习救援记录。</w:t>
      </w:r>
    </w:p>
    <w:p w:rsidR="002F0934" w:rsidRDefault="002F40D9">
      <w:pPr>
        <w:numPr>
          <w:ilvl w:val="0"/>
          <w:numId w:val="3"/>
        </w:numPr>
        <w:spacing w:line="360" w:lineRule="auto"/>
        <w:ind w:leftChars="200" w:left="420"/>
        <w:rPr>
          <w:rFonts w:ascii="宋体" w:eastAsia="宋体" w:hAnsi="宋体" w:cs="宋体"/>
          <w:szCs w:val="21"/>
        </w:rPr>
      </w:pPr>
      <w:r>
        <w:rPr>
          <w:rFonts w:ascii="宋体" w:eastAsia="宋体" w:hAnsi="宋体" w:cs="宋体" w:hint="eastAsia"/>
          <w:szCs w:val="21"/>
        </w:rPr>
        <w:t>我公司维保人员能遵守公司及采购</w:t>
      </w:r>
      <w:proofErr w:type="gramStart"/>
      <w:r>
        <w:rPr>
          <w:rFonts w:ascii="宋体" w:eastAsia="宋体" w:hAnsi="宋体" w:cs="宋体" w:hint="eastAsia"/>
          <w:szCs w:val="21"/>
        </w:rPr>
        <w:t>方各项</w:t>
      </w:r>
      <w:proofErr w:type="gramEnd"/>
      <w:r>
        <w:rPr>
          <w:rFonts w:ascii="宋体" w:eastAsia="宋体" w:hAnsi="宋体" w:cs="宋体" w:hint="eastAsia"/>
          <w:szCs w:val="21"/>
        </w:rPr>
        <w:t>规章管理制度，责任心强，接受过电梯专业技术培训及三级安全教育。熟悉电梯安全操作规程，严格按章施工，做到施工中不发生任何事故。遇到电梯故障，能及时找出原因并尽快解决。</w:t>
      </w:r>
    </w:p>
    <w:p w:rsidR="002F0934" w:rsidRDefault="002F40D9">
      <w:pPr>
        <w:numPr>
          <w:ilvl w:val="0"/>
          <w:numId w:val="3"/>
        </w:numPr>
        <w:spacing w:line="360" w:lineRule="auto"/>
        <w:ind w:leftChars="200" w:left="420"/>
        <w:rPr>
          <w:rFonts w:ascii="宋体" w:eastAsia="宋体" w:hAnsi="宋体" w:cs="宋体"/>
          <w:szCs w:val="21"/>
        </w:rPr>
      </w:pPr>
      <w:r>
        <w:rPr>
          <w:rFonts w:ascii="宋体" w:eastAsia="宋体" w:hAnsi="宋体" w:cs="宋体" w:hint="eastAsia"/>
          <w:bCs/>
          <w:szCs w:val="21"/>
        </w:rPr>
        <w:t>在维护保养过程中，严格按设备要求对电梯进行维护、保养，工作认真仔细，确保电梯使用处于良好运行状态；发现事故隐患应立即处理并及时告知电梯使用单位，确保电梯安全运行和保护人身安全。</w:t>
      </w:r>
    </w:p>
    <w:p w:rsidR="002F0934" w:rsidRDefault="002F40D9">
      <w:pPr>
        <w:numPr>
          <w:ilvl w:val="0"/>
          <w:numId w:val="3"/>
        </w:numPr>
        <w:spacing w:line="360" w:lineRule="auto"/>
        <w:ind w:left="420"/>
        <w:rPr>
          <w:rFonts w:ascii="宋体" w:eastAsia="宋体" w:hAnsi="宋体" w:cs="宋体"/>
          <w:szCs w:val="21"/>
        </w:rPr>
      </w:pPr>
      <w:r>
        <w:rPr>
          <w:rFonts w:ascii="宋体" w:eastAsia="宋体" w:hAnsi="宋体" w:cs="宋体" w:hint="eastAsia"/>
          <w:szCs w:val="21"/>
        </w:rPr>
        <w:t>在柳州市区（填写地址）</w:t>
      </w:r>
      <w:r>
        <w:rPr>
          <w:rFonts w:ascii="宋体" w:eastAsia="宋体" w:hAnsi="宋体" w:cs="宋体" w:hint="eastAsia"/>
          <w:szCs w:val="21"/>
          <w:u w:val="single"/>
        </w:rPr>
        <w:t xml:space="preserve">                                                             </w:t>
      </w:r>
      <w:r>
        <w:rPr>
          <w:rFonts w:ascii="宋体" w:eastAsia="宋体" w:hAnsi="宋体" w:cs="宋体" w:hint="eastAsia"/>
          <w:szCs w:val="21"/>
        </w:rPr>
        <w:t>，</w:t>
      </w:r>
    </w:p>
    <w:p w:rsidR="002F0934" w:rsidRDefault="002F40D9">
      <w:pPr>
        <w:spacing w:line="360" w:lineRule="auto"/>
        <w:ind w:left="420"/>
        <w:rPr>
          <w:rFonts w:ascii="宋体" w:eastAsia="宋体" w:hAnsi="宋体" w:cs="宋体"/>
          <w:szCs w:val="21"/>
        </w:rPr>
      </w:pPr>
      <w:r>
        <w:rPr>
          <w:rFonts w:ascii="宋体" w:eastAsia="宋体" w:hAnsi="宋体" w:cs="宋体" w:hint="eastAsia"/>
          <w:szCs w:val="21"/>
        </w:rPr>
        <w:t>设有定点（填写实体店名称）</w:t>
      </w:r>
      <w:r>
        <w:rPr>
          <w:rFonts w:ascii="宋体" w:eastAsia="宋体" w:hAnsi="宋体" w:cs="宋体" w:hint="eastAsia"/>
          <w:szCs w:val="21"/>
          <w:u w:val="single"/>
        </w:rPr>
        <w:t xml:space="preserve">                                                              </w:t>
      </w:r>
      <w:r>
        <w:rPr>
          <w:rFonts w:ascii="宋体" w:eastAsia="宋体" w:hAnsi="宋体" w:cs="宋体" w:hint="eastAsia"/>
          <w:szCs w:val="21"/>
        </w:rPr>
        <w:t>常年备有电梯易损配件，能及时处理、替换损坏的零部件。零部件可自行购买，也可委托我公司购买，我公司保证以不超过市场价90%的价格供应原厂正品零部件。</w:t>
      </w:r>
    </w:p>
    <w:p w:rsidR="002F0934" w:rsidRDefault="002F40D9">
      <w:pPr>
        <w:numPr>
          <w:ilvl w:val="0"/>
          <w:numId w:val="3"/>
        </w:numPr>
        <w:spacing w:line="360" w:lineRule="auto"/>
        <w:ind w:leftChars="200" w:left="420"/>
        <w:rPr>
          <w:rFonts w:ascii="宋体" w:eastAsia="宋体" w:hAnsi="宋体" w:cs="宋体"/>
          <w:szCs w:val="21"/>
        </w:rPr>
      </w:pPr>
      <w:r>
        <w:rPr>
          <w:rFonts w:ascii="宋体" w:eastAsia="宋体" w:hAnsi="宋体" w:cs="宋体" w:hint="eastAsia"/>
          <w:szCs w:val="21"/>
        </w:rPr>
        <w:t>提前做好更换易损件方案，包括更换配件名称、数量和具体实施时间等，及时更换易损件，延长电梯使用寿命、消除电梯潜在故障及安全隐患、避免引起更大故障。</w:t>
      </w:r>
    </w:p>
    <w:p w:rsidR="002F0934" w:rsidRDefault="002F40D9">
      <w:pPr>
        <w:numPr>
          <w:ilvl w:val="0"/>
          <w:numId w:val="3"/>
        </w:numPr>
        <w:spacing w:line="360" w:lineRule="auto"/>
        <w:ind w:leftChars="200" w:left="420"/>
        <w:rPr>
          <w:rFonts w:ascii="宋体" w:eastAsia="宋体" w:hAnsi="宋体" w:cs="宋体"/>
          <w:bCs/>
          <w:szCs w:val="21"/>
        </w:rPr>
      </w:pPr>
      <w:r>
        <w:rPr>
          <w:rFonts w:ascii="宋体" w:eastAsia="宋体" w:hAnsi="宋体" w:cs="宋体" w:hint="eastAsia"/>
          <w:szCs w:val="21"/>
        </w:rPr>
        <w:t>重大会议或各种庆典活动、重大节日或用户有重要接待任务时，我公司增派</w:t>
      </w:r>
      <w:proofErr w:type="gramStart"/>
      <w:r>
        <w:rPr>
          <w:rFonts w:ascii="宋体" w:eastAsia="宋体" w:hAnsi="宋体" w:cs="宋体" w:hint="eastAsia"/>
          <w:szCs w:val="21"/>
        </w:rPr>
        <w:t>多名维保技术人员</w:t>
      </w:r>
      <w:proofErr w:type="gramEnd"/>
      <w:r>
        <w:rPr>
          <w:rFonts w:ascii="宋体" w:eastAsia="宋体" w:hAnsi="宋体" w:cs="宋体" w:hint="eastAsia"/>
          <w:szCs w:val="21"/>
        </w:rPr>
        <w:t>提前进场全</w:t>
      </w:r>
      <w:r>
        <w:rPr>
          <w:rFonts w:ascii="宋体" w:eastAsia="宋体" w:hAnsi="宋体" w:cs="宋体" w:hint="eastAsia"/>
          <w:szCs w:val="21"/>
        </w:rPr>
        <w:lastRenderedPageBreak/>
        <w:t>面检查电梯，且进行现场监护全程</w:t>
      </w:r>
      <w:proofErr w:type="gramStart"/>
      <w:r>
        <w:rPr>
          <w:rFonts w:ascii="宋体" w:eastAsia="宋体" w:hAnsi="宋体" w:cs="宋体" w:hint="eastAsia"/>
          <w:szCs w:val="21"/>
        </w:rPr>
        <w:t>提供维保服务</w:t>
      </w:r>
      <w:proofErr w:type="gramEnd"/>
      <w:r>
        <w:rPr>
          <w:rFonts w:ascii="宋体" w:eastAsia="宋体" w:hAnsi="宋体" w:cs="宋体" w:hint="eastAsia"/>
          <w:szCs w:val="21"/>
        </w:rPr>
        <w:t>，确保电梯正常安全运行。</w:t>
      </w:r>
    </w:p>
    <w:p w:rsidR="002F0934" w:rsidRDefault="002F40D9">
      <w:pPr>
        <w:numPr>
          <w:ilvl w:val="0"/>
          <w:numId w:val="3"/>
        </w:numPr>
        <w:spacing w:line="360" w:lineRule="auto"/>
        <w:ind w:leftChars="200" w:left="420"/>
        <w:rPr>
          <w:rFonts w:ascii="宋体" w:eastAsia="宋体" w:hAnsi="宋体" w:cs="宋体"/>
          <w:bCs/>
          <w:szCs w:val="21"/>
        </w:rPr>
      </w:pPr>
      <w:r>
        <w:rPr>
          <w:rFonts w:ascii="宋体" w:eastAsia="宋体" w:hAnsi="宋体" w:cs="宋体" w:hint="eastAsia"/>
          <w:szCs w:val="21"/>
        </w:rPr>
        <w:t>我公司不定期地对用户进行现场回访或电话</w:t>
      </w:r>
      <w:proofErr w:type="gramStart"/>
      <w:r>
        <w:rPr>
          <w:rFonts w:ascii="宋体" w:eastAsia="宋体" w:hAnsi="宋体" w:cs="宋体" w:hint="eastAsia"/>
          <w:szCs w:val="21"/>
        </w:rPr>
        <w:t>询</w:t>
      </w:r>
      <w:proofErr w:type="gramEnd"/>
      <w:r>
        <w:rPr>
          <w:rFonts w:ascii="宋体" w:eastAsia="宋体" w:hAnsi="宋体" w:cs="宋体" w:hint="eastAsia"/>
          <w:szCs w:val="21"/>
        </w:rPr>
        <w:t>访，了解用户电梯使用情况和对我公司服务的满意程度和需求，以不断提高我公司的服务水平和质量。</w:t>
      </w:r>
    </w:p>
    <w:p w:rsidR="002F0934" w:rsidRDefault="002F0934">
      <w:pPr>
        <w:pStyle w:val="2"/>
        <w:ind w:firstLine="482"/>
        <w:rPr>
          <w:b/>
          <w:bCs/>
        </w:rPr>
      </w:pPr>
    </w:p>
    <w:p w:rsidR="002F0934" w:rsidRDefault="002F40D9">
      <w:pPr>
        <w:spacing w:line="360" w:lineRule="auto"/>
        <w:ind w:left="420"/>
        <w:rPr>
          <w:rFonts w:ascii="宋体" w:eastAsia="宋体" w:hAnsi="宋体" w:cs="宋体"/>
          <w:szCs w:val="21"/>
        </w:rPr>
      </w:pPr>
      <w:r>
        <w:rPr>
          <w:rFonts w:hint="eastAsia"/>
          <w:b/>
          <w:bCs/>
        </w:rPr>
        <w:t xml:space="preserve">                                         </w:t>
      </w:r>
      <w:r>
        <w:rPr>
          <w:rFonts w:hint="eastAsia"/>
        </w:rPr>
        <w:t xml:space="preserve">       </w:t>
      </w:r>
      <w:r>
        <w:rPr>
          <w:rFonts w:ascii="宋体" w:eastAsia="宋体" w:hAnsi="宋体" w:cs="宋体" w:hint="eastAsia"/>
          <w:szCs w:val="21"/>
        </w:rPr>
        <w:t>承诺单位（公章）：</w:t>
      </w:r>
    </w:p>
    <w:p w:rsidR="002F0934" w:rsidRDefault="002F40D9">
      <w:pPr>
        <w:spacing w:line="360" w:lineRule="auto"/>
        <w:ind w:left="420"/>
        <w:rPr>
          <w:rFonts w:ascii="宋体" w:eastAsia="宋体" w:hAnsi="宋体" w:cs="宋体"/>
          <w:szCs w:val="21"/>
        </w:rPr>
      </w:pPr>
      <w:r>
        <w:rPr>
          <w:rFonts w:ascii="宋体" w:eastAsia="宋体" w:hAnsi="宋体" w:cs="宋体" w:hint="eastAsia"/>
          <w:szCs w:val="21"/>
        </w:rPr>
        <w:t xml:space="preserve">                                                日    期：   年   月   日</w:t>
      </w:r>
    </w:p>
    <w:p w:rsidR="002F0934" w:rsidRDefault="002F0934">
      <w:pPr>
        <w:spacing w:line="360" w:lineRule="auto"/>
        <w:ind w:left="420"/>
        <w:rPr>
          <w:rFonts w:ascii="宋体" w:eastAsia="宋体" w:hAnsi="宋体" w:cs="宋体"/>
          <w:szCs w:val="21"/>
        </w:rPr>
      </w:pPr>
    </w:p>
    <w:p w:rsidR="002F0934" w:rsidRDefault="002F40D9">
      <w:pPr>
        <w:pStyle w:val="2"/>
        <w:ind w:firstLine="482"/>
        <w:rPr>
          <w:b/>
          <w:bCs/>
        </w:rPr>
      </w:pPr>
      <w:r>
        <w:rPr>
          <w:rFonts w:hint="eastAsia"/>
          <w:b/>
          <w:bCs/>
        </w:rPr>
        <w:t xml:space="preserve">  </w:t>
      </w: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pStyle w:val="2"/>
        <w:ind w:firstLine="482"/>
        <w:rPr>
          <w:b/>
          <w:bCs/>
        </w:rPr>
      </w:pPr>
    </w:p>
    <w:p w:rsidR="002F0934" w:rsidRDefault="002F0934">
      <w:pPr>
        <w:spacing w:line="360" w:lineRule="auto"/>
        <w:ind w:left="420"/>
        <w:rPr>
          <w:rFonts w:ascii="宋体" w:eastAsia="宋体" w:hAnsi="宋体" w:cs="宋体"/>
          <w:szCs w:val="21"/>
        </w:rPr>
      </w:pPr>
      <w:bookmarkStart w:id="2" w:name="_Toc1152"/>
    </w:p>
    <w:p w:rsidR="002F0934" w:rsidRDefault="002F0934">
      <w:pPr>
        <w:spacing w:line="360" w:lineRule="auto"/>
        <w:ind w:left="420"/>
        <w:rPr>
          <w:rFonts w:ascii="宋体" w:eastAsia="宋体" w:hAnsi="宋体" w:cs="宋体"/>
          <w:szCs w:val="21"/>
        </w:rPr>
      </w:pPr>
    </w:p>
    <w:p w:rsidR="002F0934" w:rsidRDefault="002F40D9">
      <w:pPr>
        <w:spacing w:line="360" w:lineRule="auto"/>
        <w:ind w:left="420"/>
        <w:rPr>
          <w:rFonts w:ascii="宋体" w:eastAsia="宋体" w:hAnsi="宋体" w:cs="宋体"/>
          <w:b/>
          <w:bCs/>
          <w:sz w:val="30"/>
          <w:szCs w:val="30"/>
        </w:rPr>
      </w:pPr>
      <w:r>
        <w:rPr>
          <w:rFonts w:ascii="宋体" w:eastAsia="宋体" w:hAnsi="宋体" w:cs="宋体" w:hint="eastAsia"/>
          <w:b/>
          <w:bCs/>
          <w:sz w:val="30"/>
          <w:szCs w:val="30"/>
        </w:rPr>
        <w:t>附件4       柳州职业技术学院电梯定点</w:t>
      </w:r>
      <w:proofErr w:type="gramStart"/>
      <w:r>
        <w:rPr>
          <w:rFonts w:ascii="宋体" w:eastAsia="宋体" w:hAnsi="宋体" w:cs="宋体" w:hint="eastAsia"/>
          <w:b/>
          <w:bCs/>
          <w:sz w:val="30"/>
          <w:szCs w:val="30"/>
        </w:rPr>
        <w:t>维保内容</w:t>
      </w:r>
      <w:bookmarkEnd w:id="2"/>
      <w:proofErr w:type="gramEnd"/>
      <w:r>
        <w:rPr>
          <w:rFonts w:ascii="宋体" w:eastAsia="宋体" w:hAnsi="宋体" w:cs="宋体" w:hint="eastAsia"/>
          <w:b/>
          <w:bCs/>
          <w:sz w:val="30"/>
          <w:szCs w:val="30"/>
        </w:rPr>
        <w:t>及基本要求</w:t>
      </w:r>
    </w:p>
    <w:p w:rsidR="002F0934" w:rsidRDefault="002F40D9">
      <w:pPr>
        <w:spacing w:line="360" w:lineRule="auto"/>
        <w:ind w:left="420"/>
        <w:rPr>
          <w:rFonts w:ascii="宋体" w:hAnsi="宋体"/>
          <w:sz w:val="24"/>
          <w:szCs w:val="24"/>
        </w:rPr>
      </w:pPr>
      <w:r>
        <w:rPr>
          <w:rFonts w:ascii="宋体" w:eastAsia="宋体" w:hAnsi="宋体" w:cs="宋体" w:hint="eastAsia"/>
          <w:szCs w:val="21"/>
        </w:rPr>
        <w:t>注：下列</w:t>
      </w:r>
      <w:proofErr w:type="gramStart"/>
      <w:r>
        <w:rPr>
          <w:rFonts w:ascii="宋体" w:eastAsia="宋体" w:hAnsi="宋体" w:cs="宋体" w:hint="eastAsia"/>
          <w:szCs w:val="21"/>
        </w:rPr>
        <w:t>维保内容</w:t>
      </w:r>
      <w:proofErr w:type="gramEnd"/>
      <w:r>
        <w:rPr>
          <w:rFonts w:ascii="宋体" w:eastAsia="宋体" w:hAnsi="宋体" w:cs="宋体" w:hint="eastAsia"/>
          <w:szCs w:val="21"/>
        </w:rPr>
        <w:t>均需委派有资质的专业技术人员完成，全部费用应包含在报价中。</w:t>
      </w:r>
    </w:p>
    <w:tbl>
      <w:tblPr>
        <w:tblpPr w:leftFromText="180" w:rightFromText="180" w:vertAnchor="text" w:horzAnchor="page" w:tblpX="841" w:tblpY="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6"/>
        <w:gridCol w:w="764"/>
        <w:gridCol w:w="1339"/>
        <w:gridCol w:w="6509"/>
        <w:gridCol w:w="1190"/>
      </w:tblGrid>
      <w:tr w:rsidR="002F0934">
        <w:trPr>
          <w:trHeight w:val="511"/>
        </w:trPr>
        <w:tc>
          <w:tcPr>
            <w:tcW w:w="496" w:type="dxa"/>
            <w:tcBorders>
              <w:top w:val="single" w:sz="8" w:space="0" w:color="auto"/>
              <w:left w:val="single" w:sz="8" w:space="0" w:color="auto"/>
            </w:tcBorders>
            <w:vAlign w:val="center"/>
          </w:tcPr>
          <w:p w:rsidR="002F0934" w:rsidRDefault="002F40D9">
            <w:pPr>
              <w:widowControl/>
              <w:spacing w:line="240" w:lineRule="exact"/>
              <w:jc w:val="center"/>
              <w:rPr>
                <w:rFonts w:ascii="宋体" w:hAnsi="宋体" w:cs="宋体"/>
                <w:b/>
                <w:color w:val="000000"/>
                <w:kern w:val="0"/>
                <w:szCs w:val="21"/>
              </w:rPr>
            </w:pPr>
            <w:r>
              <w:rPr>
                <w:rFonts w:ascii="宋体" w:hAnsi="宋体" w:cs="宋体" w:hint="eastAsia"/>
                <w:b/>
                <w:color w:val="000000"/>
                <w:kern w:val="0"/>
                <w:szCs w:val="21"/>
              </w:rPr>
              <w:t>序号</w:t>
            </w:r>
          </w:p>
        </w:tc>
        <w:tc>
          <w:tcPr>
            <w:tcW w:w="764" w:type="dxa"/>
            <w:tcBorders>
              <w:top w:val="single" w:sz="8" w:space="0" w:color="auto"/>
            </w:tcBorders>
            <w:vAlign w:val="center"/>
          </w:tcPr>
          <w:p w:rsidR="002F0934" w:rsidRDefault="002F40D9">
            <w:pPr>
              <w:widowControl/>
              <w:spacing w:line="240" w:lineRule="exact"/>
              <w:jc w:val="center"/>
              <w:rPr>
                <w:rFonts w:ascii="宋体" w:hAnsi="宋体" w:cs="宋体"/>
                <w:b/>
                <w:color w:val="000000"/>
                <w:kern w:val="0"/>
                <w:szCs w:val="21"/>
              </w:rPr>
            </w:pPr>
            <w:r>
              <w:rPr>
                <w:rFonts w:ascii="宋体" w:hAnsi="宋体" w:cs="宋体" w:hint="eastAsia"/>
                <w:b/>
                <w:color w:val="000000"/>
                <w:kern w:val="0"/>
                <w:szCs w:val="21"/>
              </w:rPr>
              <w:t>项类</w:t>
            </w:r>
          </w:p>
        </w:tc>
        <w:tc>
          <w:tcPr>
            <w:tcW w:w="1339" w:type="dxa"/>
            <w:tcBorders>
              <w:top w:val="single" w:sz="8" w:space="0" w:color="auto"/>
            </w:tcBorders>
            <w:vAlign w:val="center"/>
          </w:tcPr>
          <w:p w:rsidR="002F0934" w:rsidRDefault="002F40D9">
            <w:pPr>
              <w:spacing w:line="240" w:lineRule="exact"/>
              <w:jc w:val="center"/>
              <w:rPr>
                <w:rFonts w:ascii="宋体" w:hAnsi="宋体" w:cs="宋体"/>
                <w:b/>
                <w:color w:val="000000"/>
                <w:kern w:val="0"/>
                <w:szCs w:val="21"/>
              </w:rPr>
            </w:pPr>
            <w:r>
              <w:rPr>
                <w:rFonts w:ascii="宋体" w:hAnsi="宋体" w:cs="宋体" w:hint="eastAsia"/>
                <w:b/>
                <w:color w:val="000000"/>
                <w:kern w:val="0"/>
                <w:szCs w:val="21"/>
              </w:rPr>
              <w:t>项目内容</w:t>
            </w:r>
          </w:p>
        </w:tc>
        <w:tc>
          <w:tcPr>
            <w:tcW w:w="6509" w:type="dxa"/>
            <w:tcBorders>
              <w:top w:val="single" w:sz="8" w:space="0" w:color="auto"/>
            </w:tcBorders>
            <w:vAlign w:val="center"/>
          </w:tcPr>
          <w:p w:rsidR="002F0934" w:rsidRDefault="002F40D9">
            <w:pPr>
              <w:widowControl/>
              <w:spacing w:line="240" w:lineRule="exact"/>
              <w:jc w:val="center"/>
              <w:rPr>
                <w:rFonts w:ascii="宋体" w:hAnsi="宋体" w:cs="宋体"/>
                <w:b/>
                <w:color w:val="000000"/>
                <w:kern w:val="0"/>
                <w:szCs w:val="21"/>
              </w:rPr>
            </w:pPr>
            <w:r>
              <w:rPr>
                <w:rFonts w:ascii="宋体" w:hAnsi="宋体" w:cs="宋体" w:hint="eastAsia"/>
                <w:b/>
                <w:color w:val="000000"/>
                <w:kern w:val="0"/>
                <w:szCs w:val="21"/>
              </w:rPr>
              <w:t>维护保养基本要求</w:t>
            </w:r>
          </w:p>
        </w:tc>
        <w:tc>
          <w:tcPr>
            <w:tcW w:w="1190" w:type="dxa"/>
            <w:tcBorders>
              <w:top w:val="single" w:sz="8" w:space="0" w:color="auto"/>
              <w:right w:val="single" w:sz="8" w:space="0" w:color="auto"/>
            </w:tcBorders>
            <w:vAlign w:val="center"/>
          </w:tcPr>
          <w:p w:rsidR="002F0934" w:rsidRDefault="002F40D9">
            <w:pPr>
              <w:widowControl/>
              <w:spacing w:line="240" w:lineRule="exact"/>
              <w:jc w:val="center"/>
              <w:rPr>
                <w:rFonts w:ascii="宋体" w:hAnsi="宋体" w:cs="宋体"/>
                <w:b/>
                <w:color w:val="000000"/>
                <w:kern w:val="0"/>
                <w:szCs w:val="21"/>
              </w:rPr>
            </w:pPr>
            <w:r>
              <w:rPr>
                <w:rFonts w:ascii="宋体" w:hAnsi="宋体" w:cs="宋体" w:hint="eastAsia"/>
                <w:b/>
                <w:color w:val="000000"/>
                <w:kern w:val="0"/>
                <w:szCs w:val="21"/>
              </w:rPr>
              <w:t>周期</w:t>
            </w:r>
          </w:p>
        </w:tc>
      </w:tr>
      <w:tr w:rsidR="002F0934">
        <w:trPr>
          <w:trHeight w:val="513"/>
        </w:trPr>
        <w:tc>
          <w:tcPr>
            <w:tcW w:w="496" w:type="dxa"/>
            <w:tcBorders>
              <w:top w:val="single" w:sz="8" w:space="0" w:color="auto"/>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1</w:t>
            </w:r>
          </w:p>
        </w:tc>
        <w:tc>
          <w:tcPr>
            <w:tcW w:w="764" w:type="dxa"/>
            <w:vMerge w:val="restart"/>
            <w:tcBorders>
              <w:top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一</w:t>
            </w:r>
          </w:p>
          <w:p w:rsidR="002F0934" w:rsidRDefault="002F0934">
            <w:pPr>
              <w:pStyle w:val="2"/>
              <w:ind w:firstLine="480"/>
            </w:pPr>
          </w:p>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资</w:t>
            </w:r>
          </w:p>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料</w:t>
            </w:r>
          </w:p>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检</w:t>
            </w:r>
          </w:p>
          <w:p w:rsidR="002F0934" w:rsidRDefault="002F40D9">
            <w:pPr>
              <w:spacing w:line="240" w:lineRule="exact"/>
              <w:jc w:val="center"/>
              <w:rPr>
                <w:rFonts w:ascii="宋体" w:hAnsi="宋体"/>
                <w:bCs/>
                <w:szCs w:val="21"/>
              </w:rPr>
            </w:pPr>
            <w:r>
              <w:rPr>
                <w:rFonts w:ascii="宋体" w:hAnsi="宋体" w:cs="宋体" w:hint="eastAsia"/>
                <w:bCs/>
                <w:color w:val="000000"/>
                <w:kern w:val="0"/>
                <w:szCs w:val="21"/>
              </w:rPr>
              <w:t>查</w:t>
            </w:r>
          </w:p>
        </w:tc>
        <w:tc>
          <w:tcPr>
            <w:tcW w:w="1339" w:type="dxa"/>
            <w:tcBorders>
              <w:top w:val="single" w:sz="8" w:space="0" w:color="auto"/>
            </w:tcBorders>
            <w:vAlign w:val="center"/>
          </w:tcPr>
          <w:p w:rsidR="002F0934" w:rsidRDefault="002F40D9">
            <w:pPr>
              <w:spacing w:line="240" w:lineRule="exact"/>
              <w:rPr>
                <w:rFonts w:ascii="宋体" w:hAnsi="宋体" w:cs="宋体"/>
                <w:bCs/>
                <w:color w:val="000000"/>
                <w:kern w:val="0"/>
                <w:szCs w:val="21"/>
              </w:rPr>
            </w:pPr>
            <w:r>
              <w:rPr>
                <w:rFonts w:ascii="宋体" w:hAnsi="宋体" w:cs="宋体" w:hint="eastAsia"/>
                <w:bCs/>
                <w:color w:val="000000"/>
                <w:kern w:val="0"/>
                <w:szCs w:val="21"/>
              </w:rPr>
              <w:t>设备铭牌</w:t>
            </w:r>
          </w:p>
        </w:tc>
        <w:tc>
          <w:tcPr>
            <w:tcW w:w="6509" w:type="dxa"/>
            <w:tcBorders>
              <w:top w:val="single" w:sz="8" w:space="0" w:color="auto"/>
            </w:tcBorders>
            <w:vAlign w:val="center"/>
          </w:tcPr>
          <w:p w:rsidR="002F0934" w:rsidRDefault="002F40D9">
            <w:pPr>
              <w:widowControl/>
              <w:spacing w:line="240" w:lineRule="exact"/>
              <w:rPr>
                <w:rFonts w:ascii="宋体" w:hAnsi="宋体" w:cs="宋体"/>
                <w:bCs/>
                <w:color w:val="000000"/>
                <w:kern w:val="0"/>
                <w:szCs w:val="21"/>
              </w:rPr>
            </w:pPr>
            <w:r>
              <w:rPr>
                <w:rFonts w:ascii="宋体" w:hAnsi="宋体" w:cs="宋体" w:hint="eastAsia"/>
                <w:bCs/>
                <w:color w:val="000000"/>
                <w:kern w:val="0"/>
                <w:szCs w:val="21"/>
              </w:rPr>
              <w:t>在轿厢内显著位置处必须固定有设备铭牌，铭牌内容至少应有额定载重量或额定载客数。</w:t>
            </w:r>
          </w:p>
        </w:tc>
        <w:tc>
          <w:tcPr>
            <w:tcW w:w="1190" w:type="dxa"/>
            <w:tcBorders>
              <w:top w:val="single" w:sz="8" w:space="0" w:color="auto"/>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半月</w:t>
            </w:r>
          </w:p>
        </w:tc>
      </w:tr>
      <w:tr w:rsidR="002F0934">
        <w:trPr>
          <w:trHeight w:val="321"/>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2</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restart"/>
            <w:vAlign w:val="center"/>
          </w:tcPr>
          <w:p w:rsidR="002F0934" w:rsidRDefault="002F40D9">
            <w:pPr>
              <w:spacing w:line="240" w:lineRule="exact"/>
              <w:rPr>
                <w:rFonts w:ascii="宋体" w:hAnsi="宋体"/>
                <w:bCs/>
                <w:szCs w:val="21"/>
              </w:rPr>
            </w:pPr>
            <w:r>
              <w:rPr>
                <w:rFonts w:ascii="宋体" w:hAnsi="宋体" w:cs="宋体" w:hint="eastAsia"/>
                <w:bCs/>
                <w:color w:val="000000"/>
                <w:kern w:val="0"/>
                <w:szCs w:val="21"/>
              </w:rPr>
              <w:t>合格标志</w:t>
            </w:r>
          </w:p>
        </w:tc>
        <w:tc>
          <w:tcPr>
            <w:tcW w:w="6509" w:type="dxa"/>
            <w:vAlign w:val="center"/>
          </w:tcPr>
          <w:p w:rsidR="002F0934" w:rsidRDefault="002F40D9">
            <w:pPr>
              <w:spacing w:line="240" w:lineRule="exact"/>
              <w:rPr>
                <w:rFonts w:ascii="宋体" w:hAnsi="宋体" w:cs="宋体"/>
                <w:bCs/>
                <w:color w:val="000000"/>
                <w:kern w:val="0"/>
                <w:szCs w:val="21"/>
              </w:rPr>
            </w:pPr>
            <w:r>
              <w:rPr>
                <w:rFonts w:ascii="宋体" w:hAnsi="宋体" w:hint="eastAsia"/>
                <w:bCs/>
                <w:color w:val="000000"/>
                <w:szCs w:val="21"/>
              </w:rPr>
              <w:t>电梯《安全检验合格》标志应固定在</w:t>
            </w:r>
            <w:r>
              <w:rPr>
                <w:rFonts w:ascii="宋体" w:hAnsi="宋体" w:cs="宋体" w:hint="eastAsia"/>
                <w:bCs/>
                <w:color w:val="000000"/>
                <w:kern w:val="0"/>
                <w:szCs w:val="21"/>
              </w:rPr>
              <w:t>轿厢内</w:t>
            </w:r>
            <w:r>
              <w:rPr>
                <w:rFonts w:ascii="宋体" w:hAnsi="宋体" w:hint="eastAsia"/>
                <w:bCs/>
                <w:color w:val="000000"/>
                <w:szCs w:val="21"/>
              </w:rPr>
              <w:t>明显的位置上。</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3</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cs="宋体"/>
                <w:bCs/>
                <w:color w:val="000000"/>
                <w:kern w:val="0"/>
                <w:szCs w:val="21"/>
              </w:rPr>
            </w:pPr>
          </w:p>
        </w:tc>
        <w:tc>
          <w:tcPr>
            <w:tcW w:w="6509" w:type="dxa"/>
            <w:vAlign w:val="center"/>
          </w:tcPr>
          <w:p w:rsidR="002F0934" w:rsidRDefault="002F40D9">
            <w:pPr>
              <w:spacing w:line="240" w:lineRule="exact"/>
              <w:rPr>
                <w:rFonts w:ascii="宋体" w:hAnsi="宋体"/>
                <w:bCs/>
                <w:color w:val="000000"/>
                <w:szCs w:val="21"/>
              </w:rPr>
            </w:pPr>
            <w:r>
              <w:rPr>
                <w:rFonts w:ascii="宋体" w:hAnsi="宋体" w:hint="eastAsia"/>
                <w:bCs/>
                <w:color w:val="000000"/>
                <w:szCs w:val="21"/>
              </w:rPr>
              <w:t>《安全检验合格》标志超过有效期的电梯不得使用。</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半月</w:t>
            </w:r>
          </w:p>
        </w:tc>
      </w:tr>
      <w:tr w:rsidR="002F0934">
        <w:trPr>
          <w:trHeight w:val="508"/>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4</w:t>
            </w:r>
          </w:p>
        </w:tc>
        <w:tc>
          <w:tcPr>
            <w:tcW w:w="764" w:type="dxa"/>
            <w:vMerge/>
            <w:vAlign w:val="center"/>
          </w:tcPr>
          <w:p w:rsidR="002F0934" w:rsidRDefault="002F0934">
            <w:pPr>
              <w:spacing w:line="240" w:lineRule="exact"/>
              <w:jc w:val="center"/>
              <w:rPr>
                <w:rFonts w:ascii="宋体" w:hAnsi="宋体"/>
                <w:bCs/>
                <w:szCs w:val="21"/>
              </w:rPr>
            </w:pPr>
          </w:p>
        </w:tc>
        <w:tc>
          <w:tcPr>
            <w:tcW w:w="1339" w:type="dxa"/>
            <w:vAlign w:val="center"/>
          </w:tcPr>
          <w:p w:rsidR="002F0934" w:rsidRDefault="002F40D9">
            <w:pPr>
              <w:spacing w:line="240" w:lineRule="exact"/>
              <w:rPr>
                <w:rFonts w:ascii="宋体" w:hAnsi="宋体" w:cs="宋体"/>
                <w:bCs/>
                <w:color w:val="000000"/>
                <w:kern w:val="0"/>
                <w:szCs w:val="21"/>
              </w:rPr>
            </w:pPr>
            <w:r>
              <w:rPr>
                <w:rFonts w:ascii="宋体" w:hAnsi="宋体" w:cs="宋体" w:hint="eastAsia"/>
                <w:bCs/>
                <w:color w:val="000000"/>
                <w:kern w:val="0"/>
                <w:szCs w:val="21"/>
              </w:rPr>
              <w:t>规章制度</w:t>
            </w:r>
          </w:p>
        </w:tc>
        <w:tc>
          <w:tcPr>
            <w:tcW w:w="6509" w:type="dxa"/>
            <w:vAlign w:val="center"/>
          </w:tcPr>
          <w:p w:rsidR="002F0934" w:rsidRDefault="002F40D9">
            <w:pPr>
              <w:widowControl/>
              <w:spacing w:line="240" w:lineRule="exact"/>
              <w:rPr>
                <w:rFonts w:ascii="宋体" w:hAnsi="宋体"/>
                <w:bCs/>
                <w:color w:val="000000"/>
                <w:szCs w:val="21"/>
              </w:rPr>
            </w:pPr>
            <w:r>
              <w:rPr>
                <w:rFonts w:ascii="宋体" w:hAnsi="宋体" w:hint="eastAsia"/>
                <w:bCs/>
                <w:color w:val="000000"/>
                <w:szCs w:val="21"/>
              </w:rPr>
              <w:t>操作规章、应急措施和救援预案、电梯钥匙使用管理等安全运行管理制度应张贴或悬挂在机房或控制柜明显处。</w:t>
            </w:r>
          </w:p>
        </w:tc>
        <w:tc>
          <w:tcPr>
            <w:tcW w:w="1190" w:type="dxa"/>
            <w:tcBorders>
              <w:righ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5</w:t>
            </w:r>
          </w:p>
        </w:tc>
        <w:tc>
          <w:tcPr>
            <w:tcW w:w="764" w:type="dxa"/>
            <w:vMerge/>
            <w:vAlign w:val="center"/>
          </w:tcPr>
          <w:p w:rsidR="002F0934" w:rsidRDefault="002F0934">
            <w:pPr>
              <w:spacing w:line="240" w:lineRule="exact"/>
              <w:jc w:val="center"/>
              <w:rPr>
                <w:rFonts w:ascii="宋体" w:hAnsi="宋体"/>
                <w:bCs/>
                <w:szCs w:val="21"/>
              </w:rPr>
            </w:pPr>
          </w:p>
        </w:tc>
        <w:tc>
          <w:tcPr>
            <w:tcW w:w="1339" w:type="dxa"/>
            <w:vAlign w:val="center"/>
          </w:tcPr>
          <w:p w:rsidR="002F0934" w:rsidRDefault="002F40D9">
            <w:pPr>
              <w:spacing w:line="240" w:lineRule="exact"/>
              <w:rPr>
                <w:rFonts w:ascii="宋体" w:hAnsi="宋体" w:cs="宋体"/>
                <w:bCs/>
                <w:color w:val="000000"/>
                <w:kern w:val="0"/>
                <w:szCs w:val="21"/>
              </w:rPr>
            </w:pPr>
            <w:r>
              <w:rPr>
                <w:rFonts w:ascii="宋体" w:hAnsi="宋体" w:cs="宋体" w:hint="eastAsia"/>
                <w:bCs/>
                <w:color w:val="000000"/>
                <w:kern w:val="0"/>
                <w:szCs w:val="21"/>
              </w:rPr>
              <w:t>安全标识</w:t>
            </w: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hint="eastAsia"/>
                <w:bCs/>
                <w:color w:val="000000"/>
                <w:szCs w:val="21"/>
              </w:rPr>
              <w:t>标识醒目、清晰，意思表达准确易懂。</w:t>
            </w:r>
          </w:p>
        </w:tc>
        <w:tc>
          <w:tcPr>
            <w:tcW w:w="1190" w:type="dxa"/>
            <w:tcBorders>
              <w:righ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6</w:t>
            </w:r>
          </w:p>
        </w:tc>
        <w:tc>
          <w:tcPr>
            <w:tcW w:w="764" w:type="dxa"/>
            <w:vMerge/>
            <w:vAlign w:val="center"/>
          </w:tcPr>
          <w:p w:rsidR="002F0934" w:rsidRDefault="002F0934">
            <w:pPr>
              <w:spacing w:line="240" w:lineRule="exact"/>
              <w:jc w:val="center"/>
              <w:rPr>
                <w:rFonts w:ascii="宋体" w:hAnsi="宋体"/>
                <w:bCs/>
                <w:szCs w:val="21"/>
              </w:rPr>
            </w:pPr>
          </w:p>
        </w:tc>
        <w:tc>
          <w:tcPr>
            <w:tcW w:w="1339" w:type="dxa"/>
            <w:vAlign w:val="center"/>
          </w:tcPr>
          <w:p w:rsidR="002F0934" w:rsidRDefault="002F40D9">
            <w:pPr>
              <w:spacing w:line="240" w:lineRule="exact"/>
              <w:rPr>
                <w:rFonts w:ascii="宋体" w:hAnsi="宋体" w:cs="宋体"/>
                <w:bCs/>
                <w:color w:val="000000"/>
                <w:kern w:val="0"/>
                <w:szCs w:val="21"/>
              </w:rPr>
            </w:pPr>
            <w:r>
              <w:rPr>
                <w:rFonts w:ascii="宋体" w:hAnsi="宋体" w:cs="宋体" w:hint="eastAsia"/>
                <w:bCs/>
                <w:color w:val="000000"/>
                <w:kern w:val="0"/>
                <w:szCs w:val="21"/>
              </w:rPr>
              <w:t>乘客须知</w:t>
            </w: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hint="eastAsia"/>
                <w:bCs/>
                <w:color w:val="000000"/>
                <w:szCs w:val="21"/>
              </w:rPr>
              <w:t>内容必须完整、清晰，并在</w:t>
            </w:r>
            <w:r>
              <w:rPr>
                <w:rFonts w:ascii="宋体" w:hAnsi="宋体" w:cs="宋体" w:hint="eastAsia"/>
                <w:bCs/>
                <w:color w:val="000000"/>
                <w:kern w:val="0"/>
                <w:szCs w:val="21"/>
              </w:rPr>
              <w:t>轿厢内</w:t>
            </w:r>
            <w:r>
              <w:rPr>
                <w:rFonts w:ascii="宋体" w:hAnsi="宋体" w:hint="eastAsia"/>
                <w:bCs/>
                <w:color w:val="000000"/>
                <w:szCs w:val="21"/>
              </w:rPr>
              <w:t>明显地方公布。</w:t>
            </w:r>
          </w:p>
        </w:tc>
        <w:tc>
          <w:tcPr>
            <w:tcW w:w="1190" w:type="dxa"/>
            <w:tcBorders>
              <w:righ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半月</w:t>
            </w:r>
          </w:p>
        </w:tc>
      </w:tr>
      <w:tr w:rsidR="002F0934">
        <w:trPr>
          <w:trHeight w:val="454"/>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7</w:t>
            </w:r>
          </w:p>
        </w:tc>
        <w:tc>
          <w:tcPr>
            <w:tcW w:w="764" w:type="dxa"/>
            <w:vMerge/>
            <w:vAlign w:val="center"/>
          </w:tcPr>
          <w:p w:rsidR="002F0934" w:rsidRDefault="002F0934">
            <w:pPr>
              <w:spacing w:line="240" w:lineRule="exact"/>
              <w:jc w:val="center"/>
              <w:rPr>
                <w:rFonts w:ascii="宋体" w:hAnsi="宋体"/>
                <w:bCs/>
                <w:szCs w:val="21"/>
              </w:rPr>
            </w:pPr>
          </w:p>
        </w:tc>
        <w:tc>
          <w:tcPr>
            <w:tcW w:w="1339" w:type="dxa"/>
            <w:vAlign w:val="center"/>
          </w:tcPr>
          <w:p w:rsidR="002F0934" w:rsidRDefault="002F40D9">
            <w:pPr>
              <w:spacing w:line="240" w:lineRule="exact"/>
              <w:rPr>
                <w:rFonts w:ascii="宋体" w:hAnsi="宋体" w:cs="宋体"/>
                <w:bCs/>
                <w:color w:val="000000"/>
                <w:kern w:val="0"/>
                <w:szCs w:val="21"/>
              </w:rPr>
            </w:pPr>
            <w:r>
              <w:rPr>
                <w:rFonts w:ascii="宋体" w:hAnsi="宋体" w:cs="宋体" w:hint="eastAsia"/>
                <w:bCs/>
                <w:color w:val="000000"/>
                <w:kern w:val="0"/>
                <w:szCs w:val="21"/>
              </w:rPr>
              <w:t>运营记录</w:t>
            </w: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hint="eastAsia"/>
                <w:bCs/>
                <w:color w:val="000000"/>
                <w:szCs w:val="21"/>
              </w:rPr>
              <w:t>应有运行、检查、维护保养、修理、改造情况及故障处理结果记录。</w:t>
            </w:r>
          </w:p>
        </w:tc>
        <w:tc>
          <w:tcPr>
            <w:tcW w:w="1190" w:type="dxa"/>
            <w:tcBorders>
              <w:righ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8</w:t>
            </w:r>
          </w:p>
        </w:tc>
        <w:tc>
          <w:tcPr>
            <w:tcW w:w="764" w:type="dxa"/>
            <w:vMerge w:val="restart"/>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二</w:t>
            </w:r>
          </w:p>
          <w:p w:rsidR="002F0934" w:rsidRDefault="002F0934">
            <w:pPr>
              <w:pStyle w:val="2"/>
              <w:ind w:firstLine="480"/>
            </w:pPr>
          </w:p>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整</w:t>
            </w:r>
          </w:p>
          <w:p w:rsidR="002F0934" w:rsidRDefault="002F40D9">
            <w:pPr>
              <w:spacing w:line="240" w:lineRule="exact"/>
              <w:jc w:val="center"/>
              <w:rPr>
                <w:rFonts w:ascii="宋体" w:hAnsi="宋体"/>
                <w:bCs/>
                <w:szCs w:val="21"/>
              </w:rPr>
            </w:pPr>
            <w:r>
              <w:rPr>
                <w:rFonts w:ascii="宋体" w:hAnsi="宋体" w:cs="宋体" w:hint="eastAsia"/>
                <w:bCs/>
                <w:color w:val="000000"/>
                <w:kern w:val="0"/>
                <w:szCs w:val="21"/>
              </w:rPr>
              <w:t>机</w:t>
            </w:r>
          </w:p>
        </w:tc>
        <w:tc>
          <w:tcPr>
            <w:tcW w:w="1339" w:type="dxa"/>
            <w:vAlign w:val="center"/>
          </w:tcPr>
          <w:p w:rsidR="002F0934" w:rsidRDefault="002F40D9">
            <w:pPr>
              <w:spacing w:line="240" w:lineRule="exact"/>
              <w:rPr>
                <w:rFonts w:ascii="宋体" w:hAnsi="宋体"/>
                <w:bCs/>
                <w:szCs w:val="21"/>
              </w:rPr>
            </w:pPr>
            <w:r>
              <w:rPr>
                <w:rFonts w:ascii="宋体" w:hAnsi="宋体" w:hint="eastAsia"/>
                <w:bCs/>
                <w:szCs w:val="21"/>
              </w:rPr>
              <w:t>环境</w:t>
            </w: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cs="宋体" w:hint="eastAsia"/>
                <w:bCs/>
                <w:color w:val="000000"/>
                <w:kern w:val="0"/>
                <w:szCs w:val="21"/>
              </w:rPr>
              <w:t>全面清洁。</w:t>
            </w:r>
          </w:p>
        </w:tc>
        <w:tc>
          <w:tcPr>
            <w:tcW w:w="1190" w:type="dxa"/>
            <w:tcBorders>
              <w:righ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半年</w:t>
            </w:r>
          </w:p>
        </w:tc>
      </w:tr>
      <w:tr w:rsidR="002F0934">
        <w:trPr>
          <w:trHeight w:val="262"/>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9</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restart"/>
            <w:vAlign w:val="center"/>
          </w:tcPr>
          <w:p w:rsidR="002F0934" w:rsidRDefault="002F40D9">
            <w:pPr>
              <w:spacing w:line="240" w:lineRule="exact"/>
              <w:rPr>
                <w:rFonts w:ascii="宋体" w:hAnsi="宋体"/>
                <w:bCs/>
                <w:szCs w:val="21"/>
              </w:rPr>
            </w:pPr>
            <w:r>
              <w:rPr>
                <w:rFonts w:ascii="宋体" w:hAnsi="宋体" w:hint="eastAsia"/>
                <w:bCs/>
                <w:szCs w:val="21"/>
              </w:rPr>
              <w:t>连接件</w:t>
            </w: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cs="宋体" w:hint="eastAsia"/>
                <w:bCs/>
                <w:color w:val="000000"/>
                <w:kern w:val="0"/>
                <w:szCs w:val="21"/>
              </w:rPr>
              <w:t>螺栓应固定无松动。</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半年</w:t>
            </w:r>
          </w:p>
        </w:tc>
      </w:tr>
      <w:tr w:rsidR="002F0934">
        <w:trPr>
          <w:trHeight w:val="262"/>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10</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bCs/>
                <w:szCs w:val="21"/>
              </w:rPr>
            </w:pP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cs="宋体" w:hint="eastAsia"/>
                <w:bCs/>
                <w:color w:val="000000"/>
                <w:kern w:val="0"/>
                <w:szCs w:val="21"/>
              </w:rPr>
              <w:t>销轴应有防止脱落的措施，润滑应良好，不应有轴向移动。</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半年</w:t>
            </w:r>
          </w:p>
        </w:tc>
      </w:tr>
      <w:tr w:rsidR="002F0934">
        <w:trPr>
          <w:trHeight w:val="262"/>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11</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bCs/>
                <w:szCs w:val="21"/>
              </w:rPr>
            </w:pP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cs="宋体" w:hint="eastAsia"/>
                <w:bCs/>
                <w:color w:val="000000"/>
                <w:kern w:val="0"/>
                <w:szCs w:val="21"/>
              </w:rPr>
              <w:t>铆钉不应有松动现象。</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半年</w:t>
            </w:r>
          </w:p>
        </w:tc>
      </w:tr>
      <w:tr w:rsidR="002F0934">
        <w:trPr>
          <w:trHeight w:val="262"/>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12</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bCs/>
                <w:szCs w:val="21"/>
              </w:rPr>
            </w:pPr>
          </w:p>
        </w:tc>
        <w:tc>
          <w:tcPr>
            <w:tcW w:w="6509" w:type="dxa"/>
            <w:vAlign w:val="center"/>
          </w:tcPr>
          <w:p w:rsidR="002F0934" w:rsidRDefault="002F40D9">
            <w:pPr>
              <w:widowControl/>
              <w:spacing w:line="240" w:lineRule="exact"/>
              <w:rPr>
                <w:rFonts w:ascii="宋体" w:hAnsi="宋体" w:cs="宋体"/>
                <w:bCs/>
                <w:color w:val="000000"/>
                <w:kern w:val="0"/>
                <w:szCs w:val="21"/>
              </w:rPr>
            </w:pPr>
            <w:proofErr w:type="gramStart"/>
            <w:r>
              <w:rPr>
                <w:rFonts w:ascii="宋体" w:hAnsi="宋体" w:cs="宋体" w:hint="eastAsia"/>
                <w:bCs/>
                <w:color w:val="000000"/>
                <w:kern w:val="0"/>
                <w:szCs w:val="21"/>
              </w:rPr>
              <w:t>轴端卡板</w:t>
            </w:r>
            <w:proofErr w:type="gramEnd"/>
            <w:r>
              <w:rPr>
                <w:rFonts w:ascii="宋体" w:hAnsi="宋体" w:cs="宋体" w:hint="eastAsia"/>
                <w:bCs/>
                <w:color w:val="000000"/>
                <w:kern w:val="0"/>
                <w:szCs w:val="21"/>
              </w:rPr>
              <w:t>不应有松动及脱槽现象。</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半年</w:t>
            </w:r>
          </w:p>
        </w:tc>
      </w:tr>
      <w:tr w:rsidR="002F0934">
        <w:trPr>
          <w:trHeight w:val="262"/>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13</w:t>
            </w:r>
          </w:p>
        </w:tc>
        <w:tc>
          <w:tcPr>
            <w:tcW w:w="764" w:type="dxa"/>
            <w:vMerge/>
            <w:vAlign w:val="center"/>
          </w:tcPr>
          <w:p w:rsidR="002F0934" w:rsidRDefault="002F0934">
            <w:pPr>
              <w:spacing w:line="240" w:lineRule="exact"/>
              <w:jc w:val="center"/>
              <w:rPr>
                <w:rFonts w:ascii="宋体" w:hAnsi="宋体"/>
                <w:bCs/>
                <w:szCs w:val="21"/>
              </w:rPr>
            </w:pPr>
          </w:p>
        </w:tc>
        <w:tc>
          <w:tcPr>
            <w:tcW w:w="1339" w:type="dxa"/>
            <w:vAlign w:val="center"/>
          </w:tcPr>
          <w:p w:rsidR="002F0934" w:rsidRDefault="002F40D9">
            <w:pPr>
              <w:spacing w:line="240" w:lineRule="exact"/>
              <w:rPr>
                <w:rFonts w:ascii="宋体" w:hAnsi="宋体"/>
                <w:bCs/>
                <w:szCs w:val="21"/>
              </w:rPr>
            </w:pPr>
            <w:r>
              <w:rPr>
                <w:rFonts w:ascii="宋体" w:hAnsi="宋体" w:hint="eastAsia"/>
                <w:bCs/>
                <w:szCs w:val="21"/>
              </w:rPr>
              <w:t>轴承</w:t>
            </w:r>
          </w:p>
        </w:tc>
        <w:tc>
          <w:tcPr>
            <w:tcW w:w="6509" w:type="dxa"/>
            <w:vAlign w:val="center"/>
          </w:tcPr>
          <w:p w:rsidR="002F0934" w:rsidRDefault="002F40D9">
            <w:pPr>
              <w:widowControl/>
              <w:spacing w:line="240" w:lineRule="exact"/>
              <w:rPr>
                <w:rFonts w:ascii="宋体" w:hAnsi="宋体" w:cs="宋体"/>
                <w:bCs/>
                <w:kern w:val="0"/>
                <w:szCs w:val="21"/>
              </w:rPr>
            </w:pPr>
            <w:r>
              <w:rPr>
                <w:rFonts w:ascii="宋体" w:hAnsi="宋体" w:hint="eastAsia"/>
                <w:bCs/>
                <w:szCs w:val="21"/>
              </w:rPr>
              <w:t>无异常响声，无振动，润滑良好。</w:t>
            </w:r>
          </w:p>
        </w:tc>
        <w:tc>
          <w:tcPr>
            <w:tcW w:w="1190" w:type="dxa"/>
            <w:tcBorders>
              <w:right w:val="single" w:sz="8" w:space="0" w:color="auto"/>
            </w:tcBorders>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半年</w:t>
            </w:r>
          </w:p>
        </w:tc>
      </w:tr>
      <w:tr w:rsidR="002F0934">
        <w:trPr>
          <w:trHeight w:val="1002"/>
        </w:trPr>
        <w:tc>
          <w:tcPr>
            <w:tcW w:w="496" w:type="dxa"/>
            <w:tcBorders>
              <w:left w:val="single" w:sz="8" w:space="0" w:color="auto"/>
            </w:tcBorders>
            <w:vAlign w:val="center"/>
          </w:tcPr>
          <w:p w:rsidR="002F0934" w:rsidRDefault="002F40D9">
            <w:pPr>
              <w:spacing w:line="240" w:lineRule="exact"/>
              <w:jc w:val="center"/>
              <w:rPr>
                <w:rFonts w:ascii="宋体" w:hAnsi="宋体"/>
                <w:bCs/>
                <w:szCs w:val="21"/>
              </w:rPr>
            </w:pPr>
            <w:r>
              <w:rPr>
                <w:rFonts w:ascii="宋体" w:hAnsi="宋体" w:hint="eastAsia"/>
                <w:bCs/>
                <w:szCs w:val="21"/>
              </w:rPr>
              <w:t>14</w:t>
            </w:r>
          </w:p>
        </w:tc>
        <w:tc>
          <w:tcPr>
            <w:tcW w:w="764" w:type="dxa"/>
            <w:vMerge/>
            <w:vAlign w:val="center"/>
          </w:tcPr>
          <w:p w:rsidR="002F0934" w:rsidRDefault="002F0934">
            <w:pPr>
              <w:spacing w:line="240" w:lineRule="exact"/>
              <w:jc w:val="center"/>
              <w:rPr>
                <w:rFonts w:ascii="宋体" w:hAnsi="宋体"/>
                <w:bCs/>
                <w:szCs w:val="21"/>
              </w:rPr>
            </w:pPr>
          </w:p>
        </w:tc>
        <w:tc>
          <w:tcPr>
            <w:tcW w:w="1339" w:type="dxa"/>
            <w:vAlign w:val="center"/>
          </w:tcPr>
          <w:p w:rsidR="002F0934" w:rsidRDefault="002F40D9">
            <w:pPr>
              <w:spacing w:line="240" w:lineRule="exact"/>
              <w:rPr>
                <w:rFonts w:ascii="宋体" w:hAnsi="宋体"/>
                <w:bCs/>
                <w:szCs w:val="21"/>
              </w:rPr>
            </w:pPr>
            <w:r>
              <w:rPr>
                <w:rFonts w:ascii="宋体" w:hAnsi="宋体" w:hint="eastAsia"/>
                <w:bCs/>
                <w:szCs w:val="21"/>
              </w:rPr>
              <w:t>旋转部件</w:t>
            </w:r>
          </w:p>
          <w:p w:rsidR="002F0934" w:rsidRDefault="002F40D9">
            <w:pPr>
              <w:spacing w:line="240" w:lineRule="exact"/>
              <w:rPr>
                <w:rFonts w:ascii="宋体" w:hAnsi="宋体"/>
                <w:bCs/>
                <w:szCs w:val="21"/>
              </w:rPr>
            </w:pPr>
            <w:r>
              <w:rPr>
                <w:rFonts w:ascii="宋体" w:hAnsi="宋体" w:hint="eastAsia"/>
                <w:bCs/>
                <w:szCs w:val="21"/>
              </w:rPr>
              <w:t>防护</w:t>
            </w:r>
          </w:p>
        </w:tc>
        <w:tc>
          <w:tcPr>
            <w:tcW w:w="6509" w:type="dxa"/>
            <w:vAlign w:val="center"/>
          </w:tcPr>
          <w:p w:rsidR="002F0934" w:rsidRDefault="002F40D9">
            <w:pPr>
              <w:widowControl/>
              <w:spacing w:line="240" w:lineRule="exact"/>
              <w:rPr>
                <w:rFonts w:ascii="宋体" w:hAnsi="宋体" w:cs="宋体"/>
                <w:bCs/>
                <w:kern w:val="0"/>
                <w:szCs w:val="21"/>
              </w:rPr>
            </w:pPr>
            <w:r>
              <w:rPr>
                <w:rFonts w:ascii="宋体" w:hAnsi="宋体" w:hint="eastAsia"/>
                <w:bCs/>
                <w:szCs w:val="21"/>
              </w:rPr>
              <w:t>在机房（机器设备间）内的曳引轮、滑轮、链轮、限速器，在井道内的曳引轮、滑轮、链轮、限速器及张紧轮、补偿</w:t>
            </w:r>
            <w:proofErr w:type="gramStart"/>
            <w:r>
              <w:rPr>
                <w:rFonts w:ascii="宋体" w:hAnsi="宋体" w:hint="eastAsia"/>
                <w:bCs/>
                <w:szCs w:val="21"/>
              </w:rPr>
              <w:t>绳</w:t>
            </w:r>
            <w:proofErr w:type="gramEnd"/>
            <w:r>
              <w:rPr>
                <w:rFonts w:ascii="宋体" w:hAnsi="宋体" w:hint="eastAsia"/>
                <w:bCs/>
                <w:szCs w:val="21"/>
              </w:rPr>
              <w:t>张紧轮，在轿厢上的滑轮、链轮等与钢丝绳、链条形成传动的旋转部件的防护装置完好无变形。</w:t>
            </w:r>
          </w:p>
        </w:tc>
        <w:tc>
          <w:tcPr>
            <w:tcW w:w="1190" w:type="dxa"/>
            <w:tcBorders>
              <w:righ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15</w:t>
            </w:r>
          </w:p>
        </w:tc>
        <w:tc>
          <w:tcPr>
            <w:tcW w:w="764" w:type="dxa"/>
            <w:vMerge w:val="restart"/>
            <w:vAlign w:val="center"/>
          </w:tcPr>
          <w:p w:rsidR="002F0934" w:rsidRDefault="002F40D9">
            <w:pPr>
              <w:widowControl/>
              <w:spacing w:line="240" w:lineRule="exact"/>
              <w:jc w:val="center"/>
              <w:rPr>
                <w:rFonts w:ascii="宋体" w:hAnsi="宋体" w:cs="宋体"/>
                <w:bCs/>
                <w:kern w:val="0"/>
                <w:szCs w:val="21"/>
              </w:rPr>
            </w:pPr>
            <w:r>
              <w:rPr>
                <w:rFonts w:ascii="宋体" w:hAnsi="宋体" w:cs="宋体" w:hint="eastAsia"/>
                <w:bCs/>
                <w:kern w:val="0"/>
                <w:szCs w:val="21"/>
              </w:rPr>
              <w:t>三</w:t>
            </w:r>
          </w:p>
          <w:p w:rsidR="002F0934" w:rsidRDefault="002F0934">
            <w:pPr>
              <w:pStyle w:val="2"/>
              <w:ind w:firstLine="480"/>
            </w:pPr>
          </w:p>
          <w:p w:rsidR="002F0934" w:rsidRDefault="002F40D9">
            <w:pPr>
              <w:widowControl/>
              <w:spacing w:line="240" w:lineRule="exact"/>
              <w:jc w:val="center"/>
              <w:rPr>
                <w:rFonts w:ascii="宋体" w:hAnsi="宋体" w:cs="宋体"/>
                <w:bCs/>
                <w:kern w:val="0"/>
                <w:szCs w:val="21"/>
              </w:rPr>
            </w:pPr>
            <w:r>
              <w:rPr>
                <w:rFonts w:ascii="宋体" w:hAnsi="宋体" w:cs="宋体" w:hint="eastAsia"/>
                <w:bCs/>
                <w:kern w:val="0"/>
                <w:szCs w:val="21"/>
              </w:rPr>
              <w:t>机</w:t>
            </w:r>
          </w:p>
          <w:p w:rsidR="002F0934" w:rsidRDefault="002F40D9">
            <w:pPr>
              <w:spacing w:line="240" w:lineRule="exact"/>
              <w:jc w:val="center"/>
              <w:rPr>
                <w:rFonts w:ascii="宋体" w:hAnsi="宋体"/>
                <w:bCs/>
                <w:szCs w:val="21"/>
              </w:rPr>
            </w:pPr>
            <w:r>
              <w:rPr>
                <w:rFonts w:ascii="宋体" w:hAnsi="宋体" w:cs="宋体" w:hint="eastAsia"/>
                <w:bCs/>
                <w:kern w:val="0"/>
                <w:szCs w:val="21"/>
              </w:rPr>
              <w:t>房</w:t>
            </w:r>
          </w:p>
        </w:tc>
        <w:tc>
          <w:tcPr>
            <w:tcW w:w="1339" w:type="dxa"/>
            <w:vAlign w:val="center"/>
          </w:tcPr>
          <w:p w:rsidR="002F0934" w:rsidRDefault="002F40D9">
            <w:pPr>
              <w:spacing w:line="240" w:lineRule="exact"/>
              <w:rPr>
                <w:rFonts w:ascii="宋体" w:hAnsi="宋体" w:cs="宋体"/>
                <w:bCs/>
                <w:color w:val="000000"/>
                <w:kern w:val="0"/>
                <w:szCs w:val="21"/>
              </w:rPr>
            </w:pPr>
            <w:r>
              <w:rPr>
                <w:rFonts w:ascii="宋体" w:hAnsi="宋体" w:hint="eastAsia"/>
                <w:bCs/>
                <w:color w:val="000000"/>
                <w:szCs w:val="21"/>
              </w:rPr>
              <w:t>机房</w:t>
            </w:r>
          </w:p>
        </w:tc>
        <w:tc>
          <w:tcPr>
            <w:tcW w:w="6509" w:type="dxa"/>
            <w:vAlign w:val="center"/>
          </w:tcPr>
          <w:p w:rsidR="002F0934" w:rsidRDefault="002F40D9">
            <w:pPr>
              <w:widowControl/>
              <w:spacing w:line="240" w:lineRule="exact"/>
              <w:rPr>
                <w:rFonts w:ascii="宋体" w:hAnsi="宋体"/>
                <w:bCs/>
                <w:color w:val="000000"/>
                <w:szCs w:val="21"/>
              </w:rPr>
            </w:pPr>
            <w:r>
              <w:rPr>
                <w:rFonts w:ascii="宋体" w:hAnsi="宋体" w:hint="eastAsia"/>
                <w:bCs/>
                <w:color w:val="000000"/>
                <w:szCs w:val="21"/>
              </w:rPr>
              <w:t>机房（机器设备间）应当专用，不得用于电梯以外的其他用途。</w:t>
            </w:r>
          </w:p>
        </w:tc>
        <w:tc>
          <w:tcPr>
            <w:tcW w:w="1190" w:type="dxa"/>
            <w:tcBorders>
              <w:right w:val="single" w:sz="8" w:space="0" w:color="auto"/>
            </w:tcBorders>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16</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restart"/>
            <w:vAlign w:val="center"/>
          </w:tcPr>
          <w:p w:rsidR="002F0934" w:rsidRDefault="002F40D9">
            <w:pPr>
              <w:spacing w:line="240" w:lineRule="exact"/>
              <w:rPr>
                <w:rFonts w:ascii="宋体" w:hAnsi="宋体" w:cs="宋体"/>
                <w:bCs/>
                <w:color w:val="000000"/>
                <w:kern w:val="0"/>
                <w:szCs w:val="21"/>
              </w:rPr>
            </w:pPr>
            <w:r>
              <w:rPr>
                <w:rFonts w:ascii="宋体" w:hAnsi="宋体" w:cs="宋体" w:hint="eastAsia"/>
                <w:bCs/>
                <w:color w:val="000000"/>
                <w:kern w:val="0"/>
                <w:szCs w:val="21"/>
              </w:rPr>
              <w:t>环境</w:t>
            </w: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cs="宋体" w:hint="eastAsia"/>
                <w:bCs/>
                <w:color w:val="000000"/>
                <w:kern w:val="0"/>
                <w:szCs w:val="21"/>
              </w:rPr>
              <w:t>机房及通道清洁无杂物，</w:t>
            </w:r>
            <w:r>
              <w:rPr>
                <w:rFonts w:ascii="宋体" w:hAnsi="宋体" w:cs="宋体" w:hint="eastAsia"/>
                <w:bCs/>
                <w:color w:val="000000"/>
                <w:szCs w:val="21"/>
              </w:rPr>
              <w:t>门窗完好。</w:t>
            </w:r>
          </w:p>
        </w:tc>
        <w:tc>
          <w:tcPr>
            <w:tcW w:w="1190" w:type="dxa"/>
            <w:tcBorders>
              <w:right w:val="single" w:sz="8" w:space="0" w:color="auto"/>
            </w:tcBorders>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17</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cs="宋体"/>
                <w:bCs/>
                <w:color w:val="000000"/>
                <w:kern w:val="0"/>
                <w:szCs w:val="21"/>
              </w:rPr>
            </w:pP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cs="宋体" w:hint="eastAsia"/>
                <w:bCs/>
                <w:color w:val="000000"/>
                <w:szCs w:val="21"/>
              </w:rPr>
              <w:t>机房通风应良好，机房内的环境温度应保持在5</w:t>
            </w:r>
            <w:r>
              <w:rPr>
                <w:rFonts w:ascii="宋体" w:hAnsi="宋体" w:hint="eastAsia"/>
                <w:bCs/>
                <w:color w:val="000000"/>
                <w:szCs w:val="21"/>
              </w:rPr>
              <w:t>~</w:t>
            </w:r>
            <w:r>
              <w:rPr>
                <w:rFonts w:ascii="宋体" w:hAnsi="宋体" w:cs="宋体" w:hint="eastAsia"/>
                <w:bCs/>
                <w:color w:val="000000"/>
                <w:szCs w:val="21"/>
              </w:rPr>
              <w:t>40℃之间。</w:t>
            </w:r>
          </w:p>
        </w:tc>
        <w:tc>
          <w:tcPr>
            <w:tcW w:w="1190" w:type="dxa"/>
            <w:tcBorders>
              <w:right w:val="single" w:sz="8" w:space="0" w:color="auto"/>
            </w:tcBorders>
            <w:vAlign w:val="center"/>
          </w:tcPr>
          <w:p w:rsidR="002F0934" w:rsidRDefault="002F40D9">
            <w:pPr>
              <w:spacing w:line="240" w:lineRule="exact"/>
              <w:jc w:val="center"/>
              <w:rPr>
                <w:rFonts w:ascii="宋体" w:hAnsi="宋体" w:cs="宋体"/>
                <w:bCs/>
                <w:color w:val="000000"/>
                <w:kern w:val="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18</w:t>
            </w:r>
          </w:p>
        </w:tc>
        <w:tc>
          <w:tcPr>
            <w:tcW w:w="764" w:type="dxa"/>
            <w:vMerge/>
            <w:vAlign w:val="center"/>
          </w:tcPr>
          <w:p w:rsidR="002F0934" w:rsidRDefault="002F0934">
            <w:pPr>
              <w:spacing w:line="240" w:lineRule="exact"/>
              <w:jc w:val="center"/>
              <w:rPr>
                <w:rFonts w:ascii="宋体" w:hAnsi="宋体"/>
                <w:bCs/>
                <w:szCs w:val="21"/>
              </w:rPr>
            </w:pPr>
          </w:p>
        </w:tc>
        <w:tc>
          <w:tcPr>
            <w:tcW w:w="1339" w:type="dxa"/>
            <w:vAlign w:val="center"/>
          </w:tcPr>
          <w:p w:rsidR="002F0934" w:rsidRDefault="002F40D9">
            <w:pPr>
              <w:spacing w:line="240" w:lineRule="exact"/>
              <w:rPr>
                <w:rFonts w:ascii="宋体" w:hAnsi="宋体" w:cs="宋体"/>
                <w:bCs/>
                <w:color w:val="000000"/>
                <w:kern w:val="0"/>
                <w:szCs w:val="21"/>
              </w:rPr>
            </w:pPr>
            <w:r>
              <w:rPr>
                <w:rFonts w:ascii="宋体" w:hAnsi="宋体" w:cs="宋体" w:hint="eastAsia"/>
                <w:bCs/>
                <w:color w:val="000000"/>
                <w:kern w:val="0"/>
                <w:szCs w:val="21"/>
              </w:rPr>
              <w:t>机房照明</w:t>
            </w: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hint="eastAsia"/>
                <w:bCs/>
                <w:snapToGrid w:val="0"/>
                <w:color w:val="000000"/>
                <w:kern w:val="0"/>
                <w:szCs w:val="21"/>
              </w:rPr>
              <w:t>机房应当设置</w:t>
            </w:r>
            <w:r>
              <w:rPr>
                <w:rFonts w:ascii="宋体" w:hAnsi="宋体" w:hint="eastAsia"/>
                <w:bCs/>
                <w:color w:val="000000"/>
                <w:szCs w:val="21"/>
              </w:rPr>
              <w:t>永久性</w:t>
            </w:r>
            <w:r>
              <w:rPr>
                <w:rFonts w:ascii="宋体" w:hAnsi="宋体" w:hint="eastAsia"/>
                <w:bCs/>
                <w:snapToGrid w:val="0"/>
                <w:color w:val="000000"/>
                <w:kern w:val="0"/>
                <w:szCs w:val="21"/>
              </w:rPr>
              <w:t>电气照明，照度应当足够。</w:t>
            </w:r>
          </w:p>
        </w:tc>
        <w:tc>
          <w:tcPr>
            <w:tcW w:w="1190" w:type="dxa"/>
            <w:tcBorders>
              <w:right w:val="single" w:sz="8" w:space="0" w:color="auto"/>
            </w:tcBorders>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19</w:t>
            </w:r>
          </w:p>
        </w:tc>
        <w:tc>
          <w:tcPr>
            <w:tcW w:w="764" w:type="dxa"/>
            <w:vMerge/>
            <w:vAlign w:val="center"/>
          </w:tcPr>
          <w:p w:rsidR="002F0934" w:rsidRDefault="002F0934">
            <w:pPr>
              <w:spacing w:line="240" w:lineRule="exact"/>
              <w:jc w:val="center"/>
              <w:rPr>
                <w:rFonts w:ascii="宋体" w:hAnsi="宋体"/>
                <w:bCs/>
                <w:szCs w:val="21"/>
              </w:rPr>
            </w:pPr>
          </w:p>
        </w:tc>
        <w:tc>
          <w:tcPr>
            <w:tcW w:w="1339" w:type="dxa"/>
            <w:vAlign w:val="center"/>
          </w:tcPr>
          <w:p w:rsidR="002F0934" w:rsidRDefault="002F40D9">
            <w:pPr>
              <w:spacing w:line="240" w:lineRule="exact"/>
              <w:rPr>
                <w:rFonts w:ascii="宋体" w:hAnsi="宋体" w:cs="宋体"/>
                <w:bCs/>
                <w:color w:val="000000"/>
                <w:kern w:val="0"/>
                <w:szCs w:val="21"/>
              </w:rPr>
            </w:pPr>
            <w:r>
              <w:rPr>
                <w:rFonts w:ascii="宋体" w:hAnsi="宋体" w:cs="宋体" w:hint="eastAsia"/>
                <w:bCs/>
                <w:color w:val="000000"/>
                <w:kern w:val="0"/>
                <w:szCs w:val="21"/>
              </w:rPr>
              <w:t>通道</w:t>
            </w:r>
            <w:r>
              <w:rPr>
                <w:rFonts w:ascii="宋体" w:hAnsi="宋体" w:hint="eastAsia"/>
                <w:bCs/>
                <w:color w:val="000000"/>
                <w:szCs w:val="21"/>
              </w:rPr>
              <w:t>照明</w:t>
            </w: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hint="eastAsia"/>
                <w:bCs/>
                <w:color w:val="000000"/>
                <w:szCs w:val="21"/>
              </w:rPr>
              <w:t>通道应当设置永久性电气照明，</w:t>
            </w:r>
            <w:r>
              <w:rPr>
                <w:rFonts w:ascii="宋体" w:hAnsi="宋体" w:hint="eastAsia"/>
                <w:bCs/>
                <w:snapToGrid w:val="0"/>
                <w:color w:val="000000"/>
                <w:kern w:val="0"/>
                <w:szCs w:val="21"/>
              </w:rPr>
              <w:t>照度应当足够。</w:t>
            </w:r>
          </w:p>
        </w:tc>
        <w:tc>
          <w:tcPr>
            <w:tcW w:w="1190" w:type="dxa"/>
            <w:tcBorders>
              <w:right w:val="single" w:sz="8" w:space="0" w:color="auto"/>
            </w:tcBorders>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20</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restart"/>
            <w:vAlign w:val="center"/>
          </w:tcPr>
          <w:p w:rsidR="002F0934" w:rsidRDefault="002F40D9">
            <w:pPr>
              <w:spacing w:line="240" w:lineRule="exact"/>
              <w:rPr>
                <w:rFonts w:ascii="宋体" w:hAnsi="宋体" w:cs="宋体"/>
                <w:bCs/>
                <w:color w:val="000000"/>
                <w:kern w:val="0"/>
                <w:szCs w:val="21"/>
              </w:rPr>
            </w:pPr>
            <w:r>
              <w:rPr>
                <w:rFonts w:ascii="宋体" w:hAnsi="宋体" w:cs="宋体" w:hint="eastAsia"/>
                <w:bCs/>
                <w:color w:val="000000"/>
                <w:kern w:val="0"/>
                <w:szCs w:val="21"/>
              </w:rPr>
              <w:t>通道门</w:t>
            </w: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hint="eastAsia"/>
                <w:bCs/>
                <w:color w:val="000000"/>
                <w:szCs w:val="21"/>
              </w:rPr>
              <w:t>门应当装有带钥匙的锁，并且可以从机房内不用钥匙打开。</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半月</w:t>
            </w:r>
          </w:p>
        </w:tc>
      </w:tr>
      <w:tr w:rsidR="002F0934">
        <w:trPr>
          <w:trHeight w:val="454"/>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21</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cs="宋体"/>
                <w:bCs/>
                <w:color w:val="000000"/>
                <w:kern w:val="0"/>
                <w:szCs w:val="21"/>
              </w:rPr>
            </w:pP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hint="eastAsia"/>
                <w:bCs/>
                <w:color w:val="000000"/>
                <w:szCs w:val="21"/>
              </w:rPr>
              <w:t>门外侧应当标明“机房重地，闲人免进”，或有其它类似警示标志。</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22</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restart"/>
            <w:vAlign w:val="center"/>
          </w:tcPr>
          <w:p w:rsidR="002F0934" w:rsidRDefault="002F40D9">
            <w:pPr>
              <w:widowControl/>
              <w:adjustRightInd w:val="0"/>
              <w:snapToGrid w:val="0"/>
              <w:spacing w:line="240" w:lineRule="exact"/>
              <w:rPr>
                <w:rFonts w:ascii="宋体" w:hAnsi="宋体"/>
                <w:bCs/>
                <w:snapToGrid w:val="0"/>
                <w:color w:val="000000"/>
                <w:kern w:val="0"/>
                <w:szCs w:val="21"/>
              </w:rPr>
            </w:pPr>
            <w:r>
              <w:rPr>
                <w:rFonts w:ascii="宋体" w:hAnsi="宋体" w:cs="宋体" w:hint="eastAsia"/>
                <w:bCs/>
                <w:color w:val="000000"/>
                <w:kern w:val="0"/>
                <w:szCs w:val="21"/>
              </w:rPr>
              <w:t>控制柜</w:t>
            </w: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hint="eastAsia"/>
                <w:bCs/>
                <w:snapToGrid w:val="0"/>
                <w:color w:val="000000"/>
                <w:kern w:val="0"/>
                <w:szCs w:val="21"/>
              </w:rPr>
              <w:t>每台电梯的断相或错相保护装置可靠有效。</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一年</w:t>
            </w:r>
          </w:p>
        </w:tc>
      </w:tr>
      <w:tr w:rsidR="002F0934">
        <w:trPr>
          <w:trHeight w:val="262"/>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23</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cs="宋体"/>
                <w:bCs/>
                <w:color w:val="000000"/>
                <w:kern w:val="0"/>
                <w:szCs w:val="21"/>
              </w:rPr>
            </w:pP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cs="宋体" w:hint="eastAsia"/>
                <w:bCs/>
                <w:color w:val="000000"/>
                <w:kern w:val="0"/>
                <w:szCs w:val="21"/>
              </w:rPr>
              <w:t>各仪表显示清楚、正确。</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一年</w:t>
            </w:r>
          </w:p>
        </w:tc>
      </w:tr>
      <w:tr w:rsidR="002F0934">
        <w:trPr>
          <w:trHeight w:val="262"/>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24</w:t>
            </w:r>
          </w:p>
        </w:tc>
        <w:tc>
          <w:tcPr>
            <w:tcW w:w="764" w:type="dxa"/>
            <w:vMerge/>
            <w:vAlign w:val="center"/>
          </w:tcPr>
          <w:p w:rsidR="002F0934" w:rsidRDefault="002F0934">
            <w:pPr>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cs="宋体"/>
                <w:bCs/>
                <w:color w:val="000000"/>
                <w:kern w:val="0"/>
                <w:szCs w:val="21"/>
              </w:rPr>
            </w:pP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cs="宋体" w:hint="eastAsia"/>
                <w:bCs/>
                <w:color w:val="000000"/>
                <w:kern w:val="0"/>
                <w:szCs w:val="21"/>
              </w:rPr>
              <w:t>各接线紧固、整齐、线号齐全清晰。</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一年</w:t>
            </w:r>
          </w:p>
        </w:tc>
      </w:tr>
      <w:tr w:rsidR="002F0934">
        <w:trPr>
          <w:trHeight w:val="262"/>
        </w:trPr>
        <w:tc>
          <w:tcPr>
            <w:tcW w:w="496" w:type="dxa"/>
            <w:tcBorders>
              <w:lef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25</w:t>
            </w:r>
          </w:p>
        </w:tc>
        <w:tc>
          <w:tcPr>
            <w:tcW w:w="764" w:type="dxa"/>
            <w:vMerge/>
            <w:vAlign w:val="center"/>
          </w:tcPr>
          <w:p w:rsidR="002F0934" w:rsidRDefault="002F0934">
            <w:pPr>
              <w:pStyle w:val="CharCharChar1"/>
              <w:jc w:val="center"/>
              <w:rPr>
                <w:rFonts w:ascii="宋体" w:eastAsia="宋体" w:hAnsi="宋体"/>
                <w:bCs/>
                <w:sz w:val="21"/>
                <w:szCs w:val="21"/>
              </w:rPr>
            </w:pPr>
          </w:p>
        </w:tc>
        <w:tc>
          <w:tcPr>
            <w:tcW w:w="1339" w:type="dxa"/>
            <w:vMerge/>
            <w:vAlign w:val="center"/>
          </w:tcPr>
          <w:p w:rsidR="002F0934" w:rsidRDefault="002F0934">
            <w:pPr>
              <w:pStyle w:val="CharCharChar1"/>
              <w:jc w:val="both"/>
              <w:rPr>
                <w:rFonts w:ascii="宋体" w:eastAsia="宋体" w:hAnsi="宋体"/>
                <w:bCs/>
                <w:sz w:val="21"/>
                <w:szCs w:val="21"/>
              </w:rPr>
            </w:pPr>
          </w:p>
        </w:tc>
        <w:tc>
          <w:tcPr>
            <w:tcW w:w="6509" w:type="dxa"/>
            <w:vAlign w:val="center"/>
          </w:tcPr>
          <w:p w:rsidR="002F0934" w:rsidRDefault="002F40D9">
            <w:pPr>
              <w:widowControl/>
              <w:spacing w:line="240" w:lineRule="exact"/>
              <w:rPr>
                <w:rFonts w:ascii="宋体" w:hAnsi="宋体" w:cs="宋体"/>
                <w:bCs/>
                <w:color w:val="000000"/>
                <w:kern w:val="0"/>
                <w:szCs w:val="21"/>
              </w:rPr>
            </w:pPr>
            <w:r>
              <w:rPr>
                <w:rFonts w:ascii="宋体" w:hAnsi="宋体" w:cs="宋体" w:hint="eastAsia"/>
                <w:bCs/>
                <w:color w:val="000000"/>
                <w:kern w:val="0"/>
                <w:szCs w:val="21"/>
              </w:rPr>
              <w:t>接触器和继电器的触点接触良好。</w:t>
            </w:r>
          </w:p>
        </w:tc>
        <w:tc>
          <w:tcPr>
            <w:tcW w:w="1190" w:type="dxa"/>
            <w:tcBorders>
              <w:right w:val="single" w:sz="8" w:space="0" w:color="auto"/>
            </w:tcBorders>
            <w:vAlign w:val="center"/>
          </w:tcPr>
          <w:p w:rsidR="002F0934" w:rsidRDefault="002F40D9">
            <w:pPr>
              <w:spacing w:line="240" w:lineRule="exact"/>
              <w:jc w:val="center"/>
              <w:rPr>
                <w:rFonts w:ascii="宋体" w:hAnsi="宋体"/>
                <w:bCs/>
                <w:color w:val="000000"/>
                <w:szCs w:val="21"/>
              </w:rPr>
            </w:pPr>
            <w:r>
              <w:rPr>
                <w:rFonts w:ascii="宋体" w:hAnsi="宋体" w:cs="宋体" w:hint="eastAsia"/>
                <w:bCs/>
                <w:color w:val="000000"/>
                <w:kern w:val="0"/>
                <w:szCs w:val="21"/>
              </w:rPr>
              <w:t>半月</w:t>
            </w:r>
          </w:p>
        </w:tc>
      </w:tr>
      <w:tr w:rsidR="002F0934">
        <w:trPr>
          <w:trHeight w:val="262"/>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26</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val="restart"/>
            <w:vAlign w:val="center"/>
          </w:tcPr>
          <w:p w:rsidR="002F0934" w:rsidRDefault="002F40D9">
            <w:pPr>
              <w:spacing w:line="240" w:lineRule="exact"/>
              <w:rPr>
                <w:rFonts w:ascii="宋体" w:hAnsi="宋体" w:cs="宋体"/>
                <w:bCs/>
                <w:color w:val="000000"/>
                <w:kern w:val="0"/>
                <w:szCs w:val="21"/>
              </w:rPr>
            </w:pPr>
            <w:r>
              <w:rPr>
                <w:rFonts w:ascii="宋体" w:hAnsi="宋体" w:cs="宋体" w:hint="eastAsia"/>
                <w:bCs/>
                <w:color w:val="000000"/>
                <w:kern w:val="0"/>
                <w:szCs w:val="21"/>
              </w:rPr>
              <w:t>驱动主机</w:t>
            </w:r>
          </w:p>
        </w:tc>
        <w:tc>
          <w:tcPr>
            <w:tcW w:w="6509" w:type="dxa"/>
            <w:tcBorders>
              <w:bottom w:val="single" w:sz="8" w:space="0" w:color="auto"/>
            </w:tcBorders>
            <w:vAlign w:val="center"/>
          </w:tcPr>
          <w:p w:rsidR="002F0934" w:rsidRDefault="002F40D9">
            <w:pPr>
              <w:widowControl/>
              <w:spacing w:line="240" w:lineRule="exact"/>
              <w:rPr>
                <w:rFonts w:ascii="宋体" w:hAnsi="宋体" w:cs="宋体"/>
                <w:bCs/>
                <w:color w:val="000000"/>
                <w:kern w:val="0"/>
                <w:szCs w:val="21"/>
              </w:rPr>
            </w:pPr>
            <w:r>
              <w:rPr>
                <w:rFonts w:ascii="宋体" w:hAnsi="宋体" w:hint="eastAsia"/>
                <w:bCs/>
                <w:snapToGrid w:val="0"/>
                <w:color w:val="000000"/>
                <w:kern w:val="0"/>
                <w:szCs w:val="21"/>
              </w:rPr>
              <w:t>工作时应当无异常噪声和振动。</w:t>
            </w:r>
          </w:p>
        </w:tc>
        <w:tc>
          <w:tcPr>
            <w:tcW w:w="1190" w:type="dxa"/>
            <w:tcBorders>
              <w:bottom w:val="single" w:sz="8" w:space="0" w:color="auto"/>
              <w:righ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半月</w:t>
            </w:r>
          </w:p>
        </w:tc>
      </w:tr>
      <w:tr w:rsidR="002F0934">
        <w:trPr>
          <w:trHeight w:val="271"/>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27</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cs="宋体"/>
                <w:bCs/>
                <w:color w:val="000000"/>
                <w:kern w:val="0"/>
                <w:szCs w:val="21"/>
              </w:rPr>
            </w:pPr>
          </w:p>
        </w:tc>
        <w:tc>
          <w:tcPr>
            <w:tcW w:w="6509" w:type="dxa"/>
            <w:tcBorders>
              <w:bottom w:val="single" w:sz="8" w:space="0" w:color="auto"/>
            </w:tcBorders>
            <w:vAlign w:val="center"/>
          </w:tcPr>
          <w:p w:rsidR="002F0934" w:rsidRDefault="002F40D9">
            <w:pPr>
              <w:widowControl/>
              <w:spacing w:line="240" w:lineRule="exact"/>
              <w:rPr>
                <w:rFonts w:ascii="宋体" w:hAnsi="宋体"/>
                <w:bCs/>
                <w:snapToGrid w:val="0"/>
                <w:color w:val="000000"/>
                <w:kern w:val="0"/>
                <w:szCs w:val="21"/>
              </w:rPr>
            </w:pPr>
            <w:r>
              <w:rPr>
                <w:rFonts w:hAnsi="宋体"/>
                <w:bCs/>
                <w:snapToGrid w:val="0"/>
                <w:color w:val="000000"/>
                <w:kern w:val="0"/>
                <w:szCs w:val="21"/>
              </w:rPr>
              <w:t>曳引轮</w:t>
            </w:r>
            <w:proofErr w:type="gramStart"/>
            <w:r>
              <w:rPr>
                <w:rFonts w:hAnsi="宋体"/>
                <w:bCs/>
                <w:snapToGrid w:val="0"/>
                <w:color w:val="000000"/>
                <w:kern w:val="0"/>
                <w:szCs w:val="21"/>
              </w:rPr>
              <w:t>轮</w:t>
            </w:r>
            <w:proofErr w:type="gramEnd"/>
            <w:r>
              <w:rPr>
                <w:rFonts w:hAnsi="宋体"/>
                <w:bCs/>
                <w:snapToGrid w:val="0"/>
                <w:color w:val="000000"/>
                <w:kern w:val="0"/>
                <w:szCs w:val="21"/>
              </w:rPr>
              <w:t>槽</w:t>
            </w:r>
            <w:r>
              <w:rPr>
                <w:rFonts w:hAnsi="宋体" w:hint="eastAsia"/>
                <w:bCs/>
                <w:snapToGrid w:val="0"/>
                <w:color w:val="000000"/>
                <w:kern w:val="0"/>
                <w:szCs w:val="21"/>
              </w:rPr>
              <w:t>应清洁，无严重油腻。</w:t>
            </w:r>
          </w:p>
        </w:tc>
        <w:tc>
          <w:tcPr>
            <w:tcW w:w="1190" w:type="dxa"/>
            <w:tcBorders>
              <w:bottom w:val="single" w:sz="8" w:space="0" w:color="auto"/>
              <w:righ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hAnsi="宋体" w:cs="宋体" w:hint="eastAsia"/>
                <w:bCs/>
                <w:color w:val="000000"/>
                <w:kern w:val="0"/>
                <w:szCs w:val="21"/>
              </w:rPr>
              <w:t>季度</w:t>
            </w:r>
          </w:p>
        </w:tc>
      </w:tr>
      <w:tr w:rsidR="002F0934">
        <w:trPr>
          <w:trHeight w:val="271"/>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28</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cs="宋体"/>
                <w:bCs/>
                <w:color w:val="000000"/>
                <w:kern w:val="0"/>
                <w:szCs w:val="21"/>
              </w:rPr>
            </w:pPr>
          </w:p>
        </w:tc>
        <w:tc>
          <w:tcPr>
            <w:tcW w:w="6509" w:type="dxa"/>
            <w:tcBorders>
              <w:bottom w:val="single" w:sz="8" w:space="0" w:color="auto"/>
            </w:tcBorders>
            <w:vAlign w:val="center"/>
          </w:tcPr>
          <w:p w:rsidR="002F0934" w:rsidRDefault="002F40D9">
            <w:pPr>
              <w:widowControl/>
              <w:spacing w:line="240" w:lineRule="exact"/>
              <w:rPr>
                <w:rFonts w:ascii="宋体" w:hAnsi="宋体"/>
                <w:bCs/>
                <w:snapToGrid w:val="0"/>
                <w:color w:val="000000"/>
                <w:kern w:val="0"/>
                <w:szCs w:val="21"/>
              </w:rPr>
            </w:pPr>
            <w:r>
              <w:rPr>
                <w:rFonts w:hAnsi="宋体"/>
                <w:bCs/>
                <w:snapToGrid w:val="0"/>
                <w:kern w:val="0"/>
                <w:szCs w:val="21"/>
              </w:rPr>
              <w:t>曳引轮</w:t>
            </w:r>
            <w:proofErr w:type="gramStart"/>
            <w:r>
              <w:rPr>
                <w:rFonts w:hAnsi="宋体"/>
                <w:bCs/>
                <w:snapToGrid w:val="0"/>
                <w:kern w:val="0"/>
                <w:szCs w:val="21"/>
              </w:rPr>
              <w:t>轮</w:t>
            </w:r>
            <w:proofErr w:type="gramEnd"/>
            <w:r>
              <w:rPr>
                <w:rFonts w:hAnsi="宋体"/>
                <w:bCs/>
                <w:snapToGrid w:val="0"/>
                <w:kern w:val="0"/>
                <w:szCs w:val="21"/>
              </w:rPr>
              <w:t>槽磨损</w:t>
            </w:r>
            <w:r>
              <w:rPr>
                <w:rFonts w:hAnsi="宋体" w:hint="eastAsia"/>
                <w:bCs/>
                <w:snapToGrid w:val="0"/>
                <w:kern w:val="0"/>
                <w:szCs w:val="21"/>
              </w:rPr>
              <w:t>量不超过制造单位要求。</w:t>
            </w:r>
          </w:p>
        </w:tc>
        <w:tc>
          <w:tcPr>
            <w:tcW w:w="1190" w:type="dxa"/>
            <w:tcBorders>
              <w:bottom w:val="single" w:sz="8" w:space="0" w:color="auto"/>
              <w:right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hAnsi="宋体" w:cs="宋体" w:hint="eastAsia"/>
                <w:bCs/>
                <w:color w:val="000000"/>
                <w:kern w:val="0"/>
                <w:szCs w:val="21"/>
              </w:rPr>
              <w:t>半年</w:t>
            </w:r>
          </w:p>
        </w:tc>
      </w:tr>
      <w:tr w:rsidR="002F0934">
        <w:trPr>
          <w:trHeight w:val="271"/>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29</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vAlign w:val="center"/>
          </w:tcPr>
          <w:p w:rsidR="002F0934" w:rsidRDefault="002F0934">
            <w:pPr>
              <w:spacing w:line="240" w:lineRule="exact"/>
              <w:rPr>
                <w:rFonts w:ascii="宋体" w:hAnsi="宋体" w:cs="宋体"/>
                <w:bCs/>
                <w:color w:val="000000"/>
                <w:kern w:val="0"/>
                <w:szCs w:val="21"/>
              </w:rPr>
            </w:pPr>
          </w:p>
        </w:tc>
        <w:tc>
          <w:tcPr>
            <w:tcW w:w="6509" w:type="dxa"/>
            <w:tcBorders>
              <w:bottom w:val="single" w:sz="8" w:space="0" w:color="auto"/>
            </w:tcBorders>
            <w:vAlign w:val="center"/>
          </w:tcPr>
          <w:p w:rsidR="002F0934" w:rsidRDefault="002F40D9">
            <w:pPr>
              <w:widowControl/>
              <w:spacing w:line="240" w:lineRule="exact"/>
              <w:rPr>
                <w:rFonts w:hAnsi="宋体"/>
                <w:bCs/>
                <w:snapToGrid w:val="0"/>
                <w:kern w:val="0"/>
                <w:szCs w:val="21"/>
              </w:rPr>
            </w:pPr>
            <w:r>
              <w:rPr>
                <w:rFonts w:hAnsi="宋体" w:cs="宋体" w:hint="eastAsia"/>
                <w:bCs/>
                <w:color w:val="000000"/>
                <w:kern w:val="0"/>
                <w:szCs w:val="21"/>
              </w:rPr>
              <w:t>减速机油量适宜，除蜗杆伸出端外均无渗漏</w:t>
            </w:r>
            <w:r>
              <w:rPr>
                <w:rFonts w:hAnsi="宋体" w:hint="eastAsia"/>
                <w:bCs/>
                <w:snapToGrid w:val="0"/>
                <w:color w:val="000000"/>
                <w:kern w:val="0"/>
                <w:szCs w:val="21"/>
              </w:rPr>
              <w:t>。</w:t>
            </w:r>
          </w:p>
        </w:tc>
        <w:tc>
          <w:tcPr>
            <w:tcW w:w="1190" w:type="dxa"/>
            <w:tcBorders>
              <w:bottom w:val="single" w:sz="8" w:space="0" w:color="auto"/>
              <w:right w:val="single" w:sz="8" w:space="0" w:color="auto"/>
            </w:tcBorders>
            <w:vAlign w:val="center"/>
          </w:tcPr>
          <w:p w:rsidR="002F0934" w:rsidRDefault="002F40D9">
            <w:pPr>
              <w:spacing w:line="240" w:lineRule="exact"/>
              <w:jc w:val="center"/>
              <w:rPr>
                <w:rFonts w:hAnsi="宋体" w:cs="宋体"/>
                <w:bCs/>
                <w:color w:val="000000"/>
                <w:kern w:val="0"/>
                <w:szCs w:val="21"/>
              </w:rPr>
            </w:pPr>
            <w:r>
              <w:rPr>
                <w:rFonts w:hAnsi="宋体" w:cs="宋体" w:hint="eastAsia"/>
                <w:bCs/>
                <w:color w:val="000000"/>
                <w:kern w:val="0"/>
                <w:szCs w:val="21"/>
              </w:rPr>
              <w:t>半月</w:t>
            </w:r>
          </w:p>
        </w:tc>
      </w:tr>
      <w:tr w:rsidR="002F0934">
        <w:trPr>
          <w:trHeight w:val="271"/>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30</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tcBorders>
              <w:bottom w:val="single" w:sz="8" w:space="0" w:color="auto"/>
            </w:tcBorders>
            <w:vAlign w:val="center"/>
          </w:tcPr>
          <w:p w:rsidR="002F0934" w:rsidRDefault="002F0934">
            <w:pPr>
              <w:spacing w:line="240" w:lineRule="exact"/>
              <w:rPr>
                <w:rFonts w:ascii="宋体" w:hAnsi="宋体" w:cs="宋体"/>
                <w:bCs/>
                <w:color w:val="000000"/>
                <w:kern w:val="0"/>
                <w:szCs w:val="21"/>
              </w:rPr>
            </w:pPr>
          </w:p>
        </w:tc>
        <w:tc>
          <w:tcPr>
            <w:tcW w:w="6509" w:type="dxa"/>
            <w:tcBorders>
              <w:bottom w:val="single" w:sz="8" w:space="0" w:color="auto"/>
            </w:tcBorders>
            <w:vAlign w:val="center"/>
          </w:tcPr>
          <w:p w:rsidR="002F0934" w:rsidRDefault="002F40D9">
            <w:pPr>
              <w:widowControl/>
              <w:spacing w:line="240" w:lineRule="exact"/>
              <w:rPr>
                <w:rFonts w:hAnsi="宋体" w:cs="宋体"/>
                <w:bCs/>
                <w:color w:val="000000"/>
                <w:kern w:val="0"/>
                <w:szCs w:val="21"/>
              </w:rPr>
            </w:pPr>
            <w:r>
              <w:rPr>
                <w:rFonts w:hAnsi="宋体" w:cs="宋体" w:hint="eastAsia"/>
                <w:bCs/>
                <w:color w:val="000000"/>
                <w:kern w:val="0"/>
                <w:szCs w:val="21"/>
              </w:rPr>
              <w:t>按制造单位要求适时更换减速箱内齿轮油，保证油质符合要求</w:t>
            </w:r>
            <w:r>
              <w:rPr>
                <w:rFonts w:hAnsi="宋体" w:hint="eastAsia"/>
                <w:bCs/>
                <w:snapToGrid w:val="0"/>
                <w:color w:val="000000"/>
                <w:kern w:val="0"/>
                <w:szCs w:val="21"/>
              </w:rPr>
              <w:t>。</w:t>
            </w:r>
          </w:p>
        </w:tc>
        <w:tc>
          <w:tcPr>
            <w:tcW w:w="1190" w:type="dxa"/>
            <w:tcBorders>
              <w:bottom w:val="single" w:sz="8" w:space="0" w:color="auto"/>
              <w:right w:val="single" w:sz="8" w:space="0" w:color="auto"/>
            </w:tcBorders>
            <w:vAlign w:val="center"/>
          </w:tcPr>
          <w:p w:rsidR="002F0934" w:rsidRDefault="002F40D9">
            <w:pPr>
              <w:spacing w:line="240" w:lineRule="exact"/>
              <w:jc w:val="center"/>
              <w:rPr>
                <w:rFonts w:hAnsi="宋体" w:cs="宋体"/>
                <w:bCs/>
                <w:color w:val="000000"/>
                <w:kern w:val="0"/>
                <w:szCs w:val="21"/>
              </w:rPr>
            </w:pPr>
            <w:r>
              <w:rPr>
                <w:rFonts w:hAnsi="宋体" w:cs="宋体" w:hint="eastAsia"/>
                <w:bCs/>
                <w:color w:val="000000"/>
                <w:kern w:val="0"/>
                <w:szCs w:val="21"/>
              </w:rPr>
              <w:t>一年</w:t>
            </w:r>
          </w:p>
        </w:tc>
      </w:tr>
      <w:tr w:rsidR="002F0934">
        <w:trPr>
          <w:trHeight w:val="271"/>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31</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val="restart"/>
            <w:vAlign w:val="center"/>
          </w:tcPr>
          <w:p w:rsidR="002F0934" w:rsidRDefault="002F40D9">
            <w:pPr>
              <w:spacing w:line="240" w:lineRule="exact"/>
              <w:rPr>
                <w:rFonts w:ascii="宋体" w:hAnsi="宋体" w:cs="宋体"/>
                <w:bCs/>
                <w:color w:val="000000"/>
                <w:kern w:val="0"/>
                <w:szCs w:val="21"/>
              </w:rPr>
            </w:pPr>
            <w:r>
              <w:rPr>
                <w:rFonts w:hAnsi="宋体" w:hint="eastAsia"/>
                <w:bCs/>
                <w:snapToGrid w:val="0"/>
                <w:color w:val="000000"/>
                <w:kern w:val="0"/>
                <w:szCs w:val="21"/>
              </w:rPr>
              <w:t>制动装置</w:t>
            </w:r>
          </w:p>
        </w:tc>
        <w:tc>
          <w:tcPr>
            <w:tcW w:w="6509" w:type="dxa"/>
            <w:tcBorders>
              <w:bottom w:val="single" w:sz="8" w:space="0" w:color="auto"/>
            </w:tcBorders>
            <w:vAlign w:val="center"/>
          </w:tcPr>
          <w:p w:rsidR="002F0934" w:rsidRDefault="002F40D9">
            <w:pPr>
              <w:widowControl/>
              <w:spacing w:line="240" w:lineRule="exact"/>
              <w:rPr>
                <w:rFonts w:hAnsi="宋体" w:cs="宋体"/>
                <w:bCs/>
                <w:color w:val="000000"/>
                <w:kern w:val="0"/>
                <w:szCs w:val="21"/>
              </w:rPr>
            </w:pPr>
            <w:r>
              <w:rPr>
                <w:rFonts w:hAnsi="宋体" w:cs="宋体" w:hint="eastAsia"/>
                <w:bCs/>
                <w:color w:val="000000"/>
                <w:kern w:val="0"/>
                <w:szCs w:val="21"/>
              </w:rPr>
              <w:t>各销轴部位润滑良好，动作灵活可靠，保持有足够的制动力。</w:t>
            </w:r>
          </w:p>
        </w:tc>
        <w:tc>
          <w:tcPr>
            <w:tcW w:w="1190" w:type="dxa"/>
            <w:tcBorders>
              <w:bottom w:val="single" w:sz="8" w:space="0" w:color="auto"/>
              <w:right w:val="single" w:sz="8" w:space="0" w:color="auto"/>
            </w:tcBorders>
            <w:vAlign w:val="center"/>
          </w:tcPr>
          <w:p w:rsidR="002F0934" w:rsidRDefault="002F40D9">
            <w:pPr>
              <w:spacing w:line="240" w:lineRule="exact"/>
              <w:jc w:val="center"/>
              <w:rPr>
                <w:rFonts w:hAnsi="宋体" w:cs="宋体"/>
                <w:bCs/>
                <w:color w:val="000000"/>
                <w:kern w:val="0"/>
                <w:szCs w:val="21"/>
              </w:rPr>
            </w:pPr>
            <w:r>
              <w:rPr>
                <w:rFonts w:hAnsi="宋体" w:cs="宋体" w:hint="eastAsia"/>
                <w:bCs/>
                <w:color w:val="000000"/>
                <w:kern w:val="0"/>
                <w:szCs w:val="21"/>
              </w:rPr>
              <w:t>半月</w:t>
            </w:r>
          </w:p>
        </w:tc>
      </w:tr>
      <w:tr w:rsidR="002F0934">
        <w:trPr>
          <w:trHeight w:val="271"/>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32</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vAlign w:val="center"/>
          </w:tcPr>
          <w:p w:rsidR="002F0934" w:rsidRDefault="002F0934">
            <w:pPr>
              <w:spacing w:line="240" w:lineRule="exact"/>
              <w:rPr>
                <w:rFonts w:hAnsi="宋体"/>
                <w:bCs/>
                <w:snapToGrid w:val="0"/>
                <w:color w:val="000000"/>
                <w:kern w:val="0"/>
                <w:szCs w:val="21"/>
              </w:rPr>
            </w:pPr>
          </w:p>
        </w:tc>
        <w:tc>
          <w:tcPr>
            <w:tcW w:w="6509" w:type="dxa"/>
            <w:tcBorders>
              <w:bottom w:val="single" w:sz="8" w:space="0" w:color="auto"/>
            </w:tcBorders>
            <w:vAlign w:val="center"/>
          </w:tcPr>
          <w:p w:rsidR="002F0934" w:rsidRDefault="002F40D9">
            <w:pPr>
              <w:widowControl/>
              <w:spacing w:line="240" w:lineRule="exact"/>
              <w:rPr>
                <w:rFonts w:hAnsi="宋体" w:cs="宋体"/>
                <w:bCs/>
                <w:color w:val="000000"/>
                <w:kern w:val="0"/>
                <w:szCs w:val="21"/>
              </w:rPr>
            </w:pPr>
            <w:r>
              <w:rPr>
                <w:rFonts w:hAnsi="宋体" w:cs="宋体" w:hint="eastAsia"/>
                <w:bCs/>
                <w:color w:val="000000"/>
                <w:kern w:val="0"/>
                <w:szCs w:val="21"/>
              </w:rPr>
              <w:t>制动器打开时，闸瓦与制动轮不应发生摩擦。</w:t>
            </w:r>
          </w:p>
        </w:tc>
        <w:tc>
          <w:tcPr>
            <w:tcW w:w="1190" w:type="dxa"/>
            <w:tcBorders>
              <w:bottom w:val="single" w:sz="8" w:space="0" w:color="auto"/>
              <w:right w:val="single" w:sz="8" w:space="0" w:color="auto"/>
            </w:tcBorders>
            <w:vAlign w:val="center"/>
          </w:tcPr>
          <w:p w:rsidR="002F0934" w:rsidRDefault="002F40D9">
            <w:pPr>
              <w:spacing w:line="240" w:lineRule="exact"/>
              <w:jc w:val="center"/>
              <w:rPr>
                <w:rFonts w:hAnsi="宋体" w:cs="宋体"/>
                <w:bCs/>
                <w:color w:val="000000"/>
                <w:kern w:val="0"/>
                <w:szCs w:val="21"/>
              </w:rPr>
            </w:pPr>
            <w:r>
              <w:rPr>
                <w:rFonts w:hAnsi="宋体" w:cs="宋体" w:hint="eastAsia"/>
                <w:bCs/>
                <w:color w:val="000000"/>
                <w:kern w:val="0"/>
                <w:szCs w:val="21"/>
              </w:rPr>
              <w:t>半月</w:t>
            </w:r>
          </w:p>
        </w:tc>
      </w:tr>
      <w:tr w:rsidR="002F0934">
        <w:trPr>
          <w:trHeight w:val="271"/>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33</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vAlign w:val="center"/>
          </w:tcPr>
          <w:p w:rsidR="002F0934" w:rsidRDefault="002F0934">
            <w:pPr>
              <w:spacing w:line="240" w:lineRule="exact"/>
              <w:rPr>
                <w:rFonts w:hAnsi="宋体"/>
                <w:bCs/>
                <w:snapToGrid w:val="0"/>
                <w:color w:val="000000"/>
                <w:kern w:val="0"/>
                <w:szCs w:val="21"/>
              </w:rPr>
            </w:pPr>
          </w:p>
        </w:tc>
        <w:tc>
          <w:tcPr>
            <w:tcW w:w="6509" w:type="dxa"/>
            <w:tcBorders>
              <w:bottom w:val="single" w:sz="8" w:space="0" w:color="auto"/>
            </w:tcBorders>
            <w:vAlign w:val="center"/>
          </w:tcPr>
          <w:p w:rsidR="002F0934" w:rsidRDefault="002F40D9">
            <w:pPr>
              <w:widowControl/>
              <w:spacing w:line="240" w:lineRule="exact"/>
              <w:rPr>
                <w:rFonts w:hAnsi="宋体" w:cs="宋体"/>
                <w:bCs/>
                <w:color w:val="000000"/>
                <w:kern w:val="0"/>
                <w:szCs w:val="21"/>
              </w:rPr>
            </w:pPr>
            <w:r>
              <w:rPr>
                <w:rFonts w:hAnsi="宋体" w:cs="宋体" w:hint="eastAsia"/>
                <w:bCs/>
                <w:color w:val="000000"/>
                <w:kern w:val="0"/>
                <w:szCs w:val="21"/>
              </w:rPr>
              <w:t>检测开关应工作可靠有效。</w:t>
            </w:r>
          </w:p>
        </w:tc>
        <w:tc>
          <w:tcPr>
            <w:tcW w:w="1190" w:type="dxa"/>
            <w:tcBorders>
              <w:bottom w:val="single" w:sz="8" w:space="0" w:color="auto"/>
              <w:right w:val="single" w:sz="8"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cs="宋体" w:hint="eastAsia"/>
                <w:bCs/>
                <w:color w:val="000000"/>
                <w:kern w:val="0"/>
                <w:szCs w:val="21"/>
              </w:rPr>
              <w:t>半年</w:t>
            </w:r>
          </w:p>
        </w:tc>
      </w:tr>
      <w:tr w:rsidR="002F0934">
        <w:trPr>
          <w:trHeight w:val="271"/>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34</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vAlign w:val="center"/>
          </w:tcPr>
          <w:p w:rsidR="002F0934" w:rsidRDefault="002F0934">
            <w:pPr>
              <w:spacing w:line="240" w:lineRule="exact"/>
              <w:rPr>
                <w:rFonts w:hAnsi="宋体"/>
                <w:bCs/>
                <w:snapToGrid w:val="0"/>
                <w:color w:val="000000"/>
                <w:kern w:val="0"/>
                <w:szCs w:val="21"/>
              </w:rPr>
            </w:pPr>
          </w:p>
        </w:tc>
        <w:tc>
          <w:tcPr>
            <w:tcW w:w="6509" w:type="dxa"/>
            <w:tcBorders>
              <w:bottom w:val="single" w:sz="8" w:space="0" w:color="auto"/>
            </w:tcBorders>
            <w:vAlign w:val="center"/>
          </w:tcPr>
          <w:p w:rsidR="002F0934" w:rsidRDefault="002F40D9">
            <w:pPr>
              <w:widowControl/>
              <w:spacing w:line="240" w:lineRule="exact"/>
              <w:rPr>
                <w:rFonts w:hAnsi="宋体" w:cs="宋体"/>
                <w:bCs/>
                <w:color w:val="000000"/>
                <w:kern w:val="0"/>
                <w:szCs w:val="21"/>
              </w:rPr>
            </w:pPr>
            <w:r>
              <w:rPr>
                <w:rFonts w:hAnsi="宋体" w:cs="宋体" w:hint="eastAsia"/>
                <w:bCs/>
                <w:kern w:val="0"/>
                <w:szCs w:val="21"/>
              </w:rPr>
              <w:t>制动</w:t>
            </w:r>
            <w:proofErr w:type="gramStart"/>
            <w:r>
              <w:rPr>
                <w:rFonts w:hAnsi="宋体" w:cs="宋体" w:hint="eastAsia"/>
                <w:bCs/>
                <w:kern w:val="0"/>
                <w:szCs w:val="21"/>
              </w:rPr>
              <w:t>衬</w:t>
            </w:r>
            <w:proofErr w:type="gramEnd"/>
            <w:r>
              <w:rPr>
                <w:rFonts w:hAnsi="宋体" w:cs="宋体" w:hint="eastAsia"/>
                <w:bCs/>
                <w:kern w:val="0"/>
                <w:szCs w:val="21"/>
              </w:rPr>
              <w:t>磨损均匀，磨损量不应大于电梯制造单位的规定值。</w:t>
            </w:r>
          </w:p>
        </w:tc>
        <w:tc>
          <w:tcPr>
            <w:tcW w:w="1190" w:type="dxa"/>
            <w:tcBorders>
              <w:bottom w:val="single" w:sz="8" w:space="0" w:color="auto"/>
              <w:right w:val="single" w:sz="8" w:space="0" w:color="auto"/>
            </w:tcBorders>
            <w:vAlign w:val="center"/>
          </w:tcPr>
          <w:p w:rsidR="002F0934" w:rsidRDefault="002F40D9">
            <w:pPr>
              <w:spacing w:line="240" w:lineRule="exact"/>
              <w:jc w:val="center"/>
              <w:rPr>
                <w:rFonts w:hAnsi="宋体" w:cs="宋体"/>
                <w:bCs/>
                <w:color w:val="000000"/>
                <w:kern w:val="0"/>
                <w:szCs w:val="21"/>
              </w:rPr>
            </w:pPr>
            <w:r>
              <w:rPr>
                <w:rFonts w:hAnsi="宋体" w:cs="宋体" w:hint="eastAsia"/>
                <w:bCs/>
                <w:color w:val="000000"/>
                <w:kern w:val="0"/>
                <w:szCs w:val="21"/>
              </w:rPr>
              <w:t>季度</w:t>
            </w:r>
          </w:p>
        </w:tc>
      </w:tr>
      <w:tr w:rsidR="002F0934">
        <w:trPr>
          <w:trHeight w:val="271"/>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ascii="宋体" w:hAnsi="宋体" w:cs="宋体" w:hint="eastAsia"/>
                <w:bCs/>
                <w:color w:val="000000"/>
                <w:kern w:val="0"/>
                <w:szCs w:val="21"/>
              </w:rPr>
              <w:t>35</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tcBorders>
              <w:bottom w:val="single" w:sz="8" w:space="0" w:color="auto"/>
            </w:tcBorders>
            <w:vAlign w:val="center"/>
          </w:tcPr>
          <w:p w:rsidR="002F0934" w:rsidRDefault="002F0934">
            <w:pPr>
              <w:spacing w:line="240" w:lineRule="exact"/>
              <w:rPr>
                <w:rFonts w:hAnsi="宋体"/>
                <w:bCs/>
                <w:snapToGrid w:val="0"/>
                <w:color w:val="000000"/>
                <w:kern w:val="0"/>
                <w:szCs w:val="21"/>
              </w:rPr>
            </w:pPr>
          </w:p>
        </w:tc>
        <w:tc>
          <w:tcPr>
            <w:tcW w:w="6509" w:type="dxa"/>
            <w:tcBorders>
              <w:bottom w:val="single" w:sz="8" w:space="0" w:color="auto"/>
            </w:tcBorders>
            <w:vAlign w:val="center"/>
          </w:tcPr>
          <w:p w:rsidR="002F0934" w:rsidRDefault="002F40D9">
            <w:pPr>
              <w:widowControl/>
              <w:spacing w:line="240" w:lineRule="exact"/>
              <w:rPr>
                <w:rFonts w:hAnsi="宋体" w:cs="宋体"/>
                <w:bCs/>
                <w:color w:val="000000"/>
                <w:kern w:val="0"/>
                <w:szCs w:val="21"/>
              </w:rPr>
            </w:pPr>
            <w:r>
              <w:rPr>
                <w:rFonts w:hAnsi="宋体" w:cs="宋体" w:hint="eastAsia"/>
                <w:bCs/>
                <w:kern w:val="0"/>
                <w:szCs w:val="21"/>
              </w:rPr>
              <w:t>可拆卸的制动器铁芯（柱塞）应按制造单位要求进行清洁、润滑。</w:t>
            </w:r>
          </w:p>
        </w:tc>
        <w:tc>
          <w:tcPr>
            <w:tcW w:w="1190" w:type="dxa"/>
            <w:tcBorders>
              <w:bottom w:val="single" w:sz="8" w:space="0" w:color="auto"/>
              <w:right w:val="single" w:sz="8" w:space="0" w:color="auto"/>
            </w:tcBorders>
            <w:vAlign w:val="center"/>
          </w:tcPr>
          <w:p w:rsidR="002F0934" w:rsidRDefault="002F40D9">
            <w:pPr>
              <w:spacing w:line="240" w:lineRule="exact"/>
              <w:jc w:val="center"/>
              <w:rPr>
                <w:rFonts w:hAnsi="宋体" w:cs="宋体"/>
                <w:bCs/>
                <w:color w:val="000000"/>
                <w:kern w:val="0"/>
                <w:szCs w:val="21"/>
              </w:rPr>
            </w:pPr>
            <w:r>
              <w:rPr>
                <w:rFonts w:hAnsi="宋体" w:cs="宋体" w:hint="eastAsia"/>
                <w:bCs/>
                <w:color w:val="000000"/>
                <w:kern w:val="0"/>
                <w:szCs w:val="21"/>
              </w:rPr>
              <w:t>一年</w:t>
            </w:r>
          </w:p>
        </w:tc>
      </w:tr>
      <w:tr w:rsidR="002F0934">
        <w:trPr>
          <w:trHeight w:val="513"/>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hAnsi="宋体" w:cs="宋体" w:hint="eastAsia"/>
                <w:bCs/>
                <w:color w:val="000000"/>
                <w:kern w:val="0"/>
                <w:szCs w:val="21"/>
              </w:rPr>
              <w:t>36</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val="restart"/>
            <w:vAlign w:val="center"/>
          </w:tcPr>
          <w:p w:rsidR="002F0934" w:rsidRDefault="002F40D9">
            <w:pPr>
              <w:spacing w:line="240" w:lineRule="exact"/>
              <w:rPr>
                <w:rFonts w:hAnsi="宋体"/>
                <w:bCs/>
                <w:snapToGrid w:val="0"/>
                <w:color w:val="000000"/>
                <w:kern w:val="0"/>
                <w:szCs w:val="21"/>
              </w:rPr>
            </w:pPr>
            <w:r>
              <w:rPr>
                <w:rFonts w:hAnsi="宋体" w:hint="eastAsia"/>
                <w:bCs/>
                <w:snapToGrid w:val="0"/>
                <w:color w:val="000000"/>
                <w:kern w:val="0"/>
                <w:szCs w:val="21"/>
              </w:rPr>
              <w:t>紧急操作</w:t>
            </w:r>
          </w:p>
          <w:p w:rsidR="002F0934" w:rsidRDefault="002F40D9">
            <w:pPr>
              <w:spacing w:line="240" w:lineRule="exact"/>
              <w:rPr>
                <w:rFonts w:hAnsi="宋体"/>
                <w:bCs/>
                <w:snapToGrid w:val="0"/>
                <w:color w:val="000000"/>
                <w:kern w:val="0"/>
                <w:szCs w:val="21"/>
              </w:rPr>
            </w:pPr>
            <w:r>
              <w:rPr>
                <w:rFonts w:hAnsi="宋体" w:hint="eastAsia"/>
                <w:bCs/>
                <w:snapToGrid w:val="0"/>
                <w:color w:val="000000"/>
                <w:kern w:val="0"/>
                <w:szCs w:val="21"/>
              </w:rPr>
              <w:t>装置</w:t>
            </w:r>
          </w:p>
        </w:tc>
        <w:tc>
          <w:tcPr>
            <w:tcW w:w="6509" w:type="dxa"/>
            <w:tcBorders>
              <w:bottom w:val="single" w:sz="8" w:space="0" w:color="auto"/>
            </w:tcBorders>
            <w:vAlign w:val="center"/>
          </w:tcPr>
          <w:p w:rsidR="002F0934" w:rsidRDefault="002F40D9">
            <w:pPr>
              <w:widowControl/>
              <w:spacing w:line="240" w:lineRule="exact"/>
              <w:rPr>
                <w:rFonts w:hAnsi="宋体" w:cs="宋体"/>
                <w:bCs/>
                <w:kern w:val="0"/>
                <w:szCs w:val="21"/>
              </w:rPr>
            </w:pPr>
            <w:r>
              <w:rPr>
                <w:rFonts w:hAnsi="宋体" w:cs="宋体" w:hint="eastAsia"/>
                <w:bCs/>
                <w:kern w:val="0"/>
                <w:szCs w:val="21"/>
              </w:rPr>
              <w:t>对于</w:t>
            </w:r>
            <w:r>
              <w:rPr>
                <w:rFonts w:hAnsi="宋体" w:cs="宋体"/>
                <w:bCs/>
                <w:kern w:val="0"/>
                <w:szCs w:val="21"/>
              </w:rPr>
              <w:t>可拆卸盘车手轮，</w:t>
            </w:r>
            <w:r>
              <w:rPr>
                <w:rFonts w:hAnsi="宋体" w:cs="宋体" w:hint="eastAsia"/>
                <w:bCs/>
                <w:kern w:val="0"/>
                <w:szCs w:val="21"/>
              </w:rPr>
              <w:t>如</w:t>
            </w:r>
            <w:r>
              <w:rPr>
                <w:rFonts w:hAnsi="宋体" w:cs="宋体"/>
                <w:bCs/>
                <w:kern w:val="0"/>
                <w:szCs w:val="21"/>
              </w:rPr>
              <w:t>设</w:t>
            </w:r>
            <w:r>
              <w:rPr>
                <w:rFonts w:hAnsi="宋体" w:cs="宋体" w:hint="eastAsia"/>
                <w:bCs/>
                <w:kern w:val="0"/>
                <w:szCs w:val="21"/>
              </w:rPr>
              <w:t>置</w:t>
            </w:r>
            <w:r>
              <w:rPr>
                <w:rFonts w:hAnsi="宋体" w:cs="宋体"/>
                <w:bCs/>
                <w:kern w:val="0"/>
                <w:szCs w:val="21"/>
              </w:rPr>
              <w:t>电气安全装置，</w:t>
            </w:r>
            <w:r>
              <w:rPr>
                <w:rFonts w:hAnsi="宋体" w:cs="宋体" w:hint="eastAsia"/>
                <w:bCs/>
                <w:kern w:val="0"/>
                <w:szCs w:val="21"/>
              </w:rPr>
              <w:t>该</w:t>
            </w:r>
            <w:r>
              <w:rPr>
                <w:rFonts w:hAnsi="宋体" w:cs="宋体"/>
                <w:bCs/>
                <w:kern w:val="0"/>
                <w:szCs w:val="21"/>
              </w:rPr>
              <w:t>安全装置最迟在盘车手轮装上电梯驱动主机时</w:t>
            </w:r>
            <w:r>
              <w:rPr>
                <w:rFonts w:hAnsi="宋体" w:cs="宋体" w:hint="eastAsia"/>
                <w:bCs/>
                <w:kern w:val="0"/>
                <w:szCs w:val="21"/>
              </w:rPr>
              <w:t>应当</w:t>
            </w:r>
            <w:r>
              <w:rPr>
                <w:rFonts w:hAnsi="宋体" w:cs="宋体"/>
                <w:bCs/>
                <w:kern w:val="0"/>
                <w:szCs w:val="21"/>
              </w:rPr>
              <w:t>动作</w:t>
            </w:r>
            <w:r>
              <w:rPr>
                <w:rFonts w:hAnsi="宋体" w:cs="宋体" w:hint="eastAsia"/>
                <w:bCs/>
                <w:kern w:val="0"/>
                <w:szCs w:val="21"/>
              </w:rPr>
              <w:t>。</w:t>
            </w:r>
          </w:p>
        </w:tc>
        <w:tc>
          <w:tcPr>
            <w:tcW w:w="1190" w:type="dxa"/>
            <w:tcBorders>
              <w:bottom w:val="single" w:sz="8" w:space="0" w:color="auto"/>
              <w:right w:val="single" w:sz="8" w:space="0" w:color="auto"/>
            </w:tcBorders>
            <w:vAlign w:val="center"/>
          </w:tcPr>
          <w:p w:rsidR="002F0934" w:rsidRDefault="002F40D9">
            <w:pPr>
              <w:spacing w:line="240" w:lineRule="exact"/>
              <w:jc w:val="center"/>
              <w:rPr>
                <w:rFonts w:hAnsi="宋体" w:cs="宋体"/>
                <w:bCs/>
                <w:color w:val="000000"/>
                <w:kern w:val="0"/>
                <w:szCs w:val="21"/>
              </w:rPr>
            </w:pPr>
            <w:r>
              <w:rPr>
                <w:rFonts w:hAnsi="宋体" w:cs="宋体" w:hint="eastAsia"/>
                <w:bCs/>
                <w:color w:val="000000"/>
                <w:kern w:val="0"/>
                <w:szCs w:val="21"/>
              </w:rPr>
              <w:t>半年</w:t>
            </w:r>
          </w:p>
        </w:tc>
      </w:tr>
      <w:tr w:rsidR="002F0934">
        <w:trPr>
          <w:trHeight w:val="513"/>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hAnsi="宋体" w:cs="宋体" w:hint="eastAsia"/>
                <w:bCs/>
                <w:color w:val="000000"/>
                <w:kern w:val="0"/>
                <w:szCs w:val="21"/>
              </w:rPr>
              <w:t>37</w:t>
            </w:r>
          </w:p>
        </w:tc>
        <w:tc>
          <w:tcPr>
            <w:tcW w:w="764" w:type="dxa"/>
            <w:vMerge/>
            <w:vAlign w:val="center"/>
          </w:tcPr>
          <w:p w:rsidR="002F0934" w:rsidRDefault="002F0934">
            <w:pPr>
              <w:widowControl/>
              <w:spacing w:line="240" w:lineRule="exact"/>
              <w:jc w:val="center"/>
              <w:rPr>
                <w:rFonts w:ascii="宋体" w:hAnsi="宋体"/>
                <w:bCs/>
                <w:szCs w:val="21"/>
              </w:rPr>
            </w:pPr>
          </w:p>
        </w:tc>
        <w:tc>
          <w:tcPr>
            <w:tcW w:w="1339" w:type="dxa"/>
            <w:vMerge/>
            <w:vAlign w:val="center"/>
          </w:tcPr>
          <w:p w:rsidR="002F0934" w:rsidRDefault="002F0934">
            <w:pPr>
              <w:spacing w:line="240" w:lineRule="exact"/>
              <w:rPr>
                <w:rFonts w:hAnsi="宋体"/>
                <w:bCs/>
                <w:snapToGrid w:val="0"/>
                <w:color w:val="000000"/>
                <w:kern w:val="0"/>
                <w:szCs w:val="21"/>
              </w:rPr>
            </w:pPr>
          </w:p>
        </w:tc>
        <w:tc>
          <w:tcPr>
            <w:tcW w:w="6509" w:type="dxa"/>
            <w:tcBorders>
              <w:bottom w:val="single" w:sz="8" w:space="0" w:color="auto"/>
            </w:tcBorders>
            <w:vAlign w:val="center"/>
          </w:tcPr>
          <w:p w:rsidR="002F0934" w:rsidRDefault="002F40D9">
            <w:pPr>
              <w:widowControl/>
              <w:spacing w:line="240" w:lineRule="exact"/>
              <w:rPr>
                <w:rFonts w:hAnsi="宋体" w:cs="宋体"/>
                <w:bCs/>
                <w:kern w:val="0"/>
                <w:szCs w:val="21"/>
              </w:rPr>
            </w:pPr>
            <w:proofErr w:type="gramStart"/>
            <w:r>
              <w:rPr>
                <w:rFonts w:hAnsi="宋体"/>
                <w:bCs/>
                <w:color w:val="000000"/>
                <w:szCs w:val="21"/>
              </w:rPr>
              <w:t>松闸扳手</w:t>
            </w:r>
            <w:proofErr w:type="gramEnd"/>
            <w:r>
              <w:rPr>
                <w:rFonts w:hAnsi="宋体" w:hint="eastAsia"/>
                <w:bCs/>
                <w:color w:val="000000"/>
                <w:szCs w:val="21"/>
              </w:rPr>
              <w:t>应</w:t>
            </w:r>
            <w:r>
              <w:rPr>
                <w:rFonts w:hAnsi="宋体"/>
                <w:bCs/>
                <w:color w:val="000000"/>
                <w:szCs w:val="21"/>
              </w:rPr>
              <w:t>涂成红色，盘车手轮</w:t>
            </w:r>
            <w:r>
              <w:rPr>
                <w:rFonts w:hAnsi="宋体" w:hint="eastAsia"/>
                <w:bCs/>
                <w:color w:val="000000"/>
                <w:szCs w:val="21"/>
              </w:rPr>
              <w:t>应</w:t>
            </w:r>
            <w:r>
              <w:rPr>
                <w:rFonts w:hAnsi="宋体"/>
                <w:bCs/>
                <w:color w:val="000000"/>
                <w:szCs w:val="21"/>
              </w:rPr>
              <w:t>是无辐条的并且涂成黄色，可拆卸盘车手轮</w:t>
            </w:r>
            <w:r>
              <w:rPr>
                <w:rFonts w:hAnsi="宋体" w:hint="eastAsia"/>
                <w:bCs/>
                <w:color w:val="000000"/>
                <w:szCs w:val="21"/>
              </w:rPr>
              <w:t>应</w:t>
            </w:r>
            <w:r>
              <w:rPr>
                <w:rFonts w:hAnsi="宋体"/>
                <w:bCs/>
                <w:color w:val="000000"/>
                <w:szCs w:val="21"/>
              </w:rPr>
              <w:t>放置在机房内容易接近的明显部位</w:t>
            </w:r>
            <w:r>
              <w:rPr>
                <w:rFonts w:hAnsi="宋体" w:hint="eastAsia"/>
                <w:bCs/>
                <w:color w:val="000000"/>
                <w:szCs w:val="21"/>
              </w:rPr>
              <w:t>。</w:t>
            </w:r>
          </w:p>
        </w:tc>
        <w:tc>
          <w:tcPr>
            <w:tcW w:w="1190" w:type="dxa"/>
            <w:tcBorders>
              <w:bottom w:val="single" w:sz="8" w:space="0" w:color="auto"/>
              <w:right w:val="single" w:sz="8" w:space="0" w:color="auto"/>
            </w:tcBorders>
            <w:vAlign w:val="center"/>
          </w:tcPr>
          <w:p w:rsidR="002F0934" w:rsidRDefault="002F40D9">
            <w:pPr>
              <w:spacing w:line="240" w:lineRule="exact"/>
              <w:jc w:val="center"/>
              <w:rPr>
                <w:rFonts w:hAnsi="宋体" w:cs="宋体"/>
                <w:bCs/>
                <w:color w:val="000000"/>
                <w:kern w:val="0"/>
                <w:szCs w:val="21"/>
              </w:rPr>
            </w:pPr>
            <w:r>
              <w:rPr>
                <w:rFonts w:hAnsi="宋体" w:cs="宋体" w:hint="eastAsia"/>
                <w:bCs/>
                <w:color w:val="000000"/>
                <w:kern w:val="0"/>
                <w:szCs w:val="21"/>
              </w:rPr>
              <w:t>一年</w:t>
            </w:r>
          </w:p>
        </w:tc>
      </w:tr>
      <w:tr w:rsidR="002F0934">
        <w:trPr>
          <w:trHeight w:val="555"/>
        </w:trPr>
        <w:tc>
          <w:tcPr>
            <w:tcW w:w="496" w:type="dxa"/>
            <w:tcBorders>
              <w:left w:val="single" w:sz="8" w:space="0" w:color="auto"/>
              <w:bottom w:val="single" w:sz="8" w:space="0" w:color="auto"/>
            </w:tcBorders>
            <w:vAlign w:val="center"/>
          </w:tcPr>
          <w:p w:rsidR="002F0934" w:rsidRDefault="002F40D9">
            <w:pPr>
              <w:widowControl/>
              <w:spacing w:line="240" w:lineRule="exact"/>
              <w:jc w:val="center"/>
              <w:rPr>
                <w:rFonts w:ascii="宋体" w:hAnsi="宋体" w:cs="宋体"/>
                <w:bCs/>
                <w:color w:val="000000"/>
                <w:kern w:val="0"/>
                <w:szCs w:val="21"/>
              </w:rPr>
            </w:pPr>
            <w:r>
              <w:rPr>
                <w:rFonts w:hAnsi="宋体" w:cs="宋体" w:hint="eastAsia"/>
                <w:bCs/>
                <w:color w:val="000000"/>
                <w:kern w:val="0"/>
                <w:szCs w:val="21"/>
              </w:rPr>
              <w:t>38</w:t>
            </w:r>
          </w:p>
        </w:tc>
        <w:tc>
          <w:tcPr>
            <w:tcW w:w="764" w:type="dxa"/>
            <w:vMerge/>
            <w:tcBorders>
              <w:bottom w:val="single" w:sz="8" w:space="0" w:color="auto"/>
            </w:tcBorders>
            <w:vAlign w:val="center"/>
          </w:tcPr>
          <w:p w:rsidR="002F0934" w:rsidRDefault="002F0934">
            <w:pPr>
              <w:widowControl/>
              <w:spacing w:line="240" w:lineRule="exact"/>
              <w:jc w:val="center"/>
              <w:rPr>
                <w:rFonts w:ascii="宋体" w:hAnsi="宋体"/>
                <w:bCs/>
                <w:szCs w:val="21"/>
              </w:rPr>
            </w:pPr>
          </w:p>
        </w:tc>
        <w:tc>
          <w:tcPr>
            <w:tcW w:w="1339" w:type="dxa"/>
            <w:vMerge/>
            <w:tcBorders>
              <w:bottom w:val="single" w:sz="8" w:space="0" w:color="auto"/>
            </w:tcBorders>
            <w:vAlign w:val="center"/>
          </w:tcPr>
          <w:p w:rsidR="002F0934" w:rsidRDefault="002F0934">
            <w:pPr>
              <w:spacing w:line="240" w:lineRule="exact"/>
              <w:rPr>
                <w:rFonts w:hAnsi="宋体"/>
                <w:bCs/>
                <w:snapToGrid w:val="0"/>
                <w:color w:val="000000"/>
                <w:kern w:val="0"/>
                <w:szCs w:val="21"/>
              </w:rPr>
            </w:pPr>
          </w:p>
        </w:tc>
        <w:tc>
          <w:tcPr>
            <w:tcW w:w="6509" w:type="dxa"/>
            <w:tcBorders>
              <w:bottom w:val="single" w:sz="8" w:space="0" w:color="auto"/>
            </w:tcBorders>
            <w:vAlign w:val="center"/>
          </w:tcPr>
          <w:p w:rsidR="002F0934" w:rsidRDefault="002F40D9">
            <w:pPr>
              <w:widowControl/>
              <w:spacing w:line="240" w:lineRule="exact"/>
              <w:rPr>
                <w:rFonts w:hAnsi="宋体" w:cs="宋体"/>
                <w:bCs/>
                <w:kern w:val="0"/>
                <w:szCs w:val="21"/>
              </w:rPr>
            </w:pPr>
            <w:r>
              <w:rPr>
                <w:rFonts w:hAnsi="宋体"/>
                <w:bCs/>
                <w:color w:val="000000"/>
                <w:szCs w:val="21"/>
              </w:rPr>
              <w:t>在电梯驱动主机上接近盘车手轮处，</w:t>
            </w:r>
            <w:r>
              <w:rPr>
                <w:rFonts w:hAnsi="宋体" w:hint="eastAsia"/>
                <w:bCs/>
                <w:color w:val="000000"/>
                <w:szCs w:val="21"/>
              </w:rPr>
              <w:t>应</w:t>
            </w:r>
            <w:r>
              <w:rPr>
                <w:rFonts w:hAnsi="宋体"/>
                <w:bCs/>
                <w:color w:val="000000"/>
                <w:szCs w:val="21"/>
              </w:rPr>
              <w:t>明显标出轿厢运行方向，如果手轮是不能拆卸的可以在手轮上标出</w:t>
            </w:r>
            <w:r>
              <w:rPr>
                <w:rFonts w:hAnsi="宋体" w:hint="eastAsia"/>
                <w:bCs/>
                <w:color w:val="000000"/>
                <w:szCs w:val="21"/>
              </w:rPr>
              <w:t>。</w:t>
            </w:r>
          </w:p>
        </w:tc>
        <w:tc>
          <w:tcPr>
            <w:tcW w:w="1190" w:type="dxa"/>
            <w:tcBorders>
              <w:bottom w:val="single" w:sz="8" w:space="0" w:color="auto"/>
              <w:right w:val="single" w:sz="8" w:space="0" w:color="auto"/>
            </w:tcBorders>
            <w:vAlign w:val="center"/>
          </w:tcPr>
          <w:p w:rsidR="002F0934" w:rsidRDefault="002F40D9">
            <w:pPr>
              <w:spacing w:line="240" w:lineRule="exact"/>
              <w:jc w:val="center"/>
              <w:rPr>
                <w:rFonts w:hAnsi="宋体" w:cs="宋体"/>
                <w:bCs/>
                <w:color w:val="000000"/>
                <w:kern w:val="0"/>
                <w:szCs w:val="21"/>
              </w:rPr>
            </w:pPr>
            <w:r>
              <w:rPr>
                <w:rFonts w:hAnsi="宋体" w:cs="宋体" w:hint="eastAsia"/>
                <w:bCs/>
                <w:color w:val="000000"/>
                <w:kern w:val="0"/>
                <w:szCs w:val="21"/>
              </w:rPr>
              <w:t>一年</w:t>
            </w:r>
          </w:p>
        </w:tc>
      </w:tr>
    </w:tbl>
    <w:p w:rsidR="002F0934" w:rsidRDefault="002F0934">
      <w:pPr>
        <w:rPr>
          <w:b/>
          <w:szCs w:val="21"/>
        </w:rPr>
      </w:pPr>
    </w:p>
    <w:tbl>
      <w:tblPr>
        <w:tblpPr w:leftFromText="180" w:rightFromText="180" w:vertAnchor="text" w:horzAnchor="page" w:tblpX="721" w:tblpY="74"/>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4"/>
        <w:gridCol w:w="33"/>
        <w:gridCol w:w="690"/>
        <w:gridCol w:w="27"/>
        <w:gridCol w:w="1123"/>
        <w:gridCol w:w="6670"/>
        <w:gridCol w:w="1040"/>
      </w:tblGrid>
      <w:tr w:rsidR="002F0934">
        <w:trPr>
          <w:trHeight w:val="693"/>
        </w:trPr>
        <w:tc>
          <w:tcPr>
            <w:tcW w:w="734" w:type="dxa"/>
            <w:tcBorders>
              <w:top w:val="single" w:sz="8" w:space="0" w:color="auto"/>
              <w:bottom w:val="single" w:sz="8" w:space="0" w:color="auto"/>
            </w:tcBorders>
            <w:vAlign w:val="center"/>
          </w:tcPr>
          <w:p w:rsidR="002F0934" w:rsidRDefault="002F40D9">
            <w:pPr>
              <w:widowControl/>
              <w:jc w:val="center"/>
              <w:rPr>
                <w:rFonts w:hAnsi="宋体" w:cs="宋体"/>
                <w:b/>
                <w:color w:val="000000"/>
                <w:kern w:val="0"/>
                <w:szCs w:val="21"/>
              </w:rPr>
            </w:pPr>
            <w:r>
              <w:rPr>
                <w:rFonts w:hAnsi="宋体" w:cs="宋体" w:hint="eastAsia"/>
                <w:b/>
                <w:color w:val="000000"/>
                <w:kern w:val="0"/>
                <w:szCs w:val="21"/>
              </w:rPr>
              <w:lastRenderedPageBreak/>
              <w:t>序号</w:t>
            </w:r>
          </w:p>
        </w:tc>
        <w:tc>
          <w:tcPr>
            <w:tcW w:w="750" w:type="dxa"/>
            <w:gridSpan w:val="3"/>
            <w:tcBorders>
              <w:top w:val="single" w:sz="8" w:space="0" w:color="auto"/>
              <w:bottom w:val="single" w:sz="8" w:space="0" w:color="auto"/>
            </w:tcBorders>
            <w:vAlign w:val="center"/>
          </w:tcPr>
          <w:p w:rsidR="002F0934" w:rsidRDefault="002F40D9">
            <w:pPr>
              <w:widowControl/>
              <w:jc w:val="center"/>
              <w:rPr>
                <w:rFonts w:hAnsi="宋体" w:cs="宋体"/>
                <w:b/>
                <w:color w:val="000000"/>
                <w:kern w:val="0"/>
                <w:szCs w:val="21"/>
              </w:rPr>
            </w:pPr>
            <w:r>
              <w:rPr>
                <w:rFonts w:hAnsi="宋体" w:cs="宋体" w:hint="eastAsia"/>
                <w:b/>
                <w:color w:val="000000"/>
                <w:kern w:val="0"/>
                <w:szCs w:val="21"/>
              </w:rPr>
              <w:t>项类</w:t>
            </w:r>
          </w:p>
        </w:tc>
        <w:tc>
          <w:tcPr>
            <w:tcW w:w="1123" w:type="dxa"/>
            <w:tcBorders>
              <w:top w:val="single" w:sz="8" w:space="0" w:color="auto"/>
              <w:bottom w:val="single" w:sz="8" w:space="0" w:color="auto"/>
            </w:tcBorders>
            <w:vAlign w:val="center"/>
          </w:tcPr>
          <w:p w:rsidR="002F0934" w:rsidRDefault="002F40D9">
            <w:pPr>
              <w:jc w:val="center"/>
              <w:rPr>
                <w:rFonts w:hAnsi="宋体" w:cs="宋体"/>
                <w:b/>
                <w:color w:val="000000"/>
                <w:kern w:val="0"/>
                <w:szCs w:val="21"/>
              </w:rPr>
            </w:pPr>
            <w:r>
              <w:rPr>
                <w:rFonts w:hAnsi="宋体" w:cs="宋体" w:hint="eastAsia"/>
                <w:b/>
                <w:color w:val="000000"/>
                <w:kern w:val="0"/>
                <w:szCs w:val="21"/>
              </w:rPr>
              <w:t>项目</w:t>
            </w:r>
          </w:p>
          <w:p w:rsidR="002F0934" w:rsidRDefault="002F40D9">
            <w:pPr>
              <w:jc w:val="center"/>
              <w:rPr>
                <w:rFonts w:hAnsi="宋体" w:cs="宋体"/>
                <w:b/>
                <w:color w:val="000000"/>
                <w:kern w:val="0"/>
                <w:szCs w:val="21"/>
              </w:rPr>
            </w:pPr>
            <w:r>
              <w:rPr>
                <w:rFonts w:hAnsi="宋体" w:cs="宋体" w:hint="eastAsia"/>
                <w:b/>
                <w:color w:val="000000"/>
                <w:kern w:val="0"/>
                <w:szCs w:val="21"/>
              </w:rPr>
              <w:t>内容</w:t>
            </w:r>
          </w:p>
        </w:tc>
        <w:tc>
          <w:tcPr>
            <w:tcW w:w="6670" w:type="dxa"/>
            <w:tcBorders>
              <w:top w:val="single" w:sz="8" w:space="0" w:color="auto"/>
              <w:bottom w:val="single" w:sz="8" w:space="0" w:color="auto"/>
            </w:tcBorders>
            <w:vAlign w:val="center"/>
          </w:tcPr>
          <w:p w:rsidR="002F0934" w:rsidRDefault="002F40D9">
            <w:pPr>
              <w:widowControl/>
              <w:jc w:val="center"/>
              <w:rPr>
                <w:rFonts w:hAnsi="宋体"/>
                <w:b/>
                <w:color w:val="000000"/>
                <w:szCs w:val="21"/>
              </w:rPr>
            </w:pPr>
            <w:r>
              <w:rPr>
                <w:rFonts w:hAnsi="宋体" w:hint="eastAsia"/>
                <w:b/>
                <w:color w:val="000000"/>
                <w:szCs w:val="21"/>
              </w:rPr>
              <w:t>维护保养基本要求</w:t>
            </w:r>
          </w:p>
        </w:tc>
        <w:tc>
          <w:tcPr>
            <w:tcW w:w="1040" w:type="dxa"/>
            <w:tcBorders>
              <w:top w:val="single" w:sz="8" w:space="0" w:color="auto"/>
              <w:bottom w:val="single" w:sz="8" w:space="0" w:color="auto"/>
            </w:tcBorders>
            <w:vAlign w:val="center"/>
          </w:tcPr>
          <w:p w:rsidR="002F0934" w:rsidRDefault="002F40D9">
            <w:pPr>
              <w:widowControl/>
              <w:jc w:val="center"/>
              <w:rPr>
                <w:rFonts w:hAnsi="宋体" w:cs="宋体"/>
                <w:b/>
                <w:color w:val="000000"/>
                <w:kern w:val="0"/>
                <w:szCs w:val="21"/>
              </w:rPr>
            </w:pPr>
            <w:r>
              <w:rPr>
                <w:rFonts w:hAnsi="宋体" w:cs="宋体" w:hint="eastAsia"/>
                <w:b/>
                <w:color w:val="000000"/>
                <w:kern w:val="0"/>
                <w:szCs w:val="21"/>
              </w:rPr>
              <w:t>周期</w:t>
            </w:r>
          </w:p>
        </w:tc>
      </w:tr>
      <w:tr w:rsidR="002F0934">
        <w:trPr>
          <w:trHeight w:val="693"/>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39</w:t>
            </w:r>
          </w:p>
        </w:tc>
        <w:tc>
          <w:tcPr>
            <w:tcW w:w="750" w:type="dxa"/>
            <w:gridSpan w:val="3"/>
            <w:vMerge w:val="restart"/>
            <w:vAlign w:val="center"/>
          </w:tcPr>
          <w:p w:rsidR="002F0934" w:rsidRDefault="002F40D9">
            <w:pPr>
              <w:widowControl/>
              <w:jc w:val="center"/>
              <w:rPr>
                <w:rFonts w:hAnsi="宋体" w:cs="宋体"/>
                <w:bCs/>
                <w:kern w:val="0"/>
                <w:szCs w:val="21"/>
              </w:rPr>
            </w:pPr>
            <w:r>
              <w:rPr>
                <w:rFonts w:hAnsi="宋体" w:cs="宋体" w:hint="eastAsia"/>
                <w:bCs/>
                <w:kern w:val="0"/>
                <w:szCs w:val="21"/>
              </w:rPr>
              <w:t>三</w:t>
            </w:r>
          </w:p>
          <w:p w:rsidR="002F0934" w:rsidRDefault="002F0934">
            <w:pPr>
              <w:pStyle w:val="2"/>
              <w:ind w:firstLine="480"/>
            </w:pPr>
          </w:p>
          <w:p w:rsidR="002F0934" w:rsidRDefault="002F40D9">
            <w:pPr>
              <w:widowControl/>
              <w:jc w:val="center"/>
              <w:rPr>
                <w:rFonts w:hAnsi="宋体" w:cs="宋体"/>
                <w:bCs/>
                <w:kern w:val="0"/>
                <w:szCs w:val="21"/>
              </w:rPr>
            </w:pPr>
            <w:r>
              <w:rPr>
                <w:rFonts w:hAnsi="宋体" w:cs="宋体" w:hint="eastAsia"/>
                <w:bCs/>
                <w:kern w:val="0"/>
                <w:szCs w:val="21"/>
              </w:rPr>
              <w:t>机</w:t>
            </w:r>
          </w:p>
          <w:p w:rsidR="002F0934" w:rsidRDefault="002F40D9">
            <w:pPr>
              <w:pStyle w:val="CharCharChar1"/>
              <w:jc w:val="center"/>
              <w:rPr>
                <w:bCs/>
                <w:sz w:val="21"/>
                <w:szCs w:val="21"/>
              </w:rPr>
            </w:pPr>
            <w:r>
              <w:rPr>
                <w:rFonts w:ascii="宋体" w:eastAsia="宋体" w:hAnsi="宋体" w:cs="宋体" w:hint="eastAsia"/>
                <w:bCs/>
                <w:kern w:val="0"/>
                <w:sz w:val="21"/>
                <w:szCs w:val="21"/>
              </w:rPr>
              <w:t>房</w:t>
            </w:r>
          </w:p>
        </w:tc>
        <w:tc>
          <w:tcPr>
            <w:tcW w:w="1123" w:type="dxa"/>
            <w:vMerge w:val="restart"/>
            <w:vAlign w:val="center"/>
          </w:tcPr>
          <w:p w:rsidR="002F0934" w:rsidRDefault="002F40D9">
            <w:pPr>
              <w:rPr>
                <w:rFonts w:hAnsi="宋体"/>
                <w:bCs/>
                <w:snapToGrid w:val="0"/>
                <w:color w:val="000000"/>
                <w:kern w:val="0"/>
                <w:szCs w:val="21"/>
              </w:rPr>
            </w:pPr>
            <w:r>
              <w:rPr>
                <w:rFonts w:hAnsi="宋体" w:hint="eastAsia"/>
                <w:bCs/>
                <w:snapToGrid w:val="0"/>
                <w:color w:val="000000"/>
                <w:kern w:val="0"/>
                <w:szCs w:val="21"/>
              </w:rPr>
              <w:t>紧急操作</w:t>
            </w:r>
          </w:p>
          <w:p w:rsidR="002F0934" w:rsidRDefault="002F40D9">
            <w:pPr>
              <w:rPr>
                <w:rFonts w:hAnsi="宋体" w:cs="宋体"/>
                <w:bCs/>
                <w:color w:val="000000"/>
                <w:kern w:val="0"/>
                <w:szCs w:val="21"/>
              </w:rPr>
            </w:pPr>
            <w:r>
              <w:rPr>
                <w:rFonts w:hAnsi="宋体" w:hint="eastAsia"/>
                <w:bCs/>
                <w:snapToGrid w:val="0"/>
                <w:color w:val="000000"/>
                <w:kern w:val="0"/>
                <w:szCs w:val="21"/>
              </w:rPr>
              <w:t>装置</w:t>
            </w:r>
          </w:p>
        </w:tc>
        <w:tc>
          <w:tcPr>
            <w:tcW w:w="6670" w:type="dxa"/>
            <w:vAlign w:val="center"/>
          </w:tcPr>
          <w:p w:rsidR="002F0934" w:rsidRDefault="002F40D9">
            <w:pPr>
              <w:widowControl/>
              <w:rPr>
                <w:rFonts w:hAnsi="宋体" w:cs="宋体"/>
                <w:bCs/>
                <w:color w:val="000000"/>
                <w:kern w:val="0"/>
                <w:szCs w:val="21"/>
              </w:rPr>
            </w:pPr>
            <w:r>
              <w:rPr>
                <w:rFonts w:hAnsi="宋体" w:hint="eastAsia"/>
                <w:bCs/>
                <w:color w:val="000000"/>
                <w:szCs w:val="21"/>
              </w:rPr>
              <w:t>应当</w:t>
            </w:r>
            <w:r>
              <w:rPr>
                <w:rFonts w:hAnsi="宋体"/>
                <w:bCs/>
                <w:color w:val="000000"/>
                <w:szCs w:val="21"/>
              </w:rPr>
              <w:t>能够通过操纵</w:t>
            </w:r>
            <w:proofErr w:type="gramStart"/>
            <w:r>
              <w:rPr>
                <w:rFonts w:hAnsi="宋体"/>
                <w:bCs/>
                <w:color w:val="000000"/>
                <w:szCs w:val="21"/>
              </w:rPr>
              <w:t>手动松闸装置</w:t>
            </w:r>
            <w:proofErr w:type="gramEnd"/>
            <w:r>
              <w:rPr>
                <w:rFonts w:hAnsi="宋体"/>
                <w:bCs/>
                <w:color w:val="000000"/>
                <w:szCs w:val="21"/>
              </w:rPr>
              <w:t>松开制动器，并且需要以</w:t>
            </w:r>
            <w:proofErr w:type="gramStart"/>
            <w:r>
              <w:rPr>
                <w:rFonts w:hAnsi="宋体"/>
                <w:bCs/>
                <w:color w:val="000000"/>
                <w:szCs w:val="21"/>
              </w:rPr>
              <w:t>一持续</w:t>
            </w:r>
            <w:proofErr w:type="gramEnd"/>
            <w:r>
              <w:rPr>
                <w:rFonts w:hAnsi="宋体"/>
                <w:bCs/>
                <w:color w:val="000000"/>
                <w:szCs w:val="21"/>
              </w:rPr>
              <w:t>力保持其松开状态</w:t>
            </w:r>
            <w:r>
              <w:rPr>
                <w:rFonts w:hAnsi="宋体" w:hint="eastAsia"/>
                <w:bCs/>
                <w:color w:val="000000"/>
                <w:szCs w:val="21"/>
              </w:rPr>
              <w:t>。</w:t>
            </w:r>
          </w:p>
        </w:tc>
        <w:tc>
          <w:tcPr>
            <w:tcW w:w="1040" w:type="dxa"/>
            <w:vAlign w:val="center"/>
          </w:tcPr>
          <w:p w:rsidR="002F0934" w:rsidRDefault="002F40D9">
            <w:pPr>
              <w:jc w:val="center"/>
              <w:rPr>
                <w:rFonts w:hAnsi="宋体"/>
                <w:bCs/>
                <w:color w:val="000000"/>
                <w:szCs w:val="21"/>
              </w:rPr>
            </w:pPr>
            <w:r>
              <w:rPr>
                <w:rFonts w:hAnsi="宋体" w:cs="宋体" w:hint="eastAsia"/>
                <w:bCs/>
                <w:color w:val="000000"/>
                <w:kern w:val="0"/>
                <w:szCs w:val="21"/>
              </w:rPr>
              <w:t>一年</w:t>
            </w:r>
          </w:p>
        </w:tc>
      </w:tr>
      <w:tr w:rsidR="002F0934">
        <w:trPr>
          <w:trHeight w:val="683"/>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40</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rPr>
                <w:rFonts w:hAnsi="宋体"/>
                <w:bCs/>
                <w:snapToGrid w:val="0"/>
                <w:color w:val="000000"/>
                <w:kern w:val="0"/>
                <w:szCs w:val="21"/>
              </w:rPr>
            </w:pPr>
          </w:p>
        </w:tc>
        <w:tc>
          <w:tcPr>
            <w:tcW w:w="6670" w:type="dxa"/>
            <w:vAlign w:val="center"/>
          </w:tcPr>
          <w:p w:rsidR="002F0934" w:rsidRDefault="002F40D9">
            <w:pPr>
              <w:widowControl/>
              <w:rPr>
                <w:rFonts w:hAnsi="宋体" w:cs="宋体"/>
                <w:bCs/>
                <w:color w:val="000000"/>
                <w:kern w:val="0"/>
                <w:szCs w:val="21"/>
              </w:rPr>
            </w:pPr>
            <w:r>
              <w:rPr>
                <w:rFonts w:hAnsi="宋体" w:hint="eastAsia"/>
                <w:bCs/>
                <w:color w:val="000000"/>
                <w:szCs w:val="21"/>
              </w:rPr>
              <w:t>如果</w:t>
            </w:r>
            <w:r>
              <w:rPr>
                <w:rFonts w:hAnsi="宋体"/>
                <w:bCs/>
                <w:color w:val="000000"/>
                <w:szCs w:val="21"/>
              </w:rPr>
              <w:t>依靠持续揿压按钮来控制轿厢运行，此按钮</w:t>
            </w:r>
            <w:r>
              <w:rPr>
                <w:rFonts w:hAnsi="宋体" w:hint="eastAsia"/>
                <w:bCs/>
                <w:color w:val="000000"/>
                <w:szCs w:val="21"/>
              </w:rPr>
              <w:t>应</w:t>
            </w:r>
            <w:r>
              <w:rPr>
                <w:rFonts w:hAnsi="宋体"/>
                <w:bCs/>
                <w:color w:val="000000"/>
                <w:szCs w:val="21"/>
              </w:rPr>
              <w:t>有防止误操作的保护，按钮上或其近旁</w:t>
            </w:r>
            <w:r>
              <w:rPr>
                <w:rFonts w:hAnsi="宋体" w:hint="eastAsia"/>
                <w:bCs/>
                <w:color w:val="000000"/>
                <w:szCs w:val="21"/>
              </w:rPr>
              <w:t>应</w:t>
            </w:r>
            <w:r>
              <w:rPr>
                <w:rFonts w:hAnsi="宋体"/>
                <w:bCs/>
                <w:color w:val="000000"/>
                <w:szCs w:val="21"/>
              </w:rPr>
              <w:t>标出相应的运行方向</w:t>
            </w:r>
            <w:r>
              <w:rPr>
                <w:rFonts w:hAnsi="宋体" w:hint="eastAsia"/>
                <w:bCs/>
                <w:color w:val="000000"/>
                <w:szCs w:val="21"/>
              </w:rPr>
              <w:t>。</w:t>
            </w:r>
          </w:p>
        </w:tc>
        <w:tc>
          <w:tcPr>
            <w:tcW w:w="1040" w:type="dxa"/>
            <w:vAlign w:val="center"/>
          </w:tcPr>
          <w:p w:rsidR="002F0934" w:rsidRDefault="002F40D9">
            <w:pPr>
              <w:jc w:val="center"/>
              <w:rPr>
                <w:rFonts w:hAnsi="宋体"/>
                <w:bCs/>
                <w:color w:val="000000"/>
                <w:szCs w:val="21"/>
              </w:rPr>
            </w:pPr>
            <w:r>
              <w:rPr>
                <w:rFonts w:hAnsi="宋体" w:cs="宋体" w:hint="eastAsia"/>
                <w:bCs/>
                <w:color w:val="000000"/>
                <w:kern w:val="0"/>
                <w:szCs w:val="21"/>
              </w:rPr>
              <w:t>一年</w:t>
            </w:r>
          </w:p>
        </w:tc>
      </w:tr>
      <w:tr w:rsidR="002F0934">
        <w:trPr>
          <w:trHeight w:val="683"/>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41</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rPr>
                <w:rFonts w:hAnsi="宋体" w:cs="宋体"/>
                <w:bCs/>
                <w:color w:val="000000"/>
                <w:kern w:val="0"/>
                <w:szCs w:val="21"/>
              </w:rPr>
            </w:pPr>
          </w:p>
        </w:tc>
        <w:tc>
          <w:tcPr>
            <w:tcW w:w="6670" w:type="dxa"/>
            <w:vAlign w:val="center"/>
          </w:tcPr>
          <w:p w:rsidR="002F0934" w:rsidRDefault="002F40D9">
            <w:pPr>
              <w:widowControl/>
              <w:rPr>
                <w:rFonts w:hAnsi="宋体" w:cs="宋体"/>
                <w:bCs/>
                <w:color w:val="000000"/>
                <w:kern w:val="0"/>
                <w:szCs w:val="21"/>
              </w:rPr>
            </w:pPr>
            <w:r>
              <w:rPr>
                <w:rFonts w:hAnsi="宋体"/>
                <w:bCs/>
                <w:color w:val="000000"/>
                <w:szCs w:val="21"/>
              </w:rPr>
              <w:t>一旦进入检修运行，紧急电动运行装置控制轿厢运行的功能由检修控制装置所取代</w:t>
            </w:r>
            <w:r>
              <w:rPr>
                <w:rFonts w:hAnsi="宋体" w:hint="eastAsia"/>
                <w:bCs/>
                <w:color w:val="000000"/>
                <w:szCs w:val="21"/>
              </w:rPr>
              <w:t>，</w:t>
            </w:r>
            <w:r>
              <w:rPr>
                <w:rFonts w:hAnsi="宋体"/>
                <w:bCs/>
                <w:color w:val="000000"/>
                <w:szCs w:val="21"/>
              </w:rPr>
              <w:t>取代</w:t>
            </w:r>
            <w:r>
              <w:rPr>
                <w:rFonts w:hAnsi="宋体" w:hint="eastAsia"/>
                <w:bCs/>
                <w:color w:val="000000"/>
                <w:szCs w:val="21"/>
              </w:rPr>
              <w:t>可靠有效。</w:t>
            </w:r>
          </w:p>
        </w:tc>
        <w:tc>
          <w:tcPr>
            <w:tcW w:w="1040" w:type="dxa"/>
            <w:vAlign w:val="center"/>
          </w:tcPr>
          <w:p w:rsidR="002F0934" w:rsidRDefault="002F40D9">
            <w:pPr>
              <w:jc w:val="center"/>
              <w:rPr>
                <w:rFonts w:hAnsi="宋体"/>
                <w:bCs/>
                <w:color w:val="000000"/>
                <w:szCs w:val="21"/>
              </w:rPr>
            </w:pPr>
            <w:r>
              <w:rPr>
                <w:rFonts w:hAnsi="宋体" w:cs="宋体" w:hint="eastAsia"/>
                <w:bCs/>
                <w:color w:val="000000"/>
                <w:kern w:val="0"/>
                <w:szCs w:val="21"/>
              </w:rPr>
              <w:t>一年</w:t>
            </w:r>
          </w:p>
        </w:tc>
      </w:tr>
      <w:tr w:rsidR="002F0934">
        <w:trPr>
          <w:trHeight w:val="683"/>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42</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rPr>
                <w:rFonts w:hAnsi="宋体" w:cs="宋体"/>
                <w:bCs/>
                <w:color w:val="000000"/>
                <w:kern w:val="0"/>
                <w:szCs w:val="21"/>
              </w:rPr>
            </w:pPr>
          </w:p>
        </w:tc>
        <w:tc>
          <w:tcPr>
            <w:tcW w:w="6670" w:type="dxa"/>
            <w:vAlign w:val="center"/>
          </w:tcPr>
          <w:p w:rsidR="002F0934" w:rsidRDefault="002F40D9">
            <w:pPr>
              <w:widowControl/>
              <w:rPr>
                <w:rFonts w:hAnsi="宋体" w:cs="宋体"/>
                <w:bCs/>
                <w:color w:val="000000"/>
                <w:kern w:val="0"/>
                <w:szCs w:val="21"/>
              </w:rPr>
            </w:pPr>
            <w:r>
              <w:rPr>
                <w:rFonts w:hAnsi="宋体"/>
                <w:bCs/>
                <w:szCs w:val="21"/>
              </w:rPr>
              <w:t>进行紧急电动运行操作时</w:t>
            </w:r>
            <w:r>
              <w:rPr>
                <w:rFonts w:hAnsi="宋体" w:hint="eastAsia"/>
                <w:bCs/>
                <w:szCs w:val="21"/>
              </w:rPr>
              <w:t>，应有平层标志或电子信号提示，易于</w:t>
            </w:r>
            <w:r>
              <w:rPr>
                <w:rFonts w:hAnsi="宋体"/>
                <w:bCs/>
                <w:szCs w:val="21"/>
              </w:rPr>
              <w:t>观察到轿厢是否在开锁区</w:t>
            </w:r>
            <w:r>
              <w:rPr>
                <w:rFonts w:hAnsi="宋体" w:hint="eastAsia"/>
                <w:bCs/>
                <w:szCs w:val="21"/>
              </w:rPr>
              <w:t>。</w:t>
            </w:r>
          </w:p>
        </w:tc>
        <w:tc>
          <w:tcPr>
            <w:tcW w:w="1040" w:type="dxa"/>
            <w:vAlign w:val="center"/>
          </w:tcPr>
          <w:p w:rsidR="002F0934" w:rsidRDefault="002F40D9">
            <w:pPr>
              <w:jc w:val="center"/>
              <w:rPr>
                <w:rFonts w:hAnsi="宋体" w:cs="宋体"/>
                <w:bCs/>
                <w:color w:val="000000"/>
                <w:kern w:val="0"/>
                <w:szCs w:val="21"/>
              </w:rPr>
            </w:pPr>
            <w:r>
              <w:rPr>
                <w:rFonts w:hAnsi="宋体" w:cs="宋体" w:hint="eastAsia"/>
                <w:bCs/>
                <w:color w:val="000000"/>
                <w:kern w:val="0"/>
                <w:szCs w:val="21"/>
              </w:rPr>
              <w:t>一年</w:t>
            </w:r>
          </w:p>
        </w:tc>
      </w:tr>
      <w:tr w:rsidR="002F0934">
        <w:trPr>
          <w:trHeight w:val="34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43</w:t>
            </w:r>
          </w:p>
        </w:tc>
        <w:tc>
          <w:tcPr>
            <w:tcW w:w="750" w:type="dxa"/>
            <w:gridSpan w:val="3"/>
            <w:vMerge/>
            <w:vAlign w:val="center"/>
          </w:tcPr>
          <w:p w:rsidR="002F0934" w:rsidRDefault="002F0934">
            <w:pPr>
              <w:pStyle w:val="CharCharChar1"/>
              <w:jc w:val="center"/>
              <w:rPr>
                <w:bCs/>
                <w:sz w:val="21"/>
                <w:szCs w:val="21"/>
              </w:rPr>
            </w:pPr>
          </w:p>
        </w:tc>
        <w:tc>
          <w:tcPr>
            <w:tcW w:w="1123" w:type="dxa"/>
            <w:vMerge w:val="restart"/>
            <w:vAlign w:val="center"/>
          </w:tcPr>
          <w:p w:rsidR="002F0934" w:rsidRDefault="002F40D9">
            <w:pPr>
              <w:rPr>
                <w:rFonts w:hAnsi="宋体"/>
                <w:bCs/>
                <w:snapToGrid w:val="0"/>
                <w:color w:val="000000"/>
                <w:kern w:val="0"/>
                <w:szCs w:val="21"/>
              </w:rPr>
            </w:pPr>
            <w:r>
              <w:rPr>
                <w:rFonts w:hAnsi="宋体"/>
                <w:bCs/>
                <w:snapToGrid w:val="0"/>
                <w:kern w:val="0"/>
                <w:szCs w:val="21"/>
              </w:rPr>
              <w:t>限</w:t>
            </w:r>
            <w:r>
              <w:rPr>
                <w:rFonts w:hAnsi="宋体" w:hint="eastAsia"/>
                <w:bCs/>
                <w:snapToGrid w:val="0"/>
                <w:kern w:val="0"/>
                <w:szCs w:val="21"/>
              </w:rPr>
              <w:t>速器</w:t>
            </w:r>
          </w:p>
        </w:tc>
        <w:tc>
          <w:tcPr>
            <w:tcW w:w="6670" w:type="dxa"/>
            <w:vAlign w:val="center"/>
          </w:tcPr>
          <w:p w:rsidR="002F0934" w:rsidRDefault="002F40D9">
            <w:pPr>
              <w:widowControl/>
              <w:spacing w:line="240" w:lineRule="exact"/>
              <w:rPr>
                <w:rFonts w:hAnsi="宋体" w:cs="宋体"/>
                <w:bCs/>
                <w:kern w:val="0"/>
                <w:szCs w:val="21"/>
              </w:rPr>
            </w:pPr>
            <w:r>
              <w:rPr>
                <w:rFonts w:hAnsi="宋体" w:cs="宋体" w:hint="eastAsia"/>
                <w:bCs/>
                <w:kern w:val="0"/>
                <w:szCs w:val="21"/>
              </w:rPr>
              <w:t>销轴部位润滑良好、转动灵活，</w:t>
            </w:r>
            <w:proofErr w:type="gramStart"/>
            <w:r>
              <w:rPr>
                <w:rFonts w:hAnsi="宋体" w:cs="宋体" w:hint="eastAsia"/>
                <w:bCs/>
                <w:kern w:val="0"/>
                <w:szCs w:val="21"/>
              </w:rPr>
              <w:t>限速器轮槽</w:t>
            </w:r>
            <w:proofErr w:type="gramEnd"/>
            <w:r>
              <w:rPr>
                <w:rFonts w:hAnsi="宋体" w:cs="宋体" w:hint="eastAsia"/>
                <w:bCs/>
                <w:kern w:val="0"/>
                <w:szCs w:val="21"/>
              </w:rPr>
              <w:t>和限速</w:t>
            </w:r>
            <w:proofErr w:type="gramStart"/>
            <w:r>
              <w:rPr>
                <w:rFonts w:hAnsi="宋体" w:cs="宋体" w:hint="eastAsia"/>
                <w:bCs/>
                <w:kern w:val="0"/>
                <w:szCs w:val="21"/>
              </w:rPr>
              <w:t>绳</w:t>
            </w:r>
            <w:proofErr w:type="gramEnd"/>
            <w:r>
              <w:rPr>
                <w:rFonts w:hAnsi="宋体" w:cs="宋体" w:hint="eastAsia"/>
                <w:bCs/>
                <w:kern w:val="0"/>
                <w:szCs w:val="21"/>
              </w:rPr>
              <w:t>清洁无油腻。</w:t>
            </w:r>
          </w:p>
        </w:tc>
        <w:tc>
          <w:tcPr>
            <w:tcW w:w="1040"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季度</w:t>
            </w:r>
          </w:p>
        </w:tc>
      </w:tr>
      <w:tr w:rsidR="002F0934">
        <w:trPr>
          <w:trHeight w:val="34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44</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rPr>
                <w:rFonts w:hAnsi="宋体" w:cs="宋体"/>
                <w:bCs/>
                <w:color w:val="000000"/>
                <w:kern w:val="0"/>
                <w:szCs w:val="21"/>
              </w:rPr>
            </w:pPr>
          </w:p>
        </w:tc>
        <w:tc>
          <w:tcPr>
            <w:tcW w:w="6670" w:type="dxa"/>
            <w:vAlign w:val="center"/>
          </w:tcPr>
          <w:p w:rsidR="002F0934" w:rsidRDefault="002F40D9">
            <w:pPr>
              <w:widowControl/>
              <w:spacing w:line="240" w:lineRule="exact"/>
              <w:rPr>
                <w:rFonts w:hAnsi="宋体" w:cs="宋体"/>
                <w:bCs/>
                <w:kern w:val="0"/>
                <w:szCs w:val="21"/>
              </w:rPr>
            </w:pPr>
            <w:r>
              <w:rPr>
                <w:rFonts w:hAnsi="宋体" w:cs="宋体" w:hint="eastAsia"/>
                <w:bCs/>
                <w:kern w:val="0"/>
                <w:szCs w:val="21"/>
              </w:rPr>
              <w:t>限速</w:t>
            </w:r>
            <w:proofErr w:type="gramStart"/>
            <w:r>
              <w:rPr>
                <w:rFonts w:hAnsi="宋体" w:cs="宋体" w:hint="eastAsia"/>
                <w:bCs/>
                <w:kern w:val="0"/>
                <w:szCs w:val="21"/>
              </w:rPr>
              <w:t>器夹绳</w:t>
            </w:r>
            <w:proofErr w:type="gramEnd"/>
            <w:r>
              <w:rPr>
                <w:rFonts w:hAnsi="宋体" w:cs="宋体" w:hint="eastAsia"/>
                <w:bCs/>
                <w:kern w:val="0"/>
                <w:szCs w:val="21"/>
              </w:rPr>
              <w:t>钳口无</w:t>
            </w:r>
            <w:r>
              <w:rPr>
                <w:rFonts w:hAnsi="宋体" w:hint="eastAsia"/>
                <w:bCs/>
                <w:snapToGrid w:val="0"/>
                <w:kern w:val="0"/>
                <w:szCs w:val="21"/>
              </w:rPr>
              <w:t>严重</w:t>
            </w:r>
            <w:r>
              <w:rPr>
                <w:rFonts w:hAnsi="宋体" w:cs="宋体" w:hint="eastAsia"/>
                <w:bCs/>
                <w:kern w:val="0"/>
                <w:szCs w:val="21"/>
              </w:rPr>
              <w:t>磨损，应有足够夹持力。</w:t>
            </w:r>
          </w:p>
        </w:tc>
        <w:tc>
          <w:tcPr>
            <w:tcW w:w="1040" w:type="dxa"/>
            <w:vAlign w:val="center"/>
          </w:tcPr>
          <w:p w:rsidR="002F0934" w:rsidRDefault="002F40D9">
            <w:pPr>
              <w:jc w:val="center"/>
              <w:rPr>
                <w:rFonts w:hAnsi="宋体" w:cs="宋体"/>
                <w:bCs/>
                <w:color w:val="000000"/>
                <w:kern w:val="0"/>
                <w:szCs w:val="21"/>
              </w:rPr>
            </w:pPr>
            <w:r>
              <w:rPr>
                <w:rFonts w:hAnsi="宋体" w:cs="宋体" w:hint="eastAsia"/>
                <w:bCs/>
                <w:color w:val="000000"/>
                <w:kern w:val="0"/>
                <w:szCs w:val="21"/>
              </w:rPr>
              <w:t>一年</w:t>
            </w:r>
          </w:p>
        </w:tc>
      </w:tr>
      <w:tr w:rsidR="002F0934">
        <w:trPr>
          <w:trHeight w:val="78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45</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rPr>
                <w:rFonts w:hAnsi="宋体"/>
                <w:bCs/>
                <w:snapToGrid w:val="0"/>
                <w:color w:val="000000"/>
                <w:kern w:val="0"/>
                <w:szCs w:val="21"/>
              </w:rPr>
            </w:pPr>
          </w:p>
        </w:tc>
        <w:tc>
          <w:tcPr>
            <w:tcW w:w="6670" w:type="dxa"/>
            <w:vAlign w:val="center"/>
          </w:tcPr>
          <w:p w:rsidR="002F0934" w:rsidRDefault="002F40D9">
            <w:pPr>
              <w:widowControl/>
              <w:spacing w:line="240" w:lineRule="exact"/>
              <w:rPr>
                <w:rFonts w:hAnsi="宋体" w:cs="宋体"/>
                <w:bCs/>
                <w:kern w:val="0"/>
                <w:szCs w:val="21"/>
              </w:rPr>
            </w:pPr>
            <w:r>
              <w:rPr>
                <w:rFonts w:hAnsi="宋体" w:hint="eastAsia"/>
                <w:bCs/>
                <w:snapToGrid w:val="0"/>
                <w:kern w:val="0"/>
                <w:szCs w:val="21"/>
              </w:rPr>
              <w:t>限速器或者其他装置上应当设有在轿厢上行或者下行速度达到限速器动作速度之前动作的电气安全装置，以及验证限速器复位状态的电气安全装置，该电气安全装置应可靠有效。</w:t>
            </w:r>
          </w:p>
        </w:tc>
        <w:tc>
          <w:tcPr>
            <w:tcW w:w="1040" w:type="dxa"/>
            <w:vAlign w:val="center"/>
          </w:tcPr>
          <w:p w:rsidR="002F0934" w:rsidRDefault="002F40D9">
            <w:pPr>
              <w:jc w:val="center"/>
              <w:rPr>
                <w:rFonts w:hAnsi="宋体" w:cs="宋体"/>
                <w:bCs/>
                <w:color w:val="000000"/>
                <w:kern w:val="0"/>
                <w:szCs w:val="21"/>
              </w:rPr>
            </w:pPr>
            <w:r>
              <w:rPr>
                <w:rFonts w:hAnsi="宋体" w:cs="宋体" w:hint="eastAsia"/>
                <w:bCs/>
                <w:color w:val="000000"/>
                <w:kern w:val="0"/>
                <w:szCs w:val="21"/>
              </w:rPr>
              <w:t>季度</w:t>
            </w:r>
          </w:p>
        </w:tc>
      </w:tr>
      <w:tr w:rsidR="002F0934">
        <w:trPr>
          <w:trHeight w:val="78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46</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rPr>
                <w:rFonts w:hAnsi="宋体" w:cs="宋体"/>
                <w:bCs/>
                <w:color w:val="000000"/>
                <w:kern w:val="0"/>
                <w:szCs w:val="21"/>
              </w:rPr>
            </w:pPr>
          </w:p>
        </w:tc>
        <w:tc>
          <w:tcPr>
            <w:tcW w:w="6670" w:type="dxa"/>
            <w:vAlign w:val="center"/>
          </w:tcPr>
          <w:p w:rsidR="002F0934" w:rsidRDefault="002F40D9">
            <w:pPr>
              <w:widowControl/>
              <w:spacing w:line="240" w:lineRule="exact"/>
              <w:rPr>
                <w:rFonts w:hAnsi="宋体" w:cs="宋体"/>
                <w:bCs/>
                <w:color w:val="000000"/>
                <w:kern w:val="0"/>
                <w:szCs w:val="21"/>
              </w:rPr>
            </w:pPr>
            <w:r>
              <w:rPr>
                <w:rFonts w:hAnsi="宋体" w:hint="eastAsia"/>
                <w:bCs/>
                <w:snapToGrid w:val="0"/>
                <w:kern w:val="0"/>
                <w:szCs w:val="21"/>
              </w:rPr>
              <w:t>限速器核验合格证书应在有效期内。如果限速器</w:t>
            </w:r>
            <w:r>
              <w:rPr>
                <w:rFonts w:hAnsi="宋体"/>
                <w:bCs/>
                <w:snapToGrid w:val="0"/>
                <w:kern w:val="0"/>
                <w:szCs w:val="21"/>
              </w:rPr>
              <w:t>使用周期达到</w:t>
            </w:r>
            <w:r>
              <w:rPr>
                <w:rFonts w:hAnsi="宋体"/>
                <w:bCs/>
                <w:snapToGrid w:val="0"/>
                <w:kern w:val="0"/>
                <w:szCs w:val="21"/>
              </w:rPr>
              <w:t>2</w:t>
            </w:r>
            <w:r>
              <w:rPr>
                <w:rFonts w:hAnsi="宋体"/>
                <w:bCs/>
                <w:snapToGrid w:val="0"/>
                <w:kern w:val="0"/>
                <w:szCs w:val="21"/>
              </w:rPr>
              <w:t>年或者动作出现异常，应当由</w:t>
            </w:r>
            <w:r>
              <w:rPr>
                <w:rFonts w:hAnsi="宋体" w:hint="eastAsia"/>
                <w:bCs/>
                <w:snapToGrid w:val="0"/>
                <w:kern w:val="0"/>
                <w:szCs w:val="21"/>
              </w:rPr>
              <w:t>经许可的电梯检验</w:t>
            </w:r>
            <w:r>
              <w:rPr>
                <w:rFonts w:hAnsi="宋体"/>
                <w:bCs/>
                <w:snapToGrid w:val="0"/>
                <w:kern w:val="0"/>
                <w:szCs w:val="21"/>
              </w:rPr>
              <w:t>机构</w:t>
            </w:r>
            <w:r>
              <w:rPr>
                <w:rFonts w:hAnsi="宋体" w:hint="eastAsia"/>
                <w:bCs/>
                <w:snapToGrid w:val="0"/>
                <w:kern w:val="0"/>
                <w:szCs w:val="21"/>
              </w:rPr>
              <w:t>或者电梯生产单位对限速器</w:t>
            </w:r>
            <w:r>
              <w:rPr>
                <w:rFonts w:hAnsi="宋体"/>
                <w:bCs/>
                <w:snapToGrid w:val="0"/>
                <w:kern w:val="0"/>
                <w:szCs w:val="21"/>
              </w:rPr>
              <w:t>进行动作速度</w:t>
            </w:r>
            <w:r>
              <w:rPr>
                <w:rFonts w:hAnsi="宋体" w:hint="eastAsia"/>
                <w:bCs/>
                <w:snapToGrid w:val="0"/>
                <w:kern w:val="0"/>
                <w:szCs w:val="21"/>
              </w:rPr>
              <w:t>校</w:t>
            </w:r>
            <w:r>
              <w:rPr>
                <w:rFonts w:hAnsi="宋体"/>
                <w:bCs/>
                <w:snapToGrid w:val="0"/>
                <w:kern w:val="0"/>
                <w:szCs w:val="21"/>
              </w:rPr>
              <w:t>验</w:t>
            </w:r>
            <w:r>
              <w:rPr>
                <w:rFonts w:hAnsi="宋体" w:hint="eastAsia"/>
                <w:bCs/>
                <w:snapToGrid w:val="0"/>
                <w:kern w:val="0"/>
                <w:szCs w:val="21"/>
              </w:rPr>
              <w:t>，并且由该单位出具校验报告。</w:t>
            </w:r>
          </w:p>
        </w:tc>
        <w:tc>
          <w:tcPr>
            <w:tcW w:w="1040" w:type="dxa"/>
            <w:vAlign w:val="center"/>
          </w:tcPr>
          <w:p w:rsidR="002F0934" w:rsidRDefault="002F40D9">
            <w:pPr>
              <w:jc w:val="center"/>
              <w:rPr>
                <w:rFonts w:hAnsi="宋体"/>
                <w:bCs/>
                <w:color w:val="000000"/>
                <w:szCs w:val="21"/>
              </w:rPr>
            </w:pPr>
            <w:r>
              <w:rPr>
                <w:rFonts w:hAnsi="宋体" w:cs="宋体" w:hint="eastAsia"/>
                <w:bCs/>
                <w:color w:val="000000"/>
                <w:kern w:val="0"/>
                <w:szCs w:val="21"/>
              </w:rPr>
              <w:t>半月</w:t>
            </w:r>
          </w:p>
        </w:tc>
      </w:tr>
      <w:tr w:rsidR="002F0934">
        <w:trPr>
          <w:trHeight w:val="34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47</w:t>
            </w:r>
          </w:p>
        </w:tc>
        <w:tc>
          <w:tcPr>
            <w:tcW w:w="750" w:type="dxa"/>
            <w:gridSpan w:val="3"/>
            <w:vMerge/>
            <w:vAlign w:val="center"/>
          </w:tcPr>
          <w:p w:rsidR="002F0934" w:rsidRDefault="002F0934">
            <w:pPr>
              <w:pStyle w:val="CharCharChar1"/>
              <w:jc w:val="center"/>
              <w:rPr>
                <w:bCs/>
                <w:sz w:val="21"/>
                <w:szCs w:val="21"/>
              </w:rPr>
            </w:pPr>
          </w:p>
        </w:tc>
        <w:tc>
          <w:tcPr>
            <w:tcW w:w="1123" w:type="dxa"/>
            <w:vAlign w:val="center"/>
          </w:tcPr>
          <w:p w:rsidR="002F0934" w:rsidRDefault="002F40D9">
            <w:pPr>
              <w:rPr>
                <w:rFonts w:hAnsi="宋体" w:cs="宋体"/>
                <w:bCs/>
                <w:color w:val="000000"/>
                <w:kern w:val="0"/>
                <w:szCs w:val="21"/>
              </w:rPr>
            </w:pPr>
            <w:r>
              <w:rPr>
                <w:rFonts w:hAnsi="宋体" w:cs="宋体" w:hint="eastAsia"/>
                <w:bCs/>
                <w:kern w:val="0"/>
                <w:szCs w:val="21"/>
              </w:rPr>
              <w:t>编码器</w:t>
            </w:r>
          </w:p>
        </w:tc>
        <w:tc>
          <w:tcPr>
            <w:tcW w:w="6670" w:type="dxa"/>
            <w:vAlign w:val="center"/>
          </w:tcPr>
          <w:p w:rsidR="002F0934" w:rsidRDefault="002F40D9">
            <w:pPr>
              <w:widowControl/>
              <w:rPr>
                <w:rFonts w:hAnsi="宋体" w:cs="宋体"/>
                <w:bCs/>
                <w:color w:val="000000"/>
                <w:kern w:val="0"/>
                <w:szCs w:val="21"/>
              </w:rPr>
            </w:pPr>
            <w:r>
              <w:rPr>
                <w:rFonts w:hAnsi="宋体" w:cs="宋体" w:hint="eastAsia"/>
                <w:bCs/>
                <w:kern w:val="0"/>
                <w:szCs w:val="21"/>
              </w:rPr>
              <w:t>应清洁无尘，安装牢固。</w:t>
            </w:r>
          </w:p>
        </w:tc>
        <w:tc>
          <w:tcPr>
            <w:tcW w:w="1040" w:type="dxa"/>
            <w:vAlign w:val="center"/>
          </w:tcPr>
          <w:p w:rsidR="002F0934" w:rsidRDefault="002F40D9">
            <w:pPr>
              <w:widowControl/>
              <w:jc w:val="center"/>
              <w:rPr>
                <w:rFonts w:hAnsi="宋体"/>
                <w:bCs/>
                <w:color w:val="000000"/>
                <w:szCs w:val="21"/>
              </w:rPr>
            </w:pPr>
            <w:r>
              <w:rPr>
                <w:rFonts w:hAnsi="宋体" w:cs="宋体" w:hint="eastAsia"/>
                <w:bCs/>
                <w:color w:val="000000"/>
                <w:kern w:val="0"/>
                <w:szCs w:val="21"/>
              </w:rPr>
              <w:t>半月</w:t>
            </w:r>
          </w:p>
        </w:tc>
      </w:tr>
      <w:tr w:rsidR="002F0934">
        <w:trPr>
          <w:trHeight w:val="34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48</w:t>
            </w:r>
          </w:p>
        </w:tc>
        <w:tc>
          <w:tcPr>
            <w:tcW w:w="750" w:type="dxa"/>
            <w:gridSpan w:val="3"/>
            <w:vMerge/>
            <w:vAlign w:val="center"/>
          </w:tcPr>
          <w:p w:rsidR="002F0934" w:rsidRDefault="002F0934">
            <w:pPr>
              <w:pStyle w:val="CharCharChar1"/>
              <w:jc w:val="center"/>
              <w:rPr>
                <w:bCs/>
                <w:sz w:val="21"/>
                <w:szCs w:val="21"/>
              </w:rPr>
            </w:pPr>
          </w:p>
        </w:tc>
        <w:tc>
          <w:tcPr>
            <w:tcW w:w="1123" w:type="dxa"/>
            <w:vAlign w:val="center"/>
          </w:tcPr>
          <w:p w:rsidR="002F0934" w:rsidRDefault="002F40D9">
            <w:pPr>
              <w:rPr>
                <w:rFonts w:hAnsi="宋体" w:cs="宋体"/>
                <w:bCs/>
                <w:color w:val="000000"/>
                <w:kern w:val="0"/>
                <w:szCs w:val="21"/>
              </w:rPr>
            </w:pPr>
            <w:proofErr w:type="gramStart"/>
            <w:r>
              <w:rPr>
                <w:rFonts w:hAnsi="宋体" w:cs="宋体" w:hint="eastAsia"/>
                <w:bCs/>
                <w:kern w:val="0"/>
                <w:szCs w:val="21"/>
              </w:rPr>
              <w:t>选层器</w:t>
            </w:r>
            <w:proofErr w:type="gramEnd"/>
          </w:p>
        </w:tc>
        <w:tc>
          <w:tcPr>
            <w:tcW w:w="6670" w:type="dxa"/>
            <w:vAlign w:val="center"/>
          </w:tcPr>
          <w:p w:rsidR="002F0934" w:rsidRDefault="002F40D9">
            <w:pPr>
              <w:rPr>
                <w:rFonts w:hAnsi="宋体" w:cs="宋体"/>
                <w:bCs/>
                <w:color w:val="000000"/>
                <w:kern w:val="0"/>
                <w:szCs w:val="21"/>
              </w:rPr>
            </w:pPr>
            <w:r>
              <w:rPr>
                <w:rFonts w:hAnsi="宋体" w:cs="宋体" w:hint="eastAsia"/>
                <w:bCs/>
                <w:kern w:val="0"/>
                <w:szCs w:val="21"/>
              </w:rPr>
              <w:t>动静触点清洁，无烧蚀。</w:t>
            </w:r>
          </w:p>
        </w:tc>
        <w:tc>
          <w:tcPr>
            <w:tcW w:w="1040" w:type="dxa"/>
            <w:vAlign w:val="center"/>
          </w:tcPr>
          <w:p w:rsidR="002F0934" w:rsidRDefault="002F40D9">
            <w:pPr>
              <w:jc w:val="center"/>
              <w:rPr>
                <w:rFonts w:hAnsi="宋体"/>
                <w:bCs/>
                <w:color w:val="000000"/>
                <w:szCs w:val="21"/>
              </w:rPr>
            </w:pPr>
            <w:r>
              <w:rPr>
                <w:rFonts w:hAnsi="宋体" w:cs="宋体" w:hint="eastAsia"/>
                <w:bCs/>
                <w:color w:val="000000"/>
                <w:kern w:val="0"/>
                <w:szCs w:val="21"/>
              </w:rPr>
              <w:t>半月</w:t>
            </w:r>
          </w:p>
        </w:tc>
      </w:tr>
      <w:tr w:rsidR="002F0934">
        <w:trPr>
          <w:trHeight w:val="528"/>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49</w:t>
            </w:r>
          </w:p>
        </w:tc>
        <w:tc>
          <w:tcPr>
            <w:tcW w:w="750" w:type="dxa"/>
            <w:gridSpan w:val="3"/>
            <w:vMerge/>
            <w:vAlign w:val="center"/>
          </w:tcPr>
          <w:p w:rsidR="002F0934" w:rsidRDefault="002F0934">
            <w:pPr>
              <w:pStyle w:val="CharCharChar1"/>
              <w:jc w:val="center"/>
              <w:rPr>
                <w:bCs/>
                <w:sz w:val="21"/>
                <w:szCs w:val="21"/>
              </w:rPr>
            </w:pPr>
          </w:p>
        </w:tc>
        <w:tc>
          <w:tcPr>
            <w:tcW w:w="1123" w:type="dxa"/>
            <w:vAlign w:val="center"/>
          </w:tcPr>
          <w:p w:rsidR="002F0934" w:rsidRDefault="002F40D9">
            <w:pPr>
              <w:spacing w:line="240" w:lineRule="exact"/>
              <w:rPr>
                <w:rFonts w:hAnsi="宋体" w:cs="宋体"/>
                <w:bCs/>
                <w:color w:val="000000"/>
                <w:kern w:val="0"/>
                <w:szCs w:val="21"/>
              </w:rPr>
            </w:pPr>
            <w:r>
              <w:rPr>
                <w:rFonts w:hAnsi="宋体" w:cs="宋体" w:hint="eastAsia"/>
                <w:bCs/>
                <w:kern w:val="0"/>
                <w:szCs w:val="21"/>
              </w:rPr>
              <w:t>上行超速保护装置</w:t>
            </w:r>
          </w:p>
        </w:tc>
        <w:tc>
          <w:tcPr>
            <w:tcW w:w="6670" w:type="dxa"/>
            <w:vAlign w:val="center"/>
          </w:tcPr>
          <w:p w:rsidR="002F0934" w:rsidRDefault="002F40D9">
            <w:pPr>
              <w:widowControl/>
              <w:spacing w:line="240" w:lineRule="exact"/>
              <w:rPr>
                <w:rFonts w:hAnsi="宋体" w:cs="宋体"/>
                <w:bCs/>
                <w:color w:val="000000"/>
                <w:kern w:val="0"/>
                <w:szCs w:val="21"/>
              </w:rPr>
            </w:pPr>
            <w:r>
              <w:rPr>
                <w:rFonts w:hAnsi="宋体" w:cs="宋体" w:hint="eastAsia"/>
                <w:bCs/>
                <w:kern w:val="0"/>
                <w:szCs w:val="21"/>
              </w:rPr>
              <w:t>机械装置应动作灵活可靠，电气开关灵敏有效。</w:t>
            </w:r>
          </w:p>
        </w:tc>
        <w:tc>
          <w:tcPr>
            <w:tcW w:w="1040" w:type="dxa"/>
            <w:vAlign w:val="center"/>
          </w:tcPr>
          <w:p w:rsidR="002F0934" w:rsidRDefault="002F40D9">
            <w:pPr>
              <w:widowControl/>
              <w:jc w:val="center"/>
              <w:rPr>
                <w:rFonts w:hAnsi="宋体"/>
                <w:bCs/>
                <w:color w:val="000000"/>
                <w:szCs w:val="21"/>
              </w:rPr>
            </w:pPr>
            <w:r>
              <w:rPr>
                <w:rFonts w:hAnsi="宋体" w:cs="宋体" w:hint="eastAsia"/>
                <w:bCs/>
                <w:color w:val="000000"/>
                <w:kern w:val="0"/>
                <w:szCs w:val="21"/>
              </w:rPr>
              <w:t>一年</w:t>
            </w:r>
          </w:p>
        </w:tc>
      </w:tr>
      <w:tr w:rsidR="002F0934">
        <w:trPr>
          <w:trHeight w:val="528"/>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50</w:t>
            </w:r>
          </w:p>
        </w:tc>
        <w:tc>
          <w:tcPr>
            <w:tcW w:w="750" w:type="dxa"/>
            <w:gridSpan w:val="3"/>
            <w:vMerge/>
            <w:vAlign w:val="center"/>
          </w:tcPr>
          <w:p w:rsidR="002F0934" w:rsidRDefault="002F0934">
            <w:pPr>
              <w:pStyle w:val="CharCharChar1"/>
              <w:jc w:val="center"/>
              <w:rPr>
                <w:bCs/>
                <w:sz w:val="21"/>
                <w:szCs w:val="21"/>
              </w:rPr>
            </w:pPr>
          </w:p>
        </w:tc>
        <w:tc>
          <w:tcPr>
            <w:tcW w:w="1123" w:type="dxa"/>
            <w:vAlign w:val="center"/>
          </w:tcPr>
          <w:p w:rsidR="002F0934" w:rsidRDefault="002F40D9">
            <w:pPr>
              <w:spacing w:line="240" w:lineRule="exact"/>
              <w:rPr>
                <w:rFonts w:hAnsi="宋体" w:cs="宋体"/>
                <w:bCs/>
                <w:color w:val="000000"/>
                <w:kern w:val="0"/>
                <w:szCs w:val="21"/>
              </w:rPr>
            </w:pPr>
            <w:r>
              <w:rPr>
                <w:rFonts w:hAnsi="宋体" w:cs="宋体" w:hint="eastAsia"/>
                <w:bCs/>
                <w:kern w:val="0"/>
                <w:szCs w:val="21"/>
              </w:rPr>
              <w:t>接地连接</w:t>
            </w:r>
          </w:p>
        </w:tc>
        <w:tc>
          <w:tcPr>
            <w:tcW w:w="6670" w:type="dxa"/>
            <w:vAlign w:val="center"/>
          </w:tcPr>
          <w:p w:rsidR="002F0934" w:rsidRDefault="002F40D9">
            <w:pPr>
              <w:widowControl/>
              <w:spacing w:line="240" w:lineRule="exact"/>
              <w:rPr>
                <w:rFonts w:hAnsi="宋体" w:cs="宋体"/>
                <w:bCs/>
                <w:color w:val="000000"/>
                <w:kern w:val="0"/>
                <w:szCs w:val="21"/>
              </w:rPr>
            </w:pPr>
            <w:r>
              <w:rPr>
                <w:rFonts w:hAnsi="宋体"/>
                <w:bCs/>
                <w:snapToGrid w:val="0"/>
                <w:kern w:val="0"/>
                <w:szCs w:val="21"/>
              </w:rPr>
              <w:t>所有电气设备及线管、线槽的外露可以导电部分</w:t>
            </w:r>
            <w:r>
              <w:rPr>
                <w:rFonts w:hAnsi="宋体" w:hint="eastAsia"/>
                <w:bCs/>
                <w:snapToGrid w:val="0"/>
                <w:kern w:val="0"/>
                <w:szCs w:val="21"/>
              </w:rPr>
              <w:t>应当与保护线（</w:t>
            </w:r>
            <w:r>
              <w:rPr>
                <w:rFonts w:hAnsi="宋体" w:hint="eastAsia"/>
                <w:bCs/>
                <w:snapToGrid w:val="0"/>
                <w:kern w:val="0"/>
                <w:szCs w:val="21"/>
              </w:rPr>
              <w:t>PE</w:t>
            </w:r>
            <w:r>
              <w:rPr>
                <w:rFonts w:hAnsi="宋体" w:hint="eastAsia"/>
                <w:bCs/>
                <w:snapToGrid w:val="0"/>
                <w:kern w:val="0"/>
                <w:szCs w:val="21"/>
              </w:rPr>
              <w:t>）可靠连接。</w:t>
            </w:r>
          </w:p>
        </w:tc>
        <w:tc>
          <w:tcPr>
            <w:tcW w:w="1040" w:type="dxa"/>
            <w:vAlign w:val="center"/>
          </w:tcPr>
          <w:p w:rsidR="002F0934" w:rsidRDefault="002F40D9">
            <w:pPr>
              <w:jc w:val="center"/>
              <w:rPr>
                <w:rFonts w:hAnsi="宋体"/>
                <w:bCs/>
                <w:color w:val="000000"/>
                <w:szCs w:val="21"/>
              </w:rPr>
            </w:pPr>
            <w:r>
              <w:rPr>
                <w:rFonts w:hAnsi="宋体" w:cs="宋体" w:hint="eastAsia"/>
                <w:bCs/>
                <w:color w:val="000000"/>
                <w:kern w:val="0"/>
                <w:szCs w:val="21"/>
              </w:rPr>
              <w:t>一年</w:t>
            </w:r>
          </w:p>
        </w:tc>
      </w:tr>
      <w:tr w:rsidR="002F0934">
        <w:trPr>
          <w:trHeight w:val="528"/>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51</w:t>
            </w:r>
          </w:p>
        </w:tc>
        <w:tc>
          <w:tcPr>
            <w:tcW w:w="750" w:type="dxa"/>
            <w:gridSpan w:val="3"/>
            <w:vMerge/>
            <w:vAlign w:val="center"/>
          </w:tcPr>
          <w:p w:rsidR="002F0934" w:rsidRDefault="002F0934">
            <w:pPr>
              <w:widowControl/>
              <w:jc w:val="center"/>
              <w:rPr>
                <w:bCs/>
                <w:szCs w:val="21"/>
              </w:rPr>
            </w:pPr>
          </w:p>
        </w:tc>
        <w:tc>
          <w:tcPr>
            <w:tcW w:w="1123" w:type="dxa"/>
            <w:vAlign w:val="center"/>
          </w:tcPr>
          <w:p w:rsidR="002F0934" w:rsidRDefault="002F40D9">
            <w:pPr>
              <w:spacing w:line="240" w:lineRule="exact"/>
              <w:rPr>
                <w:rFonts w:hAnsi="宋体" w:cs="宋体"/>
                <w:bCs/>
                <w:kern w:val="0"/>
                <w:szCs w:val="21"/>
              </w:rPr>
            </w:pPr>
            <w:r>
              <w:rPr>
                <w:rFonts w:hAnsi="宋体" w:hint="eastAsia"/>
                <w:bCs/>
                <w:snapToGrid w:val="0"/>
                <w:kern w:val="0"/>
                <w:szCs w:val="21"/>
              </w:rPr>
              <w:t>电气绝缘</w:t>
            </w:r>
          </w:p>
        </w:tc>
        <w:tc>
          <w:tcPr>
            <w:tcW w:w="6670" w:type="dxa"/>
            <w:vAlign w:val="center"/>
          </w:tcPr>
          <w:p w:rsidR="002F0934" w:rsidRDefault="002F40D9">
            <w:pPr>
              <w:widowControl/>
              <w:spacing w:line="240" w:lineRule="exact"/>
              <w:rPr>
                <w:rFonts w:hAnsi="宋体" w:cs="宋体"/>
                <w:bCs/>
                <w:kern w:val="0"/>
                <w:szCs w:val="21"/>
              </w:rPr>
            </w:pPr>
            <w:r>
              <w:rPr>
                <w:rFonts w:hAnsi="宋体" w:cs="宋体"/>
                <w:bCs/>
                <w:kern w:val="0"/>
                <w:szCs w:val="21"/>
              </w:rPr>
              <w:t>动力和电气安全装置电路</w:t>
            </w:r>
            <w:r>
              <w:rPr>
                <w:rFonts w:hAnsi="宋体" w:cs="宋体" w:hint="eastAsia"/>
                <w:bCs/>
                <w:kern w:val="0"/>
                <w:szCs w:val="21"/>
              </w:rPr>
              <w:t>对地</w:t>
            </w:r>
            <w:r>
              <w:rPr>
                <w:rFonts w:hAnsi="宋体" w:cs="宋体"/>
                <w:bCs/>
                <w:kern w:val="0"/>
                <w:szCs w:val="21"/>
              </w:rPr>
              <w:t>的绝缘电阻</w:t>
            </w:r>
            <w:r>
              <w:rPr>
                <w:rFonts w:hAnsi="宋体" w:cs="宋体" w:hint="eastAsia"/>
                <w:bCs/>
                <w:kern w:val="0"/>
                <w:szCs w:val="21"/>
              </w:rPr>
              <w:t>≥</w:t>
            </w:r>
            <w:r>
              <w:rPr>
                <w:rFonts w:hAnsi="宋体" w:cs="宋体"/>
                <w:bCs/>
                <w:kern w:val="0"/>
                <w:szCs w:val="21"/>
              </w:rPr>
              <w:t>0.50M</w:t>
            </w:r>
            <w:r>
              <w:rPr>
                <w:rFonts w:hAnsi="宋体" w:cs="宋体" w:hint="eastAsia"/>
                <w:bCs/>
                <w:kern w:val="0"/>
                <w:szCs w:val="21"/>
              </w:rPr>
              <w:t>Ω；</w:t>
            </w:r>
            <w:r>
              <w:rPr>
                <w:rFonts w:hAnsi="宋体" w:cs="宋体"/>
                <w:bCs/>
                <w:kern w:val="0"/>
                <w:szCs w:val="21"/>
              </w:rPr>
              <w:t>照明电路</w:t>
            </w:r>
            <w:r>
              <w:rPr>
                <w:rFonts w:hAnsi="宋体" w:cs="宋体" w:hint="eastAsia"/>
                <w:bCs/>
                <w:kern w:val="0"/>
                <w:szCs w:val="21"/>
              </w:rPr>
              <w:t>和其他电路对地</w:t>
            </w:r>
            <w:r>
              <w:rPr>
                <w:rFonts w:hAnsi="宋体" w:cs="宋体"/>
                <w:bCs/>
                <w:kern w:val="0"/>
                <w:szCs w:val="21"/>
              </w:rPr>
              <w:t>的绝缘电阻</w:t>
            </w:r>
            <w:r>
              <w:rPr>
                <w:rFonts w:hAnsi="宋体" w:cs="宋体" w:hint="eastAsia"/>
                <w:bCs/>
                <w:kern w:val="0"/>
                <w:szCs w:val="21"/>
              </w:rPr>
              <w:t>≥</w:t>
            </w:r>
            <w:r>
              <w:rPr>
                <w:rFonts w:hAnsi="宋体" w:cs="宋体"/>
                <w:bCs/>
                <w:kern w:val="0"/>
                <w:szCs w:val="21"/>
              </w:rPr>
              <w:t>0.</w:t>
            </w:r>
            <w:r>
              <w:rPr>
                <w:rFonts w:hAnsi="宋体" w:cs="宋体" w:hint="eastAsia"/>
                <w:bCs/>
                <w:kern w:val="0"/>
                <w:szCs w:val="21"/>
              </w:rPr>
              <w:t>25</w:t>
            </w:r>
            <w:r>
              <w:rPr>
                <w:rFonts w:hAnsi="宋体" w:cs="宋体"/>
                <w:bCs/>
                <w:kern w:val="0"/>
                <w:szCs w:val="21"/>
              </w:rPr>
              <w:t>M</w:t>
            </w:r>
            <w:r>
              <w:rPr>
                <w:rFonts w:hAnsi="宋体" w:cs="宋体" w:hint="eastAsia"/>
                <w:bCs/>
                <w:kern w:val="0"/>
                <w:szCs w:val="21"/>
              </w:rPr>
              <w:t>Ω。</w:t>
            </w:r>
          </w:p>
        </w:tc>
        <w:tc>
          <w:tcPr>
            <w:tcW w:w="1040" w:type="dxa"/>
            <w:vAlign w:val="center"/>
          </w:tcPr>
          <w:p w:rsidR="002F0934" w:rsidRDefault="002F40D9">
            <w:pPr>
              <w:jc w:val="center"/>
              <w:rPr>
                <w:rFonts w:hAnsi="宋体"/>
                <w:bCs/>
                <w:color w:val="000000"/>
                <w:szCs w:val="21"/>
              </w:rPr>
            </w:pPr>
            <w:r>
              <w:rPr>
                <w:rFonts w:hAnsi="宋体" w:cs="宋体" w:hint="eastAsia"/>
                <w:bCs/>
                <w:color w:val="000000"/>
                <w:kern w:val="0"/>
                <w:szCs w:val="21"/>
              </w:rPr>
              <w:t>一年</w:t>
            </w:r>
          </w:p>
        </w:tc>
      </w:tr>
      <w:tr w:rsidR="002F0934">
        <w:trPr>
          <w:trHeight w:val="528"/>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52</w:t>
            </w:r>
          </w:p>
        </w:tc>
        <w:tc>
          <w:tcPr>
            <w:tcW w:w="750" w:type="dxa"/>
            <w:gridSpan w:val="3"/>
            <w:vMerge w:val="restart"/>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四</w:t>
            </w:r>
          </w:p>
          <w:p w:rsidR="002F0934" w:rsidRDefault="002F0934">
            <w:pPr>
              <w:pStyle w:val="2"/>
              <w:ind w:firstLine="480"/>
            </w:pPr>
          </w:p>
          <w:p w:rsidR="002F0934" w:rsidRDefault="002F40D9">
            <w:pPr>
              <w:widowControl/>
              <w:jc w:val="center"/>
              <w:rPr>
                <w:rFonts w:hAnsi="宋体" w:cs="宋体"/>
                <w:bCs/>
                <w:color w:val="000000"/>
                <w:kern w:val="0"/>
                <w:szCs w:val="21"/>
              </w:rPr>
            </w:pPr>
            <w:r>
              <w:rPr>
                <w:rFonts w:hAnsi="宋体" w:cs="宋体" w:hint="eastAsia"/>
                <w:bCs/>
                <w:color w:val="000000"/>
                <w:kern w:val="0"/>
                <w:szCs w:val="21"/>
              </w:rPr>
              <w:t>井</w:t>
            </w:r>
          </w:p>
          <w:p w:rsidR="002F0934" w:rsidRDefault="002F40D9">
            <w:pPr>
              <w:pStyle w:val="CharCharChar1"/>
              <w:jc w:val="center"/>
              <w:rPr>
                <w:bCs/>
                <w:sz w:val="21"/>
                <w:szCs w:val="21"/>
              </w:rPr>
            </w:pPr>
            <w:r>
              <w:rPr>
                <w:rFonts w:hAnsi="宋体" w:cs="宋体" w:hint="eastAsia"/>
                <w:bCs/>
                <w:color w:val="000000"/>
                <w:kern w:val="0"/>
                <w:sz w:val="21"/>
                <w:szCs w:val="21"/>
              </w:rPr>
              <w:t>道</w:t>
            </w:r>
          </w:p>
        </w:tc>
        <w:tc>
          <w:tcPr>
            <w:tcW w:w="1123" w:type="dxa"/>
            <w:vMerge w:val="restart"/>
            <w:vAlign w:val="center"/>
          </w:tcPr>
          <w:p w:rsidR="002F0934" w:rsidRDefault="002F40D9">
            <w:pPr>
              <w:spacing w:line="240" w:lineRule="exact"/>
              <w:rPr>
                <w:rFonts w:hAnsi="宋体" w:cs="宋体"/>
                <w:bCs/>
                <w:kern w:val="0"/>
                <w:szCs w:val="21"/>
              </w:rPr>
            </w:pPr>
            <w:r>
              <w:rPr>
                <w:rFonts w:hAnsi="宋体" w:hint="eastAsia"/>
                <w:bCs/>
                <w:snapToGrid w:val="0"/>
                <w:color w:val="000000"/>
                <w:kern w:val="0"/>
                <w:szCs w:val="21"/>
              </w:rPr>
              <w:t>检修门、</w:t>
            </w:r>
            <w:r>
              <w:rPr>
                <w:rFonts w:hAnsi="宋体" w:cs="宋体" w:hint="eastAsia"/>
                <w:bCs/>
                <w:color w:val="000000"/>
                <w:kern w:val="0"/>
                <w:szCs w:val="21"/>
              </w:rPr>
              <w:t>井道安全</w:t>
            </w:r>
            <w:r>
              <w:rPr>
                <w:rFonts w:hAnsi="宋体" w:hint="eastAsia"/>
                <w:bCs/>
                <w:snapToGrid w:val="0"/>
                <w:color w:val="000000"/>
                <w:kern w:val="0"/>
                <w:szCs w:val="21"/>
              </w:rPr>
              <w:t>门、检修活板门</w:t>
            </w:r>
          </w:p>
        </w:tc>
        <w:tc>
          <w:tcPr>
            <w:tcW w:w="6670" w:type="dxa"/>
            <w:vAlign w:val="center"/>
          </w:tcPr>
          <w:p w:rsidR="002F0934" w:rsidRDefault="002F40D9">
            <w:pPr>
              <w:widowControl/>
              <w:spacing w:line="240" w:lineRule="exact"/>
              <w:rPr>
                <w:rFonts w:hAnsi="宋体" w:cs="宋体"/>
                <w:bCs/>
                <w:kern w:val="0"/>
                <w:szCs w:val="21"/>
              </w:rPr>
            </w:pPr>
            <w:r>
              <w:rPr>
                <w:rFonts w:hAnsi="宋体"/>
                <w:bCs/>
                <w:snapToGrid w:val="0"/>
                <w:color w:val="000000"/>
                <w:kern w:val="0"/>
                <w:szCs w:val="21"/>
              </w:rPr>
              <w:t>门</w:t>
            </w:r>
            <w:r>
              <w:rPr>
                <w:rFonts w:hAnsi="宋体" w:hint="eastAsia"/>
                <w:bCs/>
                <w:snapToGrid w:val="0"/>
                <w:color w:val="000000"/>
                <w:kern w:val="0"/>
                <w:szCs w:val="21"/>
              </w:rPr>
              <w:t>上</w:t>
            </w:r>
            <w:r>
              <w:rPr>
                <w:rFonts w:hAnsi="宋体"/>
                <w:bCs/>
                <w:snapToGrid w:val="0"/>
                <w:color w:val="000000"/>
                <w:kern w:val="0"/>
                <w:szCs w:val="21"/>
              </w:rPr>
              <w:t>应当装设用钥匙开启的锁，当门开启后不用钥匙能够将其关闭和锁住，在门锁住后，不用钥匙能够从井道内将门打开</w:t>
            </w:r>
            <w:r>
              <w:rPr>
                <w:rFonts w:hAnsi="宋体" w:hint="eastAsia"/>
                <w:bCs/>
                <w:snapToGrid w:val="0"/>
                <w:color w:val="000000"/>
                <w:kern w:val="0"/>
                <w:szCs w:val="21"/>
              </w:rPr>
              <w:t>。</w:t>
            </w:r>
          </w:p>
        </w:tc>
        <w:tc>
          <w:tcPr>
            <w:tcW w:w="1040" w:type="dxa"/>
            <w:vAlign w:val="center"/>
          </w:tcPr>
          <w:p w:rsidR="002F0934" w:rsidRDefault="002F40D9">
            <w:pPr>
              <w:jc w:val="center"/>
              <w:rPr>
                <w:rFonts w:hAnsi="宋体" w:cs="宋体"/>
                <w:bCs/>
                <w:color w:val="000000"/>
                <w:kern w:val="0"/>
                <w:szCs w:val="21"/>
              </w:rPr>
            </w:pPr>
            <w:r>
              <w:rPr>
                <w:rFonts w:hAnsi="宋体" w:cs="宋体" w:hint="eastAsia"/>
                <w:bCs/>
                <w:color w:val="000000"/>
                <w:kern w:val="0"/>
                <w:szCs w:val="21"/>
              </w:rPr>
              <w:t>一年</w:t>
            </w:r>
          </w:p>
        </w:tc>
      </w:tr>
      <w:tr w:rsidR="002F0934">
        <w:trPr>
          <w:trHeight w:val="517"/>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53</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rPr>
                <w:rFonts w:hAnsi="宋体" w:cs="宋体"/>
                <w:bCs/>
                <w:kern w:val="0"/>
                <w:szCs w:val="21"/>
              </w:rPr>
            </w:pPr>
          </w:p>
        </w:tc>
        <w:tc>
          <w:tcPr>
            <w:tcW w:w="6670" w:type="dxa"/>
            <w:vAlign w:val="center"/>
          </w:tcPr>
          <w:p w:rsidR="002F0934" w:rsidRDefault="002F40D9">
            <w:pPr>
              <w:widowControl/>
              <w:rPr>
                <w:rFonts w:hAnsi="宋体" w:cs="宋体"/>
                <w:bCs/>
                <w:kern w:val="0"/>
                <w:szCs w:val="21"/>
              </w:rPr>
            </w:pPr>
            <w:r>
              <w:rPr>
                <w:rFonts w:hAnsi="宋体"/>
                <w:bCs/>
                <w:snapToGrid w:val="0"/>
                <w:color w:val="000000"/>
                <w:kern w:val="0"/>
                <w:szCs w:val="21"/>
              </w:rPr>
              <w:t>设置验证门的关闭状态</w:t>
            </w:r>
            <w:r>
              <w:rPr>
                <w:rFonts w:hAnsi="宋体" w:hint="eastAsia"/>
                <w:bCs/>
                <w:snapToGrid w:val="0"/>
                <w:color w:val="000000"/>
                <w:kern w:val="0"/>
                <w:szCs w:val="21"/>
              </w:rPr>
              <w:t>的</w:t>
            </w:r>
            <w:r>
              <w:rPr>
                <w:rFonts w:hAnsi="宋体"/>
                <w:bCs/>
                <w:snapToGrid w:val="0"/>
                <w:color w:val="000000"/>
                <w:kern w:val="0"/>
                <w:szCs w:val="21"/>
              </w:rPr>
              <w:t>电气安全装置应当</w:t>
            </w:r>
            <w:r>
              <w:rPr>
                <w:rFonts w:hAnsi="宋体" w:hint="eastAsia"/>
                <w:bCs/>
                <w:snapToGrid w:val="0"/>
                <w:color w:val="000000"/>
                <w:kern w:val="0"/>
                <w:szCs w:val="21"/>
              </w:rPr>
              <w:t>可靠有效。</w:t>
            </w:r>
          </w:p>
        </w:tc>
        <w:tc>
          <w:tcPr>
            <w:tcW w:w="1040" w:type="dxa"/>
            <w:vAlign w:val="center"/>
          </w:tcPr>
          <w:p w:rsidR="002F0934" w:rsidRDefault="002F40D9">
            <w:pPr>
              <w:jc w:val="center"/>
              <w:rPr>
                <w:rFonts w:hAnsi="宋体"/>
                <w:bCs/>
                <w:color w:val="000000"/>
                <w:szCs w:val="21"/>
              </w:rPr>
            </w:pPr>
            <w:r>
              <w:rPr>
                <w:rFonts w:hAnsi="宋体" w:cs="宋体" w:hint="eastAsia"/>
                <w:bCs/>
                <w:color w:val="000000"/>
                <w:kern w:val="0"/>
                <w:szCs w:val="21"/>
              </w:rPr>
              <w:t>一年</w:t>
            </w:r>
          </w:p>
        </w:tc>
      </w:tr>
      <w:tr w:rsidR="002F0934">
        <w:trPr>
          <w:trHeight w:val="683"/>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54</w:t>
            </w:r>
          </w:p>
        </w:tc>
        <w:tc>
          <w:tcPr>
            <w:tcW w:w="750" w:type="dxa"/>
            <w:gridSpan w:val="3"/>
            <w:vMerge/>
            <w:vAlign w:val="center"/>
          </w:tcPr>
          <w:p w:rsidR="002F0934" w:rsidRDefault="002F0934">
            <w:pPr>
              <w:pStyle w:val="CharCharChar1"/>
              <w:jc w:val="center"/>
              <w:rPr>
                <w:bCs/>
                <w:sz w:val="21"/>
                <w:szCs w:val="21"/>
              </w:rPr>
            </w:pPr>
          </w:p>
        </w:tc>
        <w:tc>
          <w:tcPr>
            <w:tcW w:w="1123" w:type="dxa"/>
            <w:vMerge w:val="restart"/>
            <w:vAlign w:val="center"/>
          </w:tcPr>
          <w:p w:rsidR="002F0934" w:rsidRDefault="002F40D9">
            <w:pPr>
              <w:rPr>
                <w:rFonts w:hAnsi="宋体" w:cs="宋体"/>
                <w:bCs/>
                <w:kern w:val="0"/>
                <w:szCs w:val="21"/>
              </w:rPr>
            </w:pPr>
            <w:r>
              <w:rPr>
                <w:rFonts w:hAnsi="宋体" w:hint="eastAsia"/>
                <w:bCs/>
                <w:snapToGrid w:val="0"/>
                <w:color w:val="000000"/>
                <w:kern w:val="0"/>
                <w:szCs w:val="21"/>
              </w:rPr>
              <w:t>限制开关</w:t>
            </w:r>
          </w:p>
        </w:tc>
        <w:tc>
          <w:tcPr>
            <w:tcW w:w="6670" w:type="dxa"/>
            <w:vAlign w:val="center"/>
          </w:tcPr>
          <w:p w:rsidR="002F0934" w:rsidRDefault="002F40D9">
            <w:pPr>
              <w:widowControl/>
              <w:rPr>
                <w:rFonts w:hAnsi="宋体" w:cs="宋体"/>
                <w:bCs/>
                <w:kern w:val="0"/>
                <w:szCs w:val="21"/>
              </w:rPr>
            </w:pPr>
            <w:r>
              <w:rPr>
                <w:rFonts w:hAnsi="宋体" w:cs="宋体" w:hint="eastAsia"/>
                <w:bCs/>
                <w:color w:val="000000"/>
                <w:kern w:val="0"/>
                <w:szCs w:val="21"/>
              </w:rPr>
              <w:t>极限开关</w:t>
            </w:r>
            <w:r>
              <w:rPr>
                <w:rFonts w:hAnsi="宋体"/>
                <w:bCs/>
                <w:snapToGrid w:val="0"/>
                <w:color w:val="000000"/>
                <w:kern w:val="0"/>
                <w:szCs w:val="21"/>
              </w:rPr>
              <w:t>在轿厢或者对重接触缓冲器前起作用，并且在缓冲器被压缩期间保持其动作状态</w:t>
            </w:r>
            <w:r>
              <w:rPr>
                <w:rFonts w:hAnsi="宋体" w:hint="eastAsia"/>
                <w:bCs/>
                <w:snapToGrid w:val="0"/>
                <w:color w:val="000000"/>
                <w:kern w:val="0"/>
                <w:szCs w:val="21"/>
              </w:rPr>
              <w:t>。</w:t>
            </w:r>
          </w:p>
        </w:tc>
        <w:tc>
          <w:tcPr>
            <w:tcW w:w="1040" w:type="dxa"/>
            <w:vAlign w:val="center"/>
          </w:tcPr>
          <w:p w:rsidR="002F0934" w:rsidRDefault="002F40D9">
            <w:pPr>
              <w:jc w:val="center"/>
              <w:rPr>
                <w:rFonts w:hAnsi="宋体"/>
                <w:bCs/>
                <w:color w:val="000000"/>
                <w:szCs w:val="21"/>
              </w:rPr>
            </w:pPr>
            <w:r>
              <w:rPr>
                <w:rFonts w:hAnsi="宋体" w:cs="宋体" w:hint="eastAsia"/>
                <w:bCs/>
                <w:color w:val="000000"/>
                <w:kern w:val="0"/>
                <w:szCs w:val="21"/>
              </w:rPr>
              <w:t>半年</w:t>
            </w:r>
          </w:p>
        </w:tc>
      </w:tr>
      <w:tr w:rsidR="002F0934">
        <w:trPr>
          <w:trHeight w:val="34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55</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rPr>
                <w:rFonts w:hAnsi="宋体" w:cs="宋体"/>
                <w:bCs/>
                <w:kern w:val="0"/>
                <w:szCs w:val="21"/>
              </w:rPr>
            </w:pPr>
          </w:p>
        </w:tc>
        <w:tc>
          <w:tcPr>
            <w:tcW w:w="6670" w:type="dxa"/>
            <w:vAlign w:val="center"/>
          </w:tcPr>
          <w:p w:rsidR="002F0934" w:rsidRDefault="002F40D9">
            <w:pPr>
              <w:widowControl/>
              <w:rPr>
                <w:rFonts w:hAnsi="宋体"/>
                <w:bCs/>
                <w:snapToGrid w:val="0"/>
                <w:kern w:val="0"/>
                <w:szCs w:val="21"/>
              </w:rPr>
            </w:pPr>
            <w:r>
              <w:rPr>
                <w:rFonts w:hAnsi="宋体" w:cs="宋体" w:hint="eastAsia"/>
                <w:bCs/>
                <w:color w:val="000000"/>
                <w:kern w:val="0"/>
                <w:szCs w:val="21"/>
              </w:rPr>
              <w:t>限位开关、强迫换速开关应工作可靠有效。</w:t>
            </w:r>
          </w:p>
        </w:tc>
        <w:tc>
          <w:tcPr>
            <w:tcW w:w="1040" w:type="dxa"/>
            <w:vAlign w:val="center"/>
          </w:tcPr>
          <w:p w:rsidR="002F0934" w:rsidRDefault="002F40D9">
            <w:pPr>
              <w:jc w:val="center"/>
              <w:rPr>
                <w:rFonts w:hAnsi="宋体"/>
                <w:bCs/>
                <w:color w:val="000000"/>
                <w:szCs w:val="21"/>
              </w:rPr>
            </w:pPr>
            <w:r>
              <w:rPr>
                <w:rFonts w:hAnsi="宋体" w:cs="宋体" w:hint="eastAsia"/>
                <w:bCs/>
                <w:color w:val="000000"/>
                <w:kern w:val="0"/>
                <w:szCs w:val="21"/>
              </w:rPr>
              <w:t>半年</w:t>
            </w:r>
          </w:p>
        </w:tc>
      </w:tr>
      <w:tr w:rsidR="002F0934">
        <w:trPr>
          <w:trHeight w:val="683"/>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56</w:t>
            </w:r>
          </w:p>
        </w:tc>
        <w:tc>
          <w:tcPr>
            <w:tcW w:w="750" w:type="dxa"/>
            <w:gridSpan w:val="3"/>
            <w:vMerge/>
            <w:vAlign w:val="center"/>
          </w:tcPr>
          <w:p w:rsidR="002F0934" w:rsidRDefault="002F0934">
            <w:pPr>
              <w:pStyle w:val="CharCharChar1"/>
              <w:jc w:val="center"/>
              <w:rPr>
                <w:bCs/>
                <w:sz w:val="21"/>
                <w:szCs w:val="21"/>
              </w:rPr>
            </w:pPr>
          </w:p>
        </w:tc>
        <w:tc>
          <w:tcPr>
            <w:tcW w:w="1123" w:type="dxa"/>
            <w:vAlign w:val="center"/>
          </w:tcPr>
          <w:p w:rsidR="002F0934" w:rsidRDefault="002F40D9">
            <w:pPr>
              <w:rPr>
                <w:rFonts w:hAnsi="宋体" w:cs="宋体"/>
                <w:bCs/>
                <w:kern w:val="0"/>
                <w:szCs w:val="21"/>
              </w:rPr>
            </w:pPr>
            <w:r>
              <w:rPr>
                <w:rFonts w:hAnsi="宋体" w:cs="宋体" w:hint="eastAsia"/>
                <w:bCs/>
                <w:color w:val="000000"/>
                <w:kern w:val="0"/>
                <w:szCs w:val="21"/>
              </w:rPr>
              <w:t>位置脉冲器</w:t>
            </w:r>
          </w:p>
        </w:tc>
        <w:tc>
          <w:tcPr>
            <w:tcW w:w="6670" w:type="dxa"/>
            <w:vAlign w:val="center"/>
          </w:tcPr>
          <w:p w:rsidR="002F0934" w:rsidRDefault="002F40D9">
            <w:pPr>
              <w:rPr>
                <w:rFonts w:hAnsi="宋体" w:cs="宋体"/>
                <w:bCs/>
                <w:kern w:val="0"/>
                <w:szCs w:val="21"/>
              </w:rPr>
            </w:pPr>
            <w:r>
              <w:rPr>
                <w:rFonts w:hAnsi="宋体" w:cs="宋体" w:hint="eastAsia"/>
                <w:bCs/>
                <w:color w:val="000000"/>
                <w:kern w:val="0"/>
                <w:szCs w:val="21"/>
              </w:rPr>
              <w:t>应工作可靠有效。</w:t>
            </w:r>
          </w:p>
        </w:tc>
        <w:tc>
          <w:tcPr>
            <w:tcW w:w="1040" w:type="dxa"/>
            <w:vAlign w:val="center"/>
          </w:tcPr>
          <w:p w:rsidR="002F0934" w:rsidRDefault="002F40D9">
            <w:pPr>
              <w:jc w:val="center"/>
              <w:rPr>
                <w:rFonts w:hAnsi="宋体" w:cs="宋体"/>
                <w:bCs/>
                <w:color w:val="000000"/>
                <w:kern w:val="0"/>
                <w:szCs w:val="21"/>
              </w:rPr>
            </w:pPr>
            <w:r>
              <w:rPr>
                <w:rFonts w:hAnsi="宋体" w:hint="eastAsia"/>
                <w:bCs/>
                <w:color w:val="000000"/>
                <w:szCs w:val="21"/>
              </w:rPr>
              <w:t>季度</w:t>
            </w:r>
          </w:p>
        </w:tc>
      </w:tr>
      <w:tr w:rsidR="002F0934">
        <w:trPr>
          <w:trHeight w:val="34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57</w:t>
            </w:r>
          </w:p>
        </w:tc>
        <w:tc>
          <w:tcPr>
            <w:tcW w:w="750" w:type="dxa"/>
            <w:gridSpan w:val="3"/>
            <w:vMerge/>
            <w:vAlign w:val="center"/>
          </w:tcPr>
          <w:p w:rsidR="002F0934" w:rsidRDefault="002F0934">
            <w:pPr>
              <w:pStyle w:val="CharCharChar1"/>
              <w:jc w:val="center"/>
              <w:rPr>
                <w:bCs/>
                <w:sz w:val="21"/>
                <w:szCs w:val="21"/>
              </w:rPr>
            </w:pPr>
          </w:p>
        </w:tc>
        <w:tc>
          <w:tcPr>
            <w:tcW w:w="1123" w:type="dxa"/>
            <w:vMerge w:val="restart"/>
            <w:vAlign w:val="center"/>
          </w:tcPr>
          <w:p w:rsidR="002F0934" w:rsidRDefault="002F40D9">
            <w:pPr>
              <w:rPr>
                <w:rFonts w:hAnsi="宋体" w:cs="宋体"/>
                <w:bCs/>
                <w:kern w:val="0"/>
                <w:szCs w:val="21"/>
              </w:rPr>
            </w:pPr>
            <w:r>
              <w:rPr>
                <w:rFonts w:hAnsi="宋体" w:cs="宋体" w:hint="eastAsia"/>
                <w:bCs/>
                <w:color w:val="000000"/>
                <w:kern w:val="0"/>
                <w:szCs w:val="21"/>
              </w:rPr>
              <w:t>导轨</w:t>
            </w:r>
          </w:p>
        </w:tc>
        <w:tc>
          <w:tcPr>
            <w:tcW w:w="6670" w:type="dxa"/>
            <w:vAlign w:val="center"/>
          </w:tcPr>
          <w:p w:rsidR="002F0934" w:rsidRDefault="002F40D9">
            <w:pPr>
              <w:rPr>
                <w:rFonts w:hAnsi="宋体" w:cs="宋体"/>
                <w:bCs/>
                <w:kern w:val="0"/>
                <w:szCs w:val="21"/>
              </w:rPr>
            </w:pPr>
            <w:r>
              <w:rPr>
                <w:rFonts w:hAnsi="宋体" w:cs="宋体" w:hint="eastAsia"/>
                <w:bCs/>
                <w:color w:val="000000"/>
                <w:kern w:val="0"/>
                <w:szCs w:val="21"/>
              </w:rPr>
              <w:t>应清洁，压板牢固。</w:t>
            </w:r>
          </w:p>
        </w:tc>
        <w:tc>
          <w:tcPr>
            <w:tcW w:w="1040" w:type="dxa"/>
            <w:vAlign w:val="center"/>
          </w:tcPr>
          <w:p w:rsidR="002F0934" w:rsidRDefault="002F40D9">
            <w:pPr>
              <w:jc w:val="center"/>
              <w:rPr>
                <w:rFonts w:hAnsi="宋体" w:cs="宋体"/>
                <w:bCs/>
                <w:color w:val="000000"/>
                <w:kern w:val="0"/>
                <w:szCs w:val="21"/>
              </w:rPr>
            </w:pPr>
            <w:r>
              <w:rPr>
                <w:rFonts w:hAnsi="宋体" w:cs="宋体" w:hint="eastAsia"/>
                <w:bCs/>
                <w:color w:val="000000"/>
                <w:kern w:val="0"/>
                <w:szCs w:val="21"/>
              </w:rPr>
              <w:t>一年</w:t>
            </w:r>
          </w:p>
        </w:tc>
      </w:tr>
      <w:tr w:rsidR="002F0934">
        <w:trPr>
          <w:trHeight w:val="34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58</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widowControl/>
              <w:rPr>
                <w:rFonts w:hAnsi="宋体" w:cs="宋体"/>
                <w:bCs/>
                <w:kern w:val="0"/>
                <w:szCs w:val="21"/>
              </w:rPr>
            </w:pPr>
          </w:p>
        </w:tc>
        <w:tc>
          <w:tcPr>
            <w:tcW w:w="6670" w:type="dxa"/>
            <w:vAlign w:val="center"/>
          </w:tcPr>
          <w:p w:rsidR="002F0934" w:rsidRDefault="002F40D9">
            <w:pPr>
              <w:rPr>
                <w:rFonts w:hAnsi="宋体" w:cs="宋体"/>
                <w:bCs/>
                <w:kern w:val="0"/>
                <w:szCs w:val="21"/>
              </w:rPr>
            </w:pPr>
            <w:r>
              <w:rPr>
                <w:rFonts w:hAnsi="宋体" w:hint="eastAsia"/>
                <w:bCs/>
                <w:snapToGrid w:val="0"/>
                <w:color w:val="000000"/>
                <w:kern w:val="0"/>
                <w:szCs w:val="21"/>
              </w:rPr>
              <w:t>支架应牢固，无松动、变形。</w:t>
            </w:r>
          </w:p>
        </w:tc>
        <w:tc>
          <w:tcPr>
            <w:tcW w:w="1040" w:type="dxa"/>
            <w:vAlign w:val="center"/>
          </w:tcPr>
          <w:p w:rsidR="002F0934" w:rsidRDefault="002F40D9">
            <w:pPr>
              <w:widowControl/>
              <w:jc w:val="center"/>
              <w:rPr>
                <w:rFonts w:hAnsi="宋体" w:cs="宋体"/>
                <w:bCs/>
                <w:color w:val="000000"/>
                <w:kern w:val="0"/>
                <w:szCs w:val="21"/>
              </w:rPr>
            </w:pPr>
            <w:r>
              <w:rPr>
                <w:rFonts w:hAnsi="宋体" w:hint="eastAsia"/>
                <w:bCs/>
                <w:snapToGrid w:val="0"/>
                <w:color w:val="000000"/>
                <w:kern w:val="0"/>
                <w:szCs w:val="21"/>
              </w:rPr>
              <w:t>一年</w:t>
            </w:r>
          </w:p>
        </w:tc>
      </w:tr>
      <w:tr w:rsidR="002F0934">
        <w:trPr>
          <w:trHeight w:val="528"/>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59</w:t>
            </w:r>
          </w:p>
        </w:tc>
        <w:tc>
          <w:tcPr>
            <w:tcW w:w="750" w:type="dxa"/>
            <w:gridSpan w:val="3"/>
            <w:vMerge/>
            <w:vAlign w:val="center"/>
          </w:tcPr>
          <w:p w:rsidR="002F0934" w:rsidRDefault="002F0934">
            <w:pPr>
              <w:pStyle w:val="CharCharChar1"/>
              <w:jc w:val="center"/>
              <w:rPr>
                <w:bCs/>
                <w:sz w:val="21"/>
                <w:szCs w:val="21"/>
              </w:rPr>
            </w:pPr>
          </w:p>
        </w:tc>
        <w:tc>
          <w:tcPr>
            <w:tcW w:w="1123" w:type="dxa"/>
            <w:vAlign w:val="center"/>
          </w:tcPr>
          <w:p w:rsidR="002F0934" w:rsidRDefault="002F40D9">
            <w:pPr>
              <w:widowControl/>
              <w:spacing w:line="240" w:lineRule="exact"/>
              <w:rPr>
                <w:rFonts w:hAnsi="宋体" w:cs="宋体"/>
                <w:bCs/>
                <w:kern w:val="0"/>
                <w:szCs w:val="21"/>
              </w:rPr>
            </w:pPr>
            <w:proofErr w:type="gramStart"/>
            <w:r>
              <w:rPr>
                <w:rFonts w:hAnsi="宋体" w:cs="宋体" w:hint="eastAsia"/>
                <w:bCs/>
                <w:color w:val="000000"/>
                <w:kern w:val="0"/>
                <w:szCs w:val="21"/>
              </w:rPr>
              <w:t>导靴上油杯</w:t>
            </w:r>
            <w:proofErr w:type="gramEnd"/>
          </w:p>
        </w:tc>
        <w:tc>
          <w:tcPr>
            <w:tcW w:w="6670" w:type="dxa"/>
            <w:vAlign w:val="center"/>
          </w:tcPr>
          <w:p w:rsidR="002F0934" w:rsidRDefault="002F40D9">
            <w:pPr>
              <w:rPr>
                <w:rFonts w:hAnsi="宋体" w:cs="宋体"/>
                <w:bCs/>
                <w:kern w:val="0"/>
                <w:szCs w:val="21"/>
              </w:rPr>
            </w:pPr>
            <w:r>
              <w:rPr>
                <w:rFonts w:hAnsi="宋体" w:hint="eastAsia"/>
                <w:bCs/>
                <w:snapToGrid w:val="0"/>
                <w:color w:val="000000"/>
                <w:kern w:val="0"/>
                <w:szCs w:val="21"/>
              </w:rPr>
              <w:t>吸油毛毡齐全，油量适宜，油杯无渗漏。</w:t>
            </w:r>
          </w:p>
        </w:tc>
        <w:tc>
          <w:tcPr>
            <w:tcW w:w="1040" w:type="dxa"/>
            <w:vAlign w:val="center"/>
          </w:tcPr>
          <w:p w:rsidR="002F0934" w:rsidRDefault="002F40D9">
            <w:pPr>
              <w:widowControl/>
              <w:jc w:val="center"/>
              <w:rPr>
                <w:rFonts w:hAnsi="宋体"/>
                <w:bCs/>
                <w:color w:val="000000"/>
                <w:szCs w:val="21"/>
              </w:rPr>
            </w:pPr>
            <w:r>
              <w:rPr>
                <w:rFonts w:hAnsi="宋体" w:hint="eastAsia"/>
                <w:bCs/>
                <w:snapToGrid w:val="0"/>
                <w:color w:val="000000"/>
                <w:kern w:val="0"/>
                <w:szCs w:val="21"/>
              </w:rPr>
              <w:t>半月</w:t>
            </w:r>
          </w:p>
        </w:tc>
      </w:tr>
      <w:tr w:rsidR="002F0934">
        <w:trPr>
          <w:trHeight w:val="528"/>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60</w:t>
            </w:r>
          </w:p>
        </w:tc>
        <w:tc>
          <w:tcPr>
            <w:tcW w:w="750" w:type="dxa"/>
            <w:gridSpan w:val="3"/>
            <w:vMerge/>
            <w:vAlign w:val="center"/>
          </w:tcPr>
          <w:p w:rsidR="002F0934" w:rsidRDefault="002F0934">
            <w:pPr>
              <w:pStyle w:val="CharCharChar1"/>
              <w:jc w:val="center"/>
              <w:rPr>
                <w:bCs/>
                <w:sz w:val="21"/>
                <w:szCs w:val="21"/>
              </w:rPr>
            </w:pPr>
          </w:p>
        </w:tc>
        <w:tc>
          <w:tcPr>
            <w:tcW w:w="1123" w:type="dxa"/>
            <w:vAlign w:val="center"/>
          </w:tcPr>
          <w:p w:rsidR="002F0934" w:rsidRDefault="002F40D9">
            <w:pPr>
              <w:widowControl/>
              <w:spacing w:line="240" w:lineRule="exact"/>
              <w:rPr>
                <w:rFonts w:hAnsi="宋体" w:cs="宋体"/>
                <w:bCs/>
                <w:color w:val="000000"/>
                <w:kern w:val="0"/>
                <w:szCs w:val="21"/>
              </w:rPr>
            </w:pPr>
            <w:proofErr w:type="gramStart"/>
            <w:r>
              <w:rPr>
                <w:rFonts w:hAnsi="宋体" w:cs="宋体" w:hint="eastAsia"/>
                <w:bCs/>
                <w:color w:val="000000"/>
                <w:kern w:val="0"/>
                <w:szCs w:val="21"/>
              </w:rPr>
              <w:t>靴衬</w:t>
            </w:r>
            <w:proofErr w:type="gramEnd"/>
            <w:r>
              <w:rPr>
                <w:rFonts w:hAnsi="宋体" w:cs="宋体" w:hint="eastAsia"/>
                <w:bCs/>
                <w:color w:val="000000"/>
                <w:kern w:val="0"/>
                <w:szCs w:val="21"/>
              </w:rPr>
              <w:t>、滚轮</w:t>
            </w:r>
          </w:p>
        </w:tc>
        <w:tc>
          <w:tcPr>
            <w:tcW w:w="6670" w:type="dxa"/>
            <w:vAlign w:val="center"/>
          </w:tcPr>
          <w:p w:rsidR="002F0934" w:rsidRDefault="002F40D9">
            <w:pPr>
              <w:rPr>
                <w:rFonts w:hAnsi="宋体"/>
                <w:bCs/>
                <w:snapToGrid w:val="0"/>
                <w:color w:val="000000"/>
                <w:kern w:val="0"/>
                <w:szCs w:val="21"/>
              </w:rPr>
            </w:pPr>
            <w:r>
              <w:rPr>
                <w:rFonts w:hAnsi="宋体" w:hint="eastAsia"/>
                <w:bCs/>
                <w:snapToGrid w:val="0"/>
                <w:color w:val="000000"/>
                <w:kern w:val="0"/>
                <w:szCs w:val="21"/>
              </w:rPr>
              <w:t>应无变形、脱落，磨损量不超过制造单位要求。</w:t>
            </w:r>
          </w:p>
        </w:tc>
        <w:tc>
          <w:tcPr>
            <w:tcW w:w="1040" w:type="dxa"/>
            <w:vAlign w:val="center"/>
          </w:tcPr>
          <w:p w:rsidR="002F0934" w:rsidRDefault="002F40D9">
            <w:pPr>
              <w:widowControl/>
              <w:jc w:val="center"/>
              <w:rPr>
                <w:rFonts w:hAnsi="宋体"/>
                <w:bCs/>
                <w:snapToGrid w:val="0"/>
                <w:color w:val="000000"/>
                <w:kern w:val="0"/>
                <w:szCs w:val="21"/>
              </w:rPr>
            </w:pPr>
            <w:r>
              <w:rPr>
                <w:rFonts w:hAnsi="宋体" w:hint="eastAsia"/>
                <w:bCs/>
                <w:snapToGrid w:val="0"/>
                <w:color w:val="000000"/>
                <w:kern w:val="0"/>
                <w:szCs w:val="21"/>
              </w:rPr>
              <w:t>季度</w:t>
            </w:r>
          </w:p>
        </w:tc>
      </w:tr>
      <w:tr w:rsidR="002F0934">
        <w:trPr>
          <w:trHeight w:val="683"/>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61</w:t>
            </w:r>
          </w:p>
        </w:tc>
        <w:tc>
          <w:tcPr>
            <w:tcW w:w="750" w:type="dxa"/>
            <w:gridSpan w:val="3"/>
            <w:vMerge/>
            <w:vAlign w:val="center"/>
          </w:tcPr>
          <w:p w:rsidR="002F0934" w:rsidRDefault="002F0934">
            <w:pPr>
              <w:pStyle w:val="CharCharChar1"/>
              <w:jc w:val="center"/>
              <w:rPr>
                <w:bCs/>
                <w:sz w:val="21"/>
                <w:szCs w:val="21"/>
              </w:rPr>
            </w:pPr>
          </w:p>
        </w:tc>
        <w:tc>
          <w:tcPr>
            <w:tcW w:w="1123" w:type="dxa"/>
            <w:vMerge w:val="restart"/>
            <w:vAlign w:val="center"/>
          </w:tcPr>
          <w:p w:rsidR="002F0934" w:rsidRDefault="002F40D9">
            <w:pPr>
              <w:widowControl/>
              <w:spacing w:line="240" w:lineRule="exact"/>
              <w:rPr>
                <w:rFonts w:hAnsi="宋体" w:cs="宋体"/>
                <w:bCs/>
                <w:color w:val="000000"/>
                <w:kern w:val="0"/>
                <w:szCs w:val="21"/>
              </w:rPr>
            </w:pPr>
            <w:r>
              <w:rPr>
                <w:rFonts w:hAnsi="宋体" w:cs="宋体" w:hint="eastAsia"/>
                <w:bCs/>
                <w:color w:val="000000"/>
                <w:kern w:val="0"/>
                <w:szCs w:val="21"/>
              </w:rPr>
              <w:t>随行电缆</w:t>
            </w:r>
          </w:p>
        </w:tc>
        <w:tc>
          <w:tcPr>
            <w:tcW w:w="6670" w:type="dxa"/>
            <w:vAlign w:val="center"/>
          </w:tcPr>
          <w:p w:rsidR="002F0934" w:rsidRDefault="002F40D9">
            <w:pPr>
              <w:rPr>
                <w:rFonts w:hAnsi="宋体"/>
                <w:bCs/>
                <w:snapToGrid w:val="0"/>
                <w:color w:val="000000"/>
                <w:kern w:val="0"/>
                <w:szCs w:val="21"/>
              </w:rPr>
            </w:pPr>
            <w:r>
              <w:rPr>
                <w:rFonts w:hAnsi="宋体" w:hint="eastAsia"/>
                <w:bCs/>
                <w:snapToGrid w:val="0"/>
                <w:color w:val="000000"/>
                <w:kern w:val="0"/>
                <w:szCs w:val="21"/>
              </w:rPr>
              <w:t>随行电缆应当避免与限速器绳、</w:t>
            </w:r>
            <w:proofErr w:type="gramStart"/>
            <w:r>
              <w:rPr>
                <w:rFonts w:hAnsi="宋体" w:hint="eastAsia"/>
                <w:bCs/>
                <w:snapToGrid w:val="0"/>
                <w:color w:val="000000"/>
                <w:kern w:val="0"/>
                <w:szCs w:val="21"/>
              </w:rPr>
              <w:t>选层器</w:t>
            </w:r>
            <w:proofErr w:type="gramEnd"/>
            <w:r>
              <w:rPr>
                <w:rFonts w:hAnsi="宋体" w:hint="eastAsia"/>
                <w:bCs/>
                <w:snapToGrid w:val="0"/>
                <w:color w:val="000000"/>
                <w:kern w:val="0"/>
                <w:szCs w:val="21"/>
              </w:rPr>
              <w:t>钢带、限位与极限开关等装置干涉。</w:t>
            </w:r>
          </w:p>
        </w:tc>
        <w:tc>
          <w:tcPr>
            <w:tcW w:w="1040" w:type="dxa"/>
            <w:vAlign w:val="center"/>
          </w:tcPr>
          <w:p w:rsidR="002F0934" w:rsidRDefault="002F40D9">
            <w:pPr>
              <w:widowControl/>
              <w:jc w:val="center"/>
              <w:rPr>
                <w:rFonts w:hAnsi="宋体"/>
                <w:bCs/>
                <w:snapToGrid w:val="0"/>
                <w:color w:val="000000"/>
                <w:kern w:val="0"/>
                <w:szCs w:val="21"/>
              </w:rPr>
            </w:pPr>
            <w:r>
              <w:rPr>
                <w:rFonts w:hAnsi="宋体" w:hint="eastAsia"/>
                <w:bCs/>
                <w:snapToGrid w:val="0"/>
                <w:color w:val="000000"/>
                <w:kern w:val="0"/>
                <w:szCs w:val="21"/>
              </w:rPr>
              <w:t>一年</w:t>
            </w:r>
          </w:p>
        </w:tc>
      </w:tr>
      <w:tr w:rsidR="002F0934">
        <w:trPr>
          <w:trHeight w:val="34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62</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rPr>
                <w:rFonts w:hAnsi="宋体" w:cs="宋体"/>
                <w:bCs/>
                <w:color w:val="000000"/>
                <w:kern w:val="0"/>
                <w:szCs w:val="21"/>
              </w:rPr>
            </w:pPr>
          </w:p>
        </w:tc>
        <w:tc>
          <w:tcPr>
            <w:tcW w:w="6670" w:type="dxa"/>
            <w:vAlign w:val="center"/>
          </w:tcPr>
          <w:p w:rsidR="002F0934" w:rsidRDefault="002F40D9">
            <w:pPr>
              <w:widowControl/>
              <w:rPr>
                <w:rFonts w:hAnsi="宋体"/>
                <w:bCs/>
                <w:snapToGrid w:val="0"/>
                <w:color w:val="000000"/>
                <w:kern w:val="0"/>
                <w:szCs w:val="21"/>
              </w:rPr>
            </w:pPr>
            <w:r>
              <w:rPr>
                <w:rFonts w:hAnsi="宋体" w:hint="eastAsia"/>
                <w:bCs/>
                <w:snapToGrid w:val="0"/>
                <w:color w:val="000000"/>
                <w:kern w:val="0"/>
                <w:szCs w:val="21"/>
              </w:rPr>
              <w:t>当轿厢压实在缓冲器上时，电缆不得与地面和轿厢底边框接触。</w:t>
            </w:r>
          </w:p>
        </w:tc>
        <w:tc>
          <w:tcPr>
            <w:tcW w:w="1040" w:type="dxa"/>
            <w:vAlign w:val="center"/>
          </w:tcPr>
          <w:p w:rsidR="002F0934" w:rsidRDefault="002F40D9">
            <w:pPr>
              <w:jc w:val="center"/>
              <w:rPr>
                <w:rFonts w:hAnsi="宋体"/>
                <w:bCs/>
                <w:snapToGrid w:val="0"/>
                <w:color w:val="000000"/>
                <w:kern w:val="0"/>
                <w:szCs w:val="21"/>
              </w:rPr>
            </w:pPr>
            <w:r>
              <w:rPr>
                <w:rFonts w:hAnsi="宋体" w:cs="宋体" w:hint="eastAsia"/>
                <w:bCs/>
                <w:color w:val="000000"/>
                <w:kern w:val="0"/>
                <w:szCs w:val="21"/>
              </w:rPr>
              <w:t>一年</w:t>
            </w:r>
          </w:p>
        </w:tc>
      </w:tr>
      <w:tr w:rsidR="002F0934">
        <w:trPr>
          <w:trHeight w:val="346"/>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63</w:t>
            </w:r>
          </w:p>
        </w:tc>
        <w:tc>
          <w:tcPr>
            <w:tcW w:w="750" w:type="dxa"/>
            <w:gridSpan w:val="3"/>
            <w:vMerge/>
            <w:vAlign w:val="center"/>
          </w:tcPr>
          <w:p w:rsidR="002F0934" w:rsidRDefault="002F0934">
            <w:pPr>
              <w:pStyle w:val="CharCharChar1"/>
              <w:jc w:val="center"/>
              <w:rPr>
                <w:bCs/>
                <w:sz w:val="21"/>
                <w:szCs w:val="21"/>
              </w:rPr>
            </w:pPr>
          </w:p>
        </w:tc>
        <w:tc>
          <w:tcPr>
            <w:tcW w:w="1123" w:type="dxa"/>
            <w:vMerge/>
            <w:vAlign w:val="center"/>
          </w:tcPr>
          <w:p w:rsidR="002F0934" w:rsidRDefault="002F0934">
            <w:pPr>
              <w:rPr>
                <w:rFonts w:hAnsi="宋体" w:cs="宋体"/>
                <w:bCs/>
                <w:color w:val="000000"/>
                <w:kern w:val="0"/>
                <w:szCs w:val="21"/>
              </w:rPr>
            </w:pPr>
          </w:p>
        </w:tc>
        <w:tc>
          <w:tcPr>
            <w:tcW w:w="6670" w:type="dxa"/>
            <w:vAlign w:val="center"/>
          </w:tcPr>
          <w:p w:rsidR="002F0934" w:rsidRDefault="002F40D9">
            <w:pPr>
              <w:widowControl/>
              <w:rPr>
                <w:rFonts w:hAnsi="宋体"/>
                <w:bCs/>
                <w:snapToGrid w:val="0"/>
                <w:color w:val="000000"/>
                <w:kern w:val="0"/>
                <w:szCs w:val="21"/>
              </w:rPr>
            </w:pPr>
            <w:r>
              <w:rPr>
                <w:rFonts w:hAnsi="宋体" w:hint="eastAsia"/>
                <w:bCs/>
                <w:snapToGrid w:val="0"/>
                <w:color w:val="000000"/>
                <w:kern w:val="0"/>
                <w:szCs w:val="21"/>
              </w:rPr>
              <w:t>无扭曲、破损。</w:t>
            </w:r>
          </w:p>
        </w:tc>
        <w:tc>
          <w:tcPr>
            <w:tcW w:w="1040" w:type="dxa"/>
            <w:vAlign w:val="center"/>
          </w:tcPr>
          <w:p w:rsidR="002F0934" w:rsidRDefault="002F40D9">
            <w:pPr>
              <w:jc w:val="center"/>
              <w:rPr>
                <w:rFonts w:hAnsi="宋体"/>
                <w:bCs/>
                <w:snapToGrid w:val="0"/>
                <w:color w:val="000000"/>
                <w:kern w:val="0"/>
                <w:szCs w:val="21"/>
              </w:rPr>
            </w:pPr>
            <w:r>
              <w:rPr>
                <w:rFonts w:hAnsi="宋体" w:cs="宋体" w:hint="eastAsia"/>
                <w:bCs/>
                <w:color w:val="000000"/>
                <w:kern w:val="0"/>
                <w:szCs w:val="21"/>
              </w:rPr>
              <w:t>一年</w:t>
            </w:r>
          </w:p>
        </w:tc>
      </w:tr>
      <w:tr w:rsidR="002F0934">
        <w:trPr>
          <w:trHeight w:val="683"/>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64</w:t>
            </w:r>
          </w:p>
        </w:tc>
        <w:tc>
          <w:tcPr>
            <w:tcW w:w="750" w:type="dxa"/>
            <w:gridSpan w:val="3"/>
            <w:vMerge/>
            <w:vAlign w:val="center"/>
          </w:tcPr>
          <w:p w:rsidR="002F0934" w:rsidRDefault="002F0934">
            <w:pPr>
              <w:pStyle w:val="CharCharChar1"/>
              <w:jc w:val="center"/>
              <w:rPr>
                <w:bCs/>
                <w:sz w:val="21"/>
                <w:szCs w:val="21"/>
              </w:rPr>
            </w:pPr>
          </w:p>
        </w:tc>
        <w:tc>
          <w:tcPr>
            <w:tcW w:w="1123" w:type="dxa"/>
            <w:vAlign w:val="center"/>
          </w:tcPr>
          <w:p w:rsidR="002F0934" w:rsidRDefault="002F40D9">
            <w:pPr>
              <w:rPr>
                <w:rFonts w:hAnsi="宋体" w:cs="宋体"/>
                <w:bCs/>
                <w:color w:val="000000"/>
                <w:kern w:val="0"/>
                <w:szCs w:val="21"/>
              </w:rPr>
            </w:pPr>
            <w:r>
              <w:rPr>
                <w:rFonts w:hAnsi="宋体" w:hint="eastAsia"/>
                <w:bCs/>
                <w:snapToGrid w:val="0"/>
                <w:color w:val="000000"/>
                <w:kern w:val="0"/>
                <w:szCs w:val="21"/>
              </w:rPr>
              <w:t>井道照明</w:t>
            </w:r>
          </w:p>
        </w:tc>
        <w:tc>
          <w:tcPr>
            <w:tcW w:w="6670" w:type="dxa"/>
            <w:vAlign w:val="center"/>
          </w:tcPr>
          <w:p w:rsidR="002F0934" w:rsidRDefault="002F40D9">
            <w:pPr>
              <w:widowControl/>
              <w:rPr>
                <w:rFonts w:hAnsi="宋体"/>
                <w:bCs/>
                <w:snapToGrid w:val="0"/>
                <w:color w:val="000000"/>
                <w:kern w:val="0"/>
                <w:szCs w:val="21"/>
              </w:rPr>
            </w:pPr>
            <w:r>
              <w:rPr>
                <w:rFonts w:hAnsi="宋体"/>
                <w:bCs/>
                <w:snapToGrid w:val="0"/>
                <w:color w:val="000000"/>
                <w:kern w:val="0"/>
                <w:szCs w:val="21"/>
              </w:rPr>
              <w:t>当所有的门关闭时，在轿顶面以上和底坑地面以上</w:t>
            </w:r>
            <w:r>
              <w:rPr>
                <w:rFonts w:hAnsi="宋体"/>
                <w:bCs/>
                <w:snapToGrid w:val="0"/>
                <w:color w:val="000000"/>
                <w:kern w:val="0"/>
                <w:szCs w:val="21"/>
              </w:rPr>
              <w:t>1m</w:t>
            </w:r>
            <w:proofErr w:type="gramStart"/>
            <w:r>
              <w:rPr>
                <w:rFonts w:hAnsi="宋体"/>
                <w:bCs/>
                <w:snapToGrid w:val="0"/>
                <w:color w:val="000000"/>
                <w:kern w:val="0"/>
                <w:szCs w:val="21"/>
              </w:rPr>
              <w:t>处应当</w:t>
            </w:r>
            <w:proofErr w:type="gramEnd"/>
            <w:r>
              <w:rPr>
                <w:rFonts w:hAnsi="宋体"/>
                <w:bCs/>
                <w:snapToGrid w:val="0"/>
                <w:color w:val="000000"/>
                <w:kern w:val="0"/>
                <w:szCs w:val="21"/>
              </w:rPr>
              <w:t>具有足够照度</w:t>
            </w:r>
            <w:r>
              <w:rPr>
                <w:rFonts w:hAnsi="宋体" w:hint="eastAsia"/>
                <w:bCs/>
                <w:snapToGrid w:val="0"/>
                <w:color w:val="000000"/>
                <w:kern w:val="0"/>
                <w:szCs w:val="21"/>
              </w:rPr>
              <w:t>。</w:t>
            </w:r>
          </w:p>
        </w:tc>
        <w:tc>
          <w:tcPr>
            <w:tcW w:w="1040" w:type="dxa"/>
            <w:vAlign w:val="center"/>
          </w:tcPr>
          <w:p w:rsidR="002F0934" w:rsidRDefault="002F40D9">
            <w:pPr>
              <w:widowControl/>
              <w:jc w:val="center"/>
              <w:rPr>
                <w:rFonts w:hAnsi="宋体"/>
                <w:bCs/>
                <w:snapToGrid w:val="0"/>
                <w:color w:val="000000"/>
                <w:kern w:val="0"/>
                <w:szCs w:val="21"/>
              </w:rPr>
            </w:pPr>
            <w:r>
              <w:rPr>
                <w:rFonts w:hAnsi="宋体" w:cs="宋体" w:hint="eastAsia"/>
                <w:bCs/>
                <w:color w:val="000000"/>
                <w:kern w:val="0"/>
                <w:szCs w:val="21"/>
              </w:rPr>
              <w:t>半月</w:t>
            </w:r>
          </w:p>
        </w:tc>
      </w:tr>
      <w:tr w:rsidR="002F0934">
        <w:trPr>
          <w:trHeight w:val="591"/>
        </w:trPr>
        <w:tc>
          <w:tcPr>
            <w:tcW w:w="734" w:type="dxa"/>
            <w:vAlign w:val="center"/>
          </w:tcPr>
          <w:p w:rsidR="002F0934" w:rsidRDefault="002F40D9">
            <w:pPr>
              <w:widowControl/>
              <w:jc w:val="center"/>
              <w:rPr>
                <w:rFonts w:hAnsi="宋体" w:cs="宋体"/>
                <w:bCs/>
                <w:color w:val="000000"/>
                <w:kern w:val="0"/>
                <w:szCs w:val="21"/>
              </w:rPr>
            </w:pPr>
            <w:r>
              <w:rPr>
                <w:rFonts w:hAnsi="宋体" w:cs="宋体" w:hint="eastAsia"/>
                <w:bCs/>
                <w:color w:val="000000"/>
                <w:kern w:val="0"/>
                <w:szCs w:val="21"/>
              </w:rPr>
              <w:t>65</w:t>
            </w:r>
          </w:p>
        </w:tc>
        <w:tc>
          <w:tcPr>
            <w:tcW w:w="750" w:type="dxa"/>
            <w:gridSpan w:val="3"/>
            <w:vMerge/>
            <w:vAlign w:val="center"/>
          </w:tcPr>
          <w:p w:rsidR="002F0934" w:rsidRDefault="002F0934">
            <w:pPr>
              <w:pStyle w:val="CharCharChar1"/>
              <w:jc w:val="center"/>
              <w:rPr>
                <w:bCs/>
                <w:sz w:val="21"/>
                <w:szCs w:val="21"/>
              </w:rPr>
            </w:pPr>
          </w:p>
        </w:tc>
        <w:tc>
          <w:tcPr>
            <w:tcW w:w="1123" w:type="dxa"/>
            <w:vAlign w:val="center"/>
          </w:tcPr>
          <w:p w:rsidR="002F0934" w:rsidRDefault="002F40D9">
            <w:pPr>
              <w:rPr>
                <w:rFonts w:hAnsi="宋体" w:cs="宋体"/>
                <w:bCs/>
                <w:color w:val="000000"/>
                <w:kern w:val="0"/>
                <w:szCs w:val="21"/>
              </w:rPr>
            </w:pPr>
            <w:r>
              <w:rPr>
                <w:rFonts w:hAnsi="宋体" w:hint="eastAsia"/>
                <w:bCs/>
                <w:color w:val="000000"/>
                <w:kern w:val="0"/>
                <w:szCs w:val="21"/>
              </w:rPr>
              <w:t>对重</w:t>
            </w:r>
          </w:p>
        </w:tc>
        <w:tc>
          <w:tcPr>
            <w:tcW w:w="6670" w:type="dxa"/>
            <w:vAlign w:val="center"/>
          </w:tcPr>
          <w:p w:rsidR="002F0934" w:rsidRDefault="002F40D9">
            <w:pPr>
              <w:widowControl/>
              <w:rPr>
                <w:rFonts w:hAnsi="宋体"/>
                <w:bCs/>
                <w:snapToGrid w:val="0"/>
                <w:color w:val="000000"/>
                <w:kern w:val="0"/>
                <w:szCs w:val="21"/>
              </w:rPr>
            </w:pPr>
            <w:r>
              <w:rPr>
                <w:rFonts w:hAnsi="宋体" w:hint="eastAsia"/>
                <w:bCs/>
                <w:snapToGrid w:val="0"/>
                <w:color w:val="000000"/>
                <w:kern w:val="0"/>
                <w:szCs w:val="21"/>
              </w:rPr>
              <w:t>如果对重（平衡重）由重块组成，应当可靠固定。</w:t>
            </w:r>
          </w:p>
        </w:tc>
        <w:tc>
          <w:tcPr>
            <w:tcW w:w="1040" w:type="dxa"/>
            <w:vAlign w:val="center"/>
          </w:tcPr>
          <w:p w:rsidR="002F0934" w:rsidRDefault="002F40D9">
            <w:pPr>
              <w:jc w:val="center"/>
              <w:rPr>
                <w:rFonts w:hAnsi="宋体"/>
                <w:bCs/>
                <w:snapToGrid w:val="0"/>
                <w:color w:val="000000"/>
                <w:kern w:val="0"/>
                <w:szCs w:val="21"/>
              </w:rPr>
            </w:pPr>
            <w:r>
              <w:rPr>
                <w:rFonts w:hAnsi="宋体" w:cs="宋体" w:hint="eastAsia"/>
                <w:bCs/>
                <w:color w:val="000000"/>
                <w:kern w:val="0"/>
                <w:szCs w:val="21"/>
              </w:rPr>
              <w:t>半月</w:t>
            </w:r>
          </w:p>
        </w:tc>
      </w:tr>
      <w:tr w:rsidR="002F0934">
        <w:trPr>
          <w:trHeight w:val="323"/>
        </w:trPr>
        <w:tc>
          <w:tcPr>
            <w:tcW w:w="767" w:type="dxa"/>
            <w:gridSpan w:val="2"/>
            <w:tcBorders>
              <w:top w:val="single" w:sz="8" w:space="0" w:color="auto"/>
              <w:bottom w:val="single" w:sz="8" w:space="0" w:color="auto"/>
            </w:tcBorders>
            <w:vAlign w:val="center"/>
          </w:tcPr>
          <w:p w:rsidR="002F0934" w:rsidRDefault="002F40D9">
            <w:pPr>
              <w:widowControl/>
              <w:spacing w:line="280" w:lineRule="exact"/>
              <w:jc w:val="center"/>
              <w:rPr>
                <w:rFonts w:hAnsi="宋体" w:cs="宋体"/>
                <w:b/>
                <w:color w:val="000000"/>
                <w:kern w:val="0"/>
                <w:szCs w:val="21"/>
              </w:rPr>
            </w:pPr>
            <w:r>
              <w:rPr>
                <w:rFonts w:hAnsi="宋体" w:cs="宋体" w:hint="eastAsia"/>
                <w:b/>
                <w:color w:val="000000"/>
                <w:kern w:val="0"/>
                <w:szCs w:val="21"/>
              </w:rPr>
              <w:lastRenderedPageBreak/>
              <w:t>序号</w:t>
            </w:r>
          </w:p>
        </w:tc>
        <w:tc>
          <w:tcPr>
            <w:tcW w:w="690" w:type="dxa"/>
            <w:tcBorders>
              <w:top w:val="single" w:sz="8" w:space="0" w:color="auto"/>
              <w:bottom w:val="single" w:sz="8" w:space="0" w:color="auto"/>
            </w:tcBorders>
            <w:vAlign w:val="center"/>
          </w:tcPr>
          <w:p w:rsidR="002F0934" w:rsidRDefault="002F40D9">
            <w:pPr>
              <w:widowControl/>
              <w:spacing w:line="280" w:lineRule="exact"/>
              <w:jc w:val="center"/>
              <w:rPr>
                <w:rFonts w:hAnsi="宋体" w:cs="宋体"/>
                <w:b/>
                <w:color w:val="000000"/>
                <w:kern w:val="0"/>
                <w:szCs w:val="21"/>
              </w:rPr>
            </w:pPr>
            <w:r>
              <w:rPr>
                <w:rFonts w:hAnsi="宋体" w:cs="宋体" w:hint="eastAsia"/>
                <w:b/>
                <w:color w:val="000000"/>
                <w:kern w:val="0"/>
                <w:szCs w:val="21"/>
              </w:rPr>
              <w:t>项类</w:t>
            </w:r>
          </w:p>
        </w:tc>
        <w:tc>
          <w:tcPr>
            <w:tcW w:w="1150" w:type="dxa"/>
            <w:gridSpan w:val="2"/>
            <w:tcBorders>
              <w:top w:val="single" w:sz="8" w:space="0" w:color="auto"/>
              <w:bottom w:val="single" w:sz="8" w:space="0" w:color="auto"/>
            </w:tcBorders>
            <w:vAlign w:val="center"/>
          </w:tcPr>
          <w:p w:rsidR="002F0934" w:rsidRDefault="002F40D9">
            <w:pPr>
              <w:spacing w:line="280" w:lineRule="exact"/>
              <w:jc w:val="center"/>
              <w:rPr>
                <w:rFonts w:hAnsi="宋体" w:cs="宋体"/>
                <w:b/>
                <w:color w:val="000000"/>
                <w:kern w:val="0"/>
                <w:szCs w:val="21"/>
              </w:rPr>
            </w:pPr>
            <w:r>
              <w:rPr>
                <w:rFonts w:hAnsi="宋体" w:cs="宋体" w:hint="eastAsia"/>
                <w:b/>
                <w:color w:val="000000"/>
                <w:kern w:val="0"/>
                <w:szCs w:val="21"/>
              </w:rPr>
              <w:t>项目内容</w:t>
            </w:r>
          </w:p>
        </w:tc>
        <w:tc>
          <w:tcPr>
            <w:tcW w:w="6670" w:type="dxa"/>
            <w:tcBorders>
              <w:top w:val="single" w:sz="8" w:space="0" w:color="auto"/>
              <w:bottom w:val="single" w:sz="8" w:space="0" w:color="auto"/>
            </w:tcBorders>
            <w:vAlign w:val="center"/>
          </w:tcPr>
          <w:p w:rsidR="002F0934" w:rsidRDefault="002F40D9">
            <w:pPr>
              <w:widowControl/>
              <w:spacing w:line="280" w:lineRule="exact"/>
              <w:jc w:val="center"/>
              <w:rPr>
                <w:rFonts w:hAnsi="宋体"/>
                <w:b/>
                <w:color w:val="000000"/>
                <w:szCs w:val="21"/>
              </w:rPr>
            </w:pPr>
            <w:r>
              <w:rPr>
                <w:rFonts w:hAnsi="宋体" w:hint="eastAsia"/>
                <w:b/>
                <w:color w:val="000000"/>
                <w:szCs w:val="21"/>
              </w:rPr>
              <w:t>维护保养基本要求</w:t>
            </w:r>
          </w:p>
        </w:tc>
        <w:tc>
          <w:tcPr>
            <w:tcW w:w="1040" w:type="dxa"/>
            <w:tcBorders>
              <w:top w:val="single" w:sz="8" w:space="0" w:color="auto"/>
              <w:bottom w:val="single" w:sz="8" w:space="0" w:color="auto"/>
            </w:tcBorders>
            <w:vAlign w:val="center"/>
          </w:tcPr>
          <w:p w:rsidR="002F0934" w:rsidRDefault="002F40D9">
            <w:pPr>
              <w:widowControl/>
              <w:spacing w:line="280" w:lineRule="exact"/>
              <w:jc w:val="center"/>
              <w:rPr>
                <w:rFonts w:hAnsi="宋体" w:cs="宋体"/>
                <w:b/>
                <w:color w:val="000000"/>
                <w:kern w:val="0"/>
                <w:szCs w:val="21"/>
              </w:rPr>
            </w:pPr>
            <w:r>
              <w:rPr>
                <w:rFonts w:hAnsi="宋体" w:cs="宋体" w:hint="eastAsia"/>
                <w:b/>
                <w:color w:val="000000"/>
                <w:kern w:val="0"/>
                <w:szCs w:val="21"/>
              </w:rPr>
              <w:t>周期</w:t>
            </w:r>
          </w:p>
        </w:tc>
      </w:tr>
      <w:tr w:rsidR="002F0934">
        <w:trPr>
          <w:trHeight w:val="323"/>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66</w:t>
            </w:r>
          </w:p>
        </w:tc>
        <w:tc>
          <w:tcPr>
            <w:tcW w:w="690" w:type="dxa"/>
            <w:vMerge w:val="restart"/>
            <w:vAlign w:val="center"/>
          </w:tcPr>
          <w:p w:rsidR="002F0934" w:rsidRDefault="002F40D9">
            <w:pPr>
              <w:widowControl/>
              <w:spacing w:line="280" w:lineRule="exact"/>
              <w:jc w:val="center"/>
              <w:rPr>
                <w:rFonts w:hAnsi="宋体"/>
                <w:bCs/>
                <w:szCs w:val="21"/>
              </w:rPr>
            </w:pPr>
            <w:r>
              <w:rPr>
                <w:rFonts w:hAnsi="宋体" w:hint="eastAsia"/>
                <w:bCs/>
                <w:szCs w:val="21"/>
              </w:rPr>
              <w:t>五</w:t>
            </w:r>
          </w:p>
          <w:p w:rsidR="002F0934" w:rsidRDefault="002F40D9">
            <w:pPr>
              <w:widowControl/>
              <w:spacing w:line="280" w:lineRule="exact"/>
              <w:jc w:val="center"/>
              <w:rPr>
                <w:rFonts w:hAnsi="宋体"/>
                <w:bCs/>
                <w:szCs w:val="21"/>
              </w:rPr>
            </w:pPr>
            <w:r>
              <w:rPr>
                <w:rFonts w:hAnsi="宋体" w:hint="eastAsia"/>
                <w:bCs/>
                <w:szCs w:val="21"/>
              </w:rPr>
              <w:t xml:space="preserve"> </w:t>
            </w:r>
          </w:p>
          <w:p w:rsidR="002F0934" w:rsidRDefault="002F40D9">
            <w:pPr>
              <w:widowControl/>
              <w:spacing w:line="280" w:lineRule="exact"/>
              <w:jc w:val="center"/>
              <w:rPr>
                <w:rFonts w:hAnsi="宋体"/>
                <w:bCs/>
                <w:szCs w:val="21"/>
              </w:rPr>
            </w:pPr>
            <w:r>
              <w:rPr>
                <w:rFonts w:hAnsi="宋体" w:hint="eastAsia"/>
                <w:bCs/>
                <w:szCs w:val="21"/>
              </w:rPr>
              <w:t>底</w:t>
            </w:r>
          </w:p>
          <w:p w:rsidR="002F0934" w:rsidRDefault="002F40D9">
            <w:pPr>
              <w:widowControl/>
              <w:spacing w:line="280" w:lineRule="exact"/>
              <w:jc w:val="center"/>
              <w:rPr>
                <w:rFonts w:hAnsi="宋体" w:cs="宋体"/>
                <w:bCs/>
                <w:color w:val="000000"/>
                <w:kern w:val="0"/>
                <w:szCs w:val="21"/>
              </w:rPr>
            </w:pPr>
            <w:r>
              <w:rPr>
                <w:rFonts w:hAnsi="宋体" w:hint="eastAsia"/>
                <w:bCs/>
                <w:szCs w:val="21"/>
              </w:rPr>
              <w:t>坑</w:t>
            </w:r>
          </w:p>
        </w:tc>
        <w:tc>
          <w:tcPr>
            <w:tcW w:w="1150" w:type="dxa"/>
            <w:gridSpan w:val="2"/>
            <w:vMerge w:val="restart"/>
            <w:vAlign w:val="center"/>
          </w:tcPr>
          <w:p w:rsidR="002F0934" w:rsidRDefault="002F40D9">
            <w:pPr>
              <w:spacing w:line="280" w:lineRule="exact"/>
              <w:rPr>
                <w:rFonts w:hAnsi="宋体" w:cs="宋体"/>
                <w:bCs/>
                <w:color w:val="000000"/>
                <w:kern w:val="0"/>
                <w:szCs w:val="21"/>
              </w:rPr>
            </w:pPr>
            <w:r>
              <w:rPr>
                <w:rFonts w:hAnsi="宋体" w:hint="eastAsia"/>
                <w:bCs/>
                <w:snapToGrid w:val="0"/>
                <w:color w:val="000000"/>
                <w:kern w:val="0"/>
                <w:szCs w:val="21"/>
              </w:rPr>
              <w:t>底坑</w:t>
            </w:r>
          </w:p>
        </w:tc>
        <w:tc>
          <w:tcPr>
            <w:tcW w:w="6670" w:type="dxa"/>
            <w:vAlign w:val="center"/>
          </w:tcPr>
          <w:p w:rsidR="002F0934" w:rsidRDefault="002F40D9">
            <w:pPr>
              <w:widowControl/>
              <w:spacing w:line="240" w:lineRule="exact"/>
              <w:rPr>
                <w:rFonts w:hAnsi="宋体" w:cs="宋体"/>
                <w:bCs/>
                <w:color w:val="000000"/>
                <w:kern w:val="0"/>
                <w:szCs w:val="21"/>
              </w:rPr>
            </w:pPr>
            <w:r>
              <w:rPr>
                <w:rFonts w:hAnsi="宋体" w:hint="eastAsia"/>
                <w:bCs/>
                <w:snapToGrid w:val="0"/>
                <w:color w:val="000000"/>
                <w:kern w:val="0"/>
                <w:szCs w:val="21"/>
              </w:rPr>
              <w:t>底坑底部应当光滑平整，不得渗水、漏水。</w:t>
            </w:r>
          </w:p>
        </w:tc>
        <w:tc>
          <w:tcPr>
            <w:tcW w:w="1040" w:type="dxa"/>
            <w:vAlign w:val="center"/>
          </w:tcPr>
          <w:p w:rsidR="002F0934" w:rsidRDefault="002F40D9">
            <w:pPr>
              <w:spacing w:line="280" w:lineRule="exact"/>
              <w:jc w:val="center"/>
              <w:rPr>
                <w:rFonts w:hAnsi="宋体"/>
                <w:bCs/>
                <w:color w:val="000000"/>
                <w:szCs w:val="21"/>
              </w:rPr>
            </w:pPr>
            <w:r>
              <w:rPr>
                <w:rFonts w:hAnsi="宋体" w:cs="宋体" w:hint="eastAsia"/>
                <w:bCs/>
                <w:color w:val="000000"/>
                <w:kern w:val="0"/>
                <w:szCs w:val="21"/>
              </w:rPr>
              <w:t>半月</w:t>
            </w:r>
          </w:p>
        </w:tc>
      </w:tr>
      <w:tr w:rsidR="002F0934">
        <w:trPr>
          <w:trHeight w:val="528"/>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67</w:t>
            </w:r>
          </w:p>
        </w:tc>
        <w:tc>
          <w:tcPr>
            <w:tcW w:w="690" w:type="dxa"/>
            <w:vMerge/>
            <w:vAlign w:val="center"/>
          </w:tcPr>
          <w:p w:rsidR="002F0934" w:rsidRDefault="002F0934">
            <w:pPr>
              <w:spacing w:line="280" w:lineRule="exact"/>
              <w:jc w:val="center"/>
              <w:rPr>
                <w:rFonts w:hAnsi="宋体" w:cs="宋体"/>
                <w:bCs/>
                <w:color w:val="000000"/>
                <w:kern w:val="0"/>
                <w:szCs w:val="21"/>
              </w:rPr>
            </w:pPr>
          </w:p>
        </w:tc>
        <w:tc>
          <w:tcPr>
            <w:tcW w:w="1150" w:type="dxa"/>
            <w:gridSpan w:val="2"/>
            <w:vMerge/>
            <w:vAlign w:val="center"/>
          </w:tcPr>
          <w:p w:rsidR="002F0934" w:rsidRDefault="002F0934">
            <w:pPr>
              <w:spacing w:line="280" w:lineRule="exact"/>
              <w:rPr>
                <w:rFonts w:hAnsi="宋体" w:cs="宋体"/>
                <w:bCs/>
                <w:color w:val="000000"/>
                <w:kern w:val="0"/>
                <w:szCs w:val="21"/>
              </w:rPr>
            </w:pPr>
          </w:p>
        </w:tc>
        <w:tc>
          <w:tcPr>
            <w:tcW w:w="6670" w:type="dxa"/>
            <w:vAlign w:val="center"/>
          </w:tcPr>
          <w:p w:rsidR="002F0934" w:rsidRDefault="002F40D9">
            <w:pPr>
              <w:widowControl/>
              <w:spacing w:line="240" w:lineRule="exact"/>
              <w:rPr>
                <w:rFonts w:hAnsi="宋体" w:cs="宋体"/>
                <w:bCs/>
                <w:color w:val="000000"/>
                <w:kern w:val="0"/>
                <w:szCs w:val="21"/>
              </w:rPr>
            </w:pPr>
            <w:r>
              <w:rPr>
                <w:rFonts w:hAnsi="宋体"/>
                <w:bCs/>
                <w:snapToGrid w:val="0"/>
                <w:color w:val="000000"/>
                <w:kern w:val="0"/>
                <w:szCs w:val="21"/>
              </w:rPr>
              <w:t>停止装置</w:t>
            </w:r>
            <w:r>
              <w:rPr>
                <w:rFonts w:hAnsi="宋体" w:hint="eastAsia"/>
                <w:bCs/>
                <w:snapToGrid w:val="0"/>
                <w:color w:val="000000"/>
                <w:kern w:val="0"/>
                <w:szCs w:val="21"/>
              </w:rPr>
              <w:t>动作可靠有效，该</w:t>
            </w:r>
            <w:r>
              <w:rPr>
                <w:rFonts w:hAnsi="宋体"/>
                <w:bCs/>
                <w:snapToGrid w:val="0"/>
                <w:color w:val="000000"/>
                <w:kern w:val="0"/>
                <w:szCs w:val="21"/>
              </w:rPr>
              <w:t>装置为双稳态、红色并标以“停止”字样，并且有防止误操作的保护</w:t>
            </w:r>
            <w:r>
              <w:rPr>
                <w:rFonts w:hAnsi="宋体" w:hint="eastAsia"/>
                <w:bCs/>
                <w:snapToGrid w:val="0"/>
                <w:color w:val="000000"/>
                <w:kern w:val="0"/>
                <w:szCs w:val="21"/>
              </w:rPr>
              <w:t>。</w:t>
            </w:r>
          </w:p>
        </w:tc>
        <w:tc>
          <w:tcPr>
            <w:tcW w:w="1040" w:type="dxa"/>
            <w:vAlign w:val="center"/>
          </w:tcPr>
          <w:p w:rsidR="002F0934" w:rsidRDefault="002F40D9">
            <w:pPr>
              <w:spacing w:line="280" w:lineRule="exact"/>
              <w:jc w:val="center"/>
              <w:rPr>
                <w:rFonts w:hAnsi="宋体"/>
                <w:bCs/>
                <w:color w:val="000000"/>
                <w:szCs w:val="21"/>
              </w:rPr>
            </w:pPr>
            <w:r>
              <w:rPr>
                <w:rFonts w:hAnsi="宋体" w:cs="宋体" w:hint="eastAsia"/>
                <w:bCs/>
                <w:color w:val="000000"/>
                <w:kern w:val="0"/>
                <w:szCs w:val="21"/>
              </w:rPr>
              <w:t>半月</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68</w:t>
            </w:r>
          </w:p>
        </w:tc>
        <w:tc>
          <w:tcPr>
            <w:tcW w:w="690" w:type="dxa"/>
            <w:vMerge/>
            <w:vAlign w:val="center"/>
          </w:tcPr>
          <w:p w:rsidR="002F0934" w:rsidRDefault="002F0934">
            <w:pPr>
              <w:spacing w:line="280" w:lineRule="exact"/>
              <w:jc w:val="center"/>
              <w:rPr>
                <w:rFonts w:hAnsi="宋体" w:cs="宋体"/>
                <w:bCs/>
                <w:color w:val="000000"/>
                <w:kern w:val="0"/>
                <w:szCs w:val="21"/>
              </w:rPr>
            </w:pPr>
          </w:p>
        </w:tc>
        <w:tc>
          <w:tcPr>
            <w:tcW w:w="1150" w:type="dxa"/>
            <w:gridSpan w:val="2"/>
            <w:vMerge/>
            <w:vAlign w:val="center"/>
          </w:tcPr>
          <w:p w:rsidR="002F0934" w:rsidRDefault="002F0934">
            <w:pPr>
              <w:spacing w:line="280" w:lineRule="exact"/>
              <w:rPr>
                <w:rFonts w:hAnsi="宋体" w:cs="宋体"/>
                <w:bCs/>
                <w:color w:val="000000"/>
                <w:kern w:val="0"/>
                <w:szCs w:val="21"/>
              </w:rPr>
            </w:pPr>
          </w:p>
        </w:tc>
        <w:tc>
          <w:tcPr>
            <w:tcW w:w="6670" w:type="dxa"/>
            <w:vAlign w:val="center"/>
          </w:tcPr>
          <w:p w:rsidR="002F0934" w:rsidRDefault="002F40D9">
            <w:pPr>
              <w:widowControl/>
              <w:spacing w:line="240" w:lineRule="exact"/>
              <w:rPr>
                <w:rFonts w:hAnsi="宋体" w:cs="宋体"/>
                <w:bCs/>
                <w:color w:val="000000"/>
                <w:kern w:val="0"/>
                <w:szCs w:val="21"/>
              </w:rPr>
            </w:pPr>
            <w:r>
              <w:rPr>
                <w:rFonts w:hAnsi="宋体" w:hint="eastAsia"/>
                <w:bCs/>
                <w:snapToGrid w:val="0"/>
                <w:color w:val="000000"/>
                <w:kern w:val="0"/>
                <w:szCs w:val="21"/>
              </w:rPr>
              <w:t>井道（底坑）灯开关动作可靠有效。</w:t>
            </w:r>
          </w:p>
        </w:tc>
        <w:tc>
          <w:tcPr>
            <w:tcW w:w="1040" w:type="dxa"/>
            <w:vAlign w:val="center"/>
          </w:tcPr>
          <w:p w:rsidR="002F0934" w:rsidRDefault="002F40D9">
            <w:pPr>
              <w:spacing w:line="280" w:lineRule="exact"/>
              <w:jc w:val="center"/>
              <w:rPr>
                <w:rFonts w:hAnsi="宋体"/>
                <w:bCs/>
                <w:color w:val="000000"/>
                <w:szCs w:val="21"/>
              </w:rPr>
            </w:pPr>
            <w:r>
              <w:rPr>
                <w:rFonts w:hAnsi="宋体" w:cs="宋体" w:hint="eastAsia"/>
                <w:bCs/>
                <w:color w:val="000000"/>
                <w:kern w:val="0"/>
                <w:szCs w:val="21"/>
              </w:rPr>
              <w:t>半月</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69</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restart"/>
            <w:vAlign w:val="center"/>
          </w:tcPr>
          <w:p w:rsidR="002F0934" w:rsidRDefault="002F40D9">
            <w:pPr>
              <w:spacing w:line="280" w:lineRule="exact"/>
              <w:rPr>
                <w:rFonts w:hAnsi="宋体" w:cs="宋体"/>
                <w:bCs/>
                <w:kern w:val="0"/>
                <w:szCs w:val="21"/>
              </w:rPr>
            </w:pPr>
            <w:r>
              <w:rPr>
                <w:rFonts w:hAnsi="宋体"/>
                <w:bCs/>
                <w:kern w:val="0"/>
                <w:szCs w:val="21"/>
              </w:rPr>
              <w:t>限速</w:t>
            </w:r>
            <w:proofErr w:type="gramStart"/>
            <w:r>
              <w:rPr>
                <w:rFonts w:hAnsi="宋体"/>
                <w:bCs/>
                <w:kern w:val="0"/>
                <w:szCs w:val="21"/>
              </w:rPr>
              <w:t>绳</w:t>
            </w:r>
            <w:proofErr w:type="gramEnd"/>
            <w:r>
              <w:rPr>
                <w:rFonts w:hAnsi="宋体"/>
                <w:bCs/>
                <w:kern w:val="0"/>
                <w:szCs w:val="21"/>
              </w:rPr>
              <w:t>张紧</w:t>
            </w:r>
            <w:r>
              <w:rPr>
                <w:rFonts w:hAnsi="宋体" w:hint="eastAsia"/>
                <w:bCs/>
                <w:kern w:val="0"/>
                <w:szCs w:val="21"/>
              </w:rPr>
              <w:t>装置</w:t>
            </w:r>
          </w:p>
        </w:tc>
        <w:tc>
          <w:tcPr>
            <w:tcW w:w="6670" w:type="dxa"/>
            <w:vAlign w:val="center"/>
          </w:tcPr>
          <w:p w:rsidR="002F0934" w:rsidRDefault="002F40D9">
            <w:pPr>
              <w:widowControl/>
              <w:spacing w:line="240" w:lineRule="exact"/>
              <w:rPr>
                <w:rFonts w:hAnsi="宋体" w:cs="宋体"/>
                <w:bCs/>
                <w:kern w:val="0"/>
                <w:szCs w:val="21"/>
              </w:rPr>
            </w:pPr>
            <w:r>
              <w:rPr>
                <w:rFonts w:hAnsi="宋体" w:hint="eastAsia"/>
                <w:bCs/>
                <w:snapToGrid w:val="0"/>
                <w:kern w:val="0"/>
                <w:szCs w:val="21"/>
              </w:rPr>
              <w:t>当限速器绳断裂或者过分伸长时，电气安全装置应当动作使电梯停止运转。</w:t>
            </w:r>
          </w:p>
        </w:tc>
        <w:tc>
          <w:tcPr>
            <w:tcW w:w="1040" w:type="dxa"/>
            <w:vAlign w:val="center"/>
          </w:tcPr>
          <w:p w:rsidR="002F0934" w:rsidRDefault="002F40D9">
            <w:pPr>
              <w:spacing w:line="280" w:lineRule="exact"/>
              <w:jc w:val="center"/>
              <w:rPr>
                <w:rFonts w:hAnsi="宋体"/>
                <w:bCs/>
                <w:color w:val="000000"/>
                <w:szCs w:val="21"/>
              </w:rPr>
            </w:pPr>
            <w:r>
              <w:rPr>
                <w:rFonts w:hAnsi="宋体" w:hint="eastAsia"/>
                <w:bCs/>
                <w:color w:val="000000"/>
                <w:szCs w:val="21"/>
              </w:rPr>
              <w:t>季度</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70</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spacing w:line="280" w:lineRule="exact"/>
              <w:rPr>
                <w:rFonts w:hAnsi="宋体"/>
                <w:bCs/>
                <w:kern w:val="0"/>
                <w:szCs w:val="21"/>
              </w:rPr>
            </w:pPr>
          </w:p>
        </w:tc>
        <w:tc>
          <w:tcPr>
            <w:tcW w:w="6670" w:type="dxa"/>
            <w:vAlign w:val="center"/>
          </w:tcPr>
          <w:p w:rsidR="002F0934" w:rsidRDefault="002F40D9">
            <w:pPr>
              <w:widowControl/>
              <w:spacing w:line="240" w:lineRule="exact"/>
              <w:rPr>
                <w:rFonts w:hAnsi="宋体"/>
                <w:bCs/>
                <w:snapToGrid w:val="0"/>
                <w:kern w:val="0"/>
                <w:szCs w:val="21"/>
              </w:rPr>
            </w:pPr>
            <w:r>
              <w:rPr>
                <w:rFonts w:hAnsi="宋体"/>
                <w:bCs/>
                <w:kern w:val="0"/>
                <w:szCs w:val="21"/>
              </w:rPr>
              <w:t>张紧</w:t>
            </w:r>
            <w:r>
              <w:rPr>
                <w:rFonts w:hAnsi="宋体" w:hint="eastAsia"/>
                <w:bCs/>
                <w:kern w:val="0"/>
                <w:szCs w:val="21"/>
              </w:rPr>
              <w:t>轮距</w:t>
            </w:r>
            <w:r>
              <w:rPr>
                <w:rFonts w:hAnsi="宋体" w:hint="eastAsia"/>
                <w:bCs/>
                <w:snapToGrid w:val="0"/>
                <w:kern w:val="0"/>
                <w:szCs w:val="21"/>
              </w:rPr>
              <w:t>底坑地面高度应符合</w:t>
            </w:r>
            <w:r>
              <w:rPr>
                <w:rFonts w:hAnsi="宋体" w:cs="宋体" w:hint="eastAsia"/>
                <w:bCs/>
                <w:kern w:val="0"/>
                <w:szCs w:val="21"/>
              </w:rPr>
              <w:t>电梯制造单位的规定值。</w:t>
            </w:r>
          </w:p>
        </w:tc>
        <w:tc>
          <w:tcPr>
            <w:tcW w:w="1040" w:type="dxa"/>
            <w:vAlign w:val="center"/>
          </w:tcPr>
          <w:p w:rsidR="002F0934" w:rsidRDefault="002F40D9">
            <w:pPr>
              <w:spacing w:line="280" w:lineRule="exact"/>
              <w:jc w:val="center"/>
              <w:rPr>
                <w:rFonts w:hAnsi="宋体"/>
                <w:bCs/>
                <w:color w:val="000000"/>
                <w:szCs w:val="21"/>
              </w:rPr>
            </w:pPr>
            <w:r>
              <w:rPr>
                <w:rFonts w:hAnsi="宋体" w:hint="eastAsia"/>
                <w:bCs/>
                <w:color w:val="000000"/>
                <w:szCs w:val="21"/>
              </w:rPr>
              <w:t>季度</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71</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restart"/>
            <w:vAlign w:val="center"/>
          </w:tcPr>
          <w:p w:rsidR="002F0934" w:rsidRDefault="002F40D9">
            <w:pPr>
              <w:spacing w:line="280" w:lineRule="exact"/>
              <w:rPr>
                <w:rFonts w:hAnsi="宋体" w:cs="宋体"/>
                <w:bCs/>
                <w:kern w:val="0"/>
                <w:szCs w:val="21"/>
              </w:rPr>
            </w:pPr>
            <w:r>
              <w:rPr>
                <w:rFonts w:hAnsi="宋体" w:hint="eastAsia"/>
                <w:bCs/>
                <w:kern w:val="0"/>
                <w:szCs w:val="21"/>
              </w:rPr>
              <w:t>缓冲器</w:t>
            </w:r>
          </w:p>
        </w:tc>
        <w:tc>
          <w:tcPr>
            <w:tcW w:w="6670" w:type="dxa"/>
            <w:vAlign w:val="center"/>
          </w:tcPr>
          <w:p w:rsidR="002F0934" w:rsidRDefault="002F40D9">
            <w:pPr>
              <w:widowControl/>
              <w:spacing w:line="240" w:lineRule="exact"/>
              <w:rPr>
                <w:rFonts w:hAnsi="宋体" w:cs="宋体"/>
                <w:bCs/>
                <w:kern w:val="0"/>
                <w:szCs w:val="21"/>
              </w:rPr>
            </w:pPr>
            <w:r>
              <w:rPr>
                <w:rFonts w:hAnsi="宋体"/>
                <w:bCs/>
                <w:snapToGrid w:val="0"/>
                <w:kern w:val="0"/>
                <w:szCs w:val="21"/>
              </w:rPr>
              <w:t>缓冲器</w:t>
            </w:r>
            <w:r>
              <w:rPr>
                <w:rFonts w:hAnsi="宋体" w:hint="eastAsia"/>
                <w:bCs/>
                <w:snapToGrid w:val="0"/>
                <w:kern w:val="0"/>
                <w:szCs w:val="21"/>
              </w:rPr>
              <w:t>应当</w:t>
            </w:r>
            <w:r>
              <w:rPr>
                <w:rFonts w:hAnsi="宋体"/>
                <w:bCs/>
                <w:snapToGrid w:val="0"/>
                <w:kern w:val="0"/>
                <w:szCs w:val="21"/>
              </w:rPr>
              <w:t>固定可靠</w:t>
            </w:r>
            <w:r>
              <w:rPr>
                <w:rFonts w:hAnsi="宋体" w:hint="eastAsia"/>
                <w:bCs/>
                <w:snapToGrid w:val="0"/>
                <w:kern w:val="0"/>
                <w:szCs w:val="21"/>
              </w:rPr>
              <w:t>。</w:t>
            </w:r>
          </w:p>
        </w:tc>
        <w:tc>
          <w:tcPr>
            <w:tcW w:w="1040" w:type="dxa"/>
            <w:vAlign w:val="center"/>
          </w:tcPr>
          <w:p w:rsidR="002F0934" w:rsidRDefault="002F40D9">
            <w:pPr>
              <w:spacing w:line="280" w:lineRule="exact"/>
              <w:jc w:val="center"/>
              <w:rPr>
                <w:rFonts w:hAnsi="宋体"/>
                <w:bCs/>
                <w:color w:val="000000"/>
                <w:szCs w:val="21"/>
              </w:rPr>
            </w:pPr>
            <w:r>
              <w:rPr>
                <w:rFonts w:hAnsi="宋体" w:cs="宋体" w:hint="eastAsia"/>
                <w:bCs/>
                <w:color w:val="000000"/>
                <w:kern w:val="0"/>
                <w:szCs w:val="21"/>
              </w:rPr>
              <w:t>一</w:t>
            </w:r>
            <w:r>
              <w:rPr>
                <w:rFonts w:hAnsi="宋体" w:hint="eastAsia"/>
                <w:bCs/>
                <w:color w:val="000000"/>
                <w:szCs w:val="21"/>
              </w:rPr>
              <w:t>年</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72</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spacing w:line="280" w:lineRule="exact"/>
              <w:rPr>
                <w:rFonts w:hAnsi="宋体" w:cs="宋体"/>
                <w:bCs/>
                <w:kern w:val="0"/>
                <w:szCs w:val="21"/>
              </w:rPr>
            </w:pPr>
          </w:p>
        </w:tc>
        <w:tc>
          <w:tcPr>
            <w:tcW w:w="6670" w:type="dxa"/>
            <w:vAlign w:val="center"/>
          </w:tcPr>
          <w:p w:rsidR="002F0934" w:rsidRDefault="002F40D9">
            <w:pPr>
              <w:widowControl/>
              <w:spacing w:line="240" w:lineRule="exact"/>
              <w:rPr>
                <w:rFonts w:hAnsi="宋体" w:cs="宋体"/>
                <w:bCs/>
                <w:kern w:val="0"/>
                <w:szCs w:val="21"/>
              </w:rPr>
            </w:pPr>
            <w:r>
              <w:rPr>
                <w:rFonts w:hAnsi="宋体" w:cs="宋体" w:hint="eastAsia"/>
                <w:bCs/>
                <w:kern w:val="0"/>
                <w:szCs w:val="21"/>
              </w:rPr>
              <w:t>对重装置的撞板与</w:t>
            </w:r>
            <w:r>
              <w:rPr>
                <w:rFonts w:hAnsi="宋体" w:hint="eastAsia"/>
                <w:bCs/>
                <w:kern w:val="0"/>
                <w:szCs w:val="21"/>
              </w:rPr>
              <w:t>缓冲器顶面间的距离应符合</w:t>
            </w:r>
            <w:r>
              <w:rPr>
                <w:rFonts w:hAnsi="宋体" w:hint="eastAsia"/>
                <w:bCs/>
                <w:kern w:val="0"/>
                <w:szCs w:val="21"/>
              </w:rPr>
              <w:t>GB 10060</w:t>
            </w:r>
            <w:r>
              <w:rPr>
                <w:rFonts w:hAnsi="宋体" w:hint="eastAsia"/>
                <w:bCs/>
                <w:kern w:val="0"/>
                <w:szCs w:val="21"/>
              </w:rPr>
              <w:t>的要求。</w:t>
            </w:r>
          </w:p>
        </w:tc>
        <w:tc>
          <w:tcPr>
            <w:tcW w:w="1040" w:type="dxa"/>
            <w:vAlign w:val="center"/>
          </w:tcPr>
          <w:p w:rsidR="002F0934" w:rsidRDefault="002F40D9">
            <w:pPr>
              <w:spacing w:line="280" w:lineRule="exact"/>
              <w:jc w:val="center"/>
              <w:rPr>
                <w:rFonts w:hAnsi="宋体"/>
                <w:bCs/>
                <w:color w:val="000000"/>
                <w:szCs w:val="21"/>
              </w:rPr>
            </w:pPr>
            <w:r>
              <w:rPr>
                <w:rFonts w:hAnsi="宋体" w:hint="eastAsia"/>
                <w:bCs/>
                <w:color w:val="000000"/>
                <w:szCs w:val="21"/>
              </w:rPr>
              <w:t>半年</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73</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spacing w:line="280" w:lineRule="exact"/>
              <w:rPr>
                <w:rFonts w:hAnsi="宋体" w:cs="宋体"/>
                <w:bCs/>
                <w:kern w:val="0"/>
                <w:szCs w:val="21"/>
              </w:rPr>
            </w:pPr>
          </w:p>
        </w:tc>
        <w:tc>
          <w:tcPr>
            <w:tcW w:w="6670" w:type="dxa"/>
            <w:vAlign w:val="center"/>
          </w:tcPr>
          <w:p w:rsidR="002F0934" w:rsidRDefault="002F40D9">
            <w:pPr>
              <w:widowControl/>
              <w:spacing w:line="240" w:lineRule="exact"/>
              <w:rPr>
                <w:rFonts w:hAnsi="宋体" w:cs="宋体"/>
                <w:bCs/>
                <w:kern w:val="0"/>
                <w:szCs w:val="21"/>
              </w:rPr>
            </w:pPr>
            <w:r>
              <w:rPr>
                <w:rFonts w:hAnsi="宋体"/>
                <w:bCs/>
                <w:snapToGrid w:val="0"/>
                <w:kern w:val="0"/>
                <w:szCs w:val="21"/>
              </w:rPr>
              <w:t>耗能型缓冲器液</w:t>
            </w:r>
            <w:proofErr w:type="gramStart"/>
            <w:r>
              <w:rPr>
                <w:rFonts w:hAnsi="宋体"/>
                <w:bCs/>
                <w:snapToGrid w:val="0"/>
                <w:kern w:val="0"/>
                <w:szCs w:val="21"/>
              </w:rPr>
              <w:t>位</w:t>
            </w:r>
            <w:r>
              <w:rPr>
                <w:rFonts w:hAnsi="宋体" w:hint="eastAsia"/>
                <w:bCs/>
                <w:snapToGrid w:val="0"/>
                <w:kern w:val="0"/>
                <w:szCs w:val="21"/>
              </w:rPr>
              <w:t>应当</w:t>
            </w:r>
            <w:proofErr w:type="gramEnd"/>
            <w:r>
              <w:rPr>
                <w:rFonts w:hAnsi="宋体"/>
                <w:bCs/>
                <w:snapToGrid w:val="0"/>
                <w:kern w:val="0"/>
                <w:szCs w:val="21"/>
              </w:rPr>
              <w:t>正确，验证柱塞复位的电气安全装置</w:t>
            </w:r>
            <w:r>
              <w:rPr>
                <w:rFonts w:hAnsi="宋体" w:hint="eastAsia"/>
                <w:bCs/>
                <w:snapToGrid w:val="0"/>
                <w:kern w:val="0"/>
                <w:szCs w:val="21"/>
              </w:rPr>
              <w:t>可靠有效。</w:t>
            </w:r>
          </w:p>
        </w:tc>
        <w:tc>
          <w:tcPr>
            <w:tcW w:w="1040" w:type="dxa"/>
            <w:vAlign w:val="center"/>
          </w:tcPr>
          <w:p w:rsidR="002F0934" w:rsidRDefault="002F40D9">
            <w:pPr>
              <w:widowControl/>
              <w:spacing w:line="280" w:lineRule="exact"/>
              <w:jc w:val="center"/>
              <w:rPr>
                <w:rFonts w:hAnsi="宋体" w:cs="宋体"/>
                <w:bCs/>
                <w:color w:val="000000"/>
                <w:kern w:val="0"/>
                <w:szCs w:val="21"/>
              </w:rPr>
            </w:pPr>
            <w:r>
              <w:rPr>
                <w:rFonts w:hAnsi="宋体" w:hint="eastAsia"/>
                <w:bCs/>
                <w:color w:val="000000"/>
                <w:szCs w:val="21"/>
              </w:rPr>
              <w:t>季度</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74</w:t>
            </w:r>
          </w:p>
        </w:tc>
        <w:tc>
          <w:tcPr>
            <w:tcW w:w="690" w:type="dxa"/>
            <w:vMerge w:val="restart"/>
            <w:vAlign w:val="center"/>
          </w:tcPr>
          <w:p w:rsidR="002F0934" w:rsidRDefault="002F40D9">
            <w:pPr>
              <w:widowControl/>
              <w:spacing w:line="280" w:lineRule="exact"/>
              <w:jc w:val="center"/>
              <w:rPr>
                <w:rFonts w:hAnsi="宋体"/>
                <w:bCs/>
                <w:szCs w:val="21"/>
              </w:rPr>
            </w:pPr>
            <w:r>
              <w:rPr>
                <w:rFonts w:hAnsi="宋体" w:hint="eastAsia"/>
                <w:bCs/>
                <w:szCs w:val="21"/>
              </w:rPr>
              <w:t>六</w:t>
            </w:r>
          </w:p>
          <w:p w:rsidR="002F0934" w:rsidRDefault="002F0934">
            <w:pPr>
              <w:pStyle w:val="2"/>
              <w:ind w:firstLine="480"/>
            </w:pPr>
          </w:p>
          <w:p w:rsidR="002F0934" w:rsidRDefault="002F40D9">
            <w:pPr>
              <w:widowControl/>
              <w:spacing w:line="280" w:lineRule="exact"/>
              <w:jc w:val="center"/>
              <w:rPr>
                <w:rFonts w:hAnsi="宋体"/>
                <w:bCs/>
                <w:szCs w:val="21"/>
              </w:rPr>
            </w:pPr>
            <w:r>
              <w:rPr>
                <w:rFonts w:hAnsi="宋体" w:hint="eastAsia"/>
                <w:bCs/>
                <w:szCs w:val="21"/>
              </w:rPr>
              <w:t>悬</w:t>
            </w:r>
          </w:p>
          <w:p w:rsidR="002F0934" w:rsidRDefault="002F40D9">
            <w:pPr>
              <w:widowControl/>
              <w:spacing w:line="280" w:lineRule="exact"/>
              <w:jc w:val="center"/>
              <w:rPr>
                <w:rFonts w:hAnsi="宋体"/>
                <w:bCs/>
                <w:szCs w:val="21"/>
              </w:rPr>
            </w:pPr>
            <w:r>
              <w:rPr>
                <w:rFonts w:hAnsi="宋体" w:hint="eastAsia"/>
                <w:bCs/>
                <w:szCs w:val="21"/>
              </w:rPr>
              <w:t>挂</w:t>
            </w:r>
          </w:p>
          <w:p w:rsidR="002F0934" w:rsidRDefault="002F40D9">
            <w:pPr>
              <w:widowControl/>
              <w:spacing w:line="280" w:lineRule="exact"/>
              <w:jc w:val="center"/>
              <w:rPr>
                <w:rFonts w:hAnsi="宋体"/>
                <w:bCs/>
                <w:szCs w:val="21"/>
              </w:rPr>
            </w:pPr>
            <w:r>
              <w:rPr>
                <w:rFonts w:hAnsi="宋体" w:hint="eastAsia"/>
                <w:bCs/>
                <w:szCs w:val="21"/>
              </w:rPr>
              <w:t>装</w:t>
            </w:r>
          </w:p>
          <w:p w:rsidR="002F0934" w:rsidRDefault="002F40D9">
            <w:pPr>
              <w:spacing w:line="280" w:lineRule="exact"/>
              <w:jc w:val="center"/>
              <w:rPr>
                <w:rFonts w:hAnsi="宋体"/>
                <w:bCs/>
                <w:szCs w:val="21"/>
              </w:rPr>
            </w:pPr>
            <w:r>
              <w:rPr>
                <w:rFonts w:hAnsi="宋体" w:hint="eastAsia"/>
                <w:bCs/>
                <w:szCs w:val="21"/>
              </w:rPr>
              <w:t>置</w:t>
            </w:r>
          </w:p>
        </w:tc>
        <w:tc>
          <w:tcPr>
            <w:tcW w:w="1150" w:type="dxa"/>
            <w:gridSpan w:val="2"/>
            <w:vMerge w:val="restart"/>
            <w:vAlign w:val="center"/>
          </w:tcPr>
          <w:p w:rsidR="002F0934" w:rsidRDefault="002F40D9">
            <w:pPr>
              <w:spacing w:line="280" w:lineRule="exact"/>
              <w:rPr>
                <w:rFonts w:hAnsi="宋体"/>
                <w:bCs/>
                <w:szCs w:val="21"/>
              </w:rPr>
            </w:pPr>
            <w:r>
              <w:rPr>
                <w:rFonts w:hAnsi="宋体" w:hint="eastAsia"/>
                <w:bCs/>
                <w:szCs w:val="21"/>
              </w:rPr>
              <w:t>悬挂钢丝</w:t>
            </w:r>
            <w:r>
              <w:rPr>
                <w:rFonts w:hAnsi="宋体"/>
                <w:bCs/>
                <w:szCs w:val="21"/>
              </w:rPr>
              <w:t>绳</w:t>
            </w:r>
          </w:p>
        </w:tc>
        <w:tc>
          <w:tcPr>
            <w:tcW w:w="6670" w:type="dxa"/>
            <w:vAlign w:val="center"/>
          </w:tcPr>
          <w:p w:rsidR="002F0934" w:rsidRDefault="002F40D9">
            <w:pPr>
              <w:widowControl/>
              <w:spacing w:line="240" w:lineRule="exact"/>
              <w:rPr>
                <w:rFonts w:hAnsi="宋体"/>
                <w:bCs/>
                <w:szCs w:val="21"/>
              </w:rPr>
            </w:pPr>
            <w:r>
              <w:rPr>
                <w:rFonts w:hAnsi="宋体" w:hint="eastAsia"/>
                <w:bCs/>
                <w:snapToGrid w:val="0"/>
                <w:kern w:val="0"/>
                <w:szCs w:val="21"/>
              </w:rPr>
              <w:t>应清洁，无严重油腻。</w:t>
            </w:r>
          </w:p>
        </w:tc>
        <w:tc>
          <w:tcPr>
            <w:tcW w:w="1040" w:type="dxa"/>
            <w:vAlign w:val="center"/>
          </w:tcPr>
          <w:p w:rsidR="002F0934" w:rsidRDefault="002F40D9">
            <w:pPr>
              <w:spacing w:line="280" w:lineRule="exact"/>
              <w:jc w:val="center"/>
              <w:rPr>
                <w:rFonts w:hAnsi="宋体" w:cs="宋体"/>
                <w:bCs/>
                <w:color w:val="000000"/>
                <w:kern w:val="0"/>
                <w:szCs w:val="21"/>
              </w:rPr>
            </w:pPr>
            <w:r>
              <w:rPr>
                <w:rFonts w:hAnsi="宋体" w:hint="eastAsia"/>
                <w:bCs/>
                <w:color w:val="000000"/>
                <w:szCs w:val="21"/>
              </w:rPr>
              <w:t>季度</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75</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spacing w:line="280" w:lineRule="exact"/>
              <w:rPr>
                <w:rFonts w:hAnsi="宋体" w:cs="宋体"/>
                <w:bCs/>
                <w:kern w:val="0"/>
                <w:szCs w:val="21"/>
              </w:rPr>
            </w:pPr>
          </w:p>
        </w:tc>
        <w:tc>
          <w:tcPr>
            <w:tcW w:w="6670" w:type="dxa"/>
            <w:vAlign w:val="center"/>
          </w:tcPr>
          <w:p w:rsidR="002F0934" w:rsidRDefault="002F40D9">
            <w:pPr>
              <w:widowControl/>
              <w:spacing w:line="240" w:lineRule="exact"/>
              <w:rPr>
                <w:rFonts w:hAnsi="宋体" w:cs="宋体"/>
                <w:bCs/>
                <w:kern w:val="0"/>
                <w:szCs w:val="21"/>
              </w:rPr>
            </w:pPr>
            <w:r>
              <w:rPr>
                <w:rFonts w:hAnsi="宋体"/>
                <w:bCs/>
                <w:szCs w:val="21"/>
              </w:rPr>
              <w:t>出现笼状畸变、</w:t>
            </w:r>
            <w:proofErr w:type="gramStart"/>
            <w:r>
              <w:rPr>
                <w:rFonts w:hAnsi="宋体"/>
                <w:bCs/>
                <w:szCs w:val="21"/>
              </w:rPr>
              <w:t>绳芯挤出</w:t>
            </w:r>
            <w:proofErr w:type="gramEnd"/>
            <w:r>
              <w:rPr>
                <w:rFonts w:hAnsi="宋体"/>
                <w:bCs/>
                <w:szCs w:val="21"/>
              </w:rPr>
              <w:t>、扭结、部分压扁、弯折应当报废</w:t>
            </w:r>
            <w:r>
              <w:rPr>
                <w:rFonts w:hAnsi="宋体" w:hint="eastAsia"/>
                <w:bCs/>
                <w:szCs w:val="21"/>
              </w:rPr>
              <w:t>。</w:t>
            </w:r>
          </w:p>
        </w:tc>
        <w:tc>
          <w:tcPr>
            <w:tcW w:w="1040" w:type="dxa"/>
            <w:vAlign w:val="center"/>
          </w:tcPr>
          <w:p w:rsidR="002F0934" w:rsidRDefault="002F40D9">
            <w:pPr>
              <w:spacing w:line="280" w:lineRule="exact"/>
              <w:jc w:val="center"/>
              <w:rPr>
                <w:rFonts w:hAnsi="宋体"/>
                <w:bCs/>
                <w:color w:val="000000"/>
                <w:szCs w:val="21"/>
              </w:rPr>
            </w:pPr>
            <w:r>
              <w:rPr>
                <w:rFonts w:hAnsi="宋体" w:cs="宋体" w:hint="eastAsia"/>
                <w:bCs/>
                <w:color w:val="000000"/>
                <w:kern w:val="0"/>
                <w:szCs w:val="21"/>
              </w:rPr>
              <w:t>半年</w:t>
            </w:r>
          </w:p>
        </w:tc>
      </w:tr>
      <w:tr w:rsidR="002F0934">
        <w:trPr>
          <w:trHeight w:val="1045"/>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76</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spacing w:line="280" w:lineRule="exact"/>
              <w:rPr>
                <w:rFonts w:hAnsi="宋体" w:cs="宋体"/>
                <w:bCs/>
                <w:kern w:val="0"/>
                <w:szCs w:val="21"/>
              </w:rPr>
            </w:pPr>
          </w:p>
        </w:tc>
        <w:tc>
          <w:tcPr>
            <w:tcW w:w="6670" w:type="dxa"/>
            <w:vAlign w:val="center"/>
          </w:tcPr>
          <w:p w:rsidR="002F0934" w:rsidRDefault="002F40D9">
            <w:pPr>
              <w:widowControl/>
              <w:spacing w:line="240" w:lineRule="exact"/>
              <w:rPr>
                <w:rFonts w:hAnsi="宋体" w:cs="宋体"/>
                <w:bCs/>
                <w:kern w:val="0"/>
                <w:szCs w:val="21"/>
              </w:rPr>
            </w:pPr>
            <w:r>
              <w:rPr>
                <w:rFonts w:hAnsi="宋体"/>
                <w:bCs/>
                <w:szCs w:val="21"/>
              </w:rPr>
              <w:t>断丝分散出现在整条钢丝绳，任何</w:t>
            </w:r>
            <w:proofErr w:type="gramStart"/>
            <w:r>
              <w:rPr>
                <w:rFonts w:hAnsi="宋体"/>
                <w:bCs/>
                <w:szCs w:val="21"/>
              </w:rPr>
              <w:t>一个捻距内</w:t>
            </w:r>
            <w:proofErr w:type="gramEnd"/>
            <w:r>
              <w:rPr>
                <w:rFonts w:hAnsi="宋体"/>
                <w:bCs/>
                <w:szCs w:val="21"/>
              </w:rPr>
              <w:t>单股的断丝数大于</w:t>
            </w:r>
            <w:r>
              <w:rPr>
                <w:rFonts w:hAnsi="宋体"/>
                <w:bCs/>
                <w:szCs w:val="21"/>
              </w:rPr>
              <w:t>4</w:t>
            </w:r>
            <w:r>
              <w:rPr>
                <w:rFonts w:hAnsi="宋体"/>
                <w:bCs/>
                <w:szCs w:val="21"/>
              </w:rPr>
              <w:t>根</w:t>
            </w:r>
            <w:r>
              <w:rPr>
                <w:rFonts w:hAnsi="宋体" w:hint="eastAsia"/>
                <w:bCs/>
                <w:szCs w:val="21"/>
              </w:rPr>
              <w:t>；或者</w:t>
            </w:r>
            <w:r>
              <w:rPr>
                <w:rFonts w:hAnsi="宋体"/>
                <w:bCs/>
                <w:szCs w:val="21"/>
              </w:rPr>
              <w:t>断丝集中在钢丝绳某一部位或一股，</w:t>
            </w:r>
            <w:proofErr w:type="gramStart"/>
            <w:r>
              <w:rPr>
                <w:rFonts w:hAnsi="宋体"/>
                <w:bCs/>
                <w:szCs w:val="21"/>
              </w:rPr>
              <w:t>一个捻距内</w:t>
            </w:r>
            <w:proofErr w:type="gramEnd"/>
            <w:r>
              <w:rPr>
                <w:rFonts w:hAnsi="宋体"/>
                <w:bCs/>
                <w:szCs w:val="21"/>
              </w:rPr>
              <w:t>断丝总数大于</w:t>
            </w:r>
            <w:r>
              <w:rPr>
                <w:rFonts w:hAnsi="宋体"/>
                <w:bCs/>
                <w:szCs w:val="21"/>
              </w:rPr>
              <w:t>12</w:t>
            </w:r>
            <w:r>
              <w:rPr>
                <w:rFonts w:hAnsi="宋体"/>
                <w:bCs/>
                <w:szCs w:val="21"/>
              </w:rPr>
              <w:t>根（对于股数为</w:t>
            </w:r>
            <w:r>
              <w:rPr>
                <w:rFonts w:hAnsi="宋体"/>
                <w:bCs/>
                <w:szCs w:val="21"/>
              </w:rPr>
              <w:t>6</w:t>
            </w:r>
            <w:r>
              <w:rPr>
                <w:rFonts w:hAnsi="宋体"/>
                <w:bCs/>
                <w:szCs w:val="21"/>
              </w:rPr>
              <w:t>的钢丝绳）或者大于</w:t>
            </w:r>
            <w:r>
              <w:rPr>
                <w:rFonts w:hAnsi="宋体"/>
                <w:bCs/>
                <w:szCs w:val="21"/>
              </w:rPr>
              <w:t>16</w:t>
            </w:r>
            <w:r>
              <w:rPr>
                <w:rFonts w:hAnsi="宋体"/>
                <w:bCs/>
                <w:szCs w:val="21"/>
              </w:rPr>
              <w:t>根（对于股数为</w:t>
            </w:r>
            <w:r>
              <w:rPr>
                <w:rFonts w:hAnsi="宋体"/>
                <w:bCs/>
                <w:szCs w:val="21"/>
              </w:rPr>
              <w:t>8</w:t>
            </w:r>
            <w:r>
              <w:rPr>
                <w:rFonts w:hAnsi="宋体"/>
                <w:bCs/>
                <w:szCs w:val="21"/>
              </w:rPr>
              <w:t>的钢丝绳）应当报废</w:t>
            </w:r>
            <w:r>
              <w:rPr>
                <w:rFonts w:hAnsi="宋体" w:hint="eastAsia"/>
                <w:bCs/>
                <w:szCs w:val="21"/>
              </w:rPr>
              <w:t>。</w:t>
            </w:r>
          </w:p>
        </w:tc>
        <w:tc>
          <w:tcPr>
            <w:tcW w:w="1040" w:type="dxa"/>
            <w:vAlign w:val="center"/>
          </w:tcPr>
          <w:p w:rsidR="002F0934" w:rsidRDefault="002F40D9">
            <w:pPr>
              <w:spacing w:line="280" w:lineRule="exact"/>
              <w:jc w:val="center"/>
              <w:rPr>
                <w:rFonts w:hAnsi="宋体" w:cs="宋体"/>
                <w:bCs/>
                <w:color w:val="000000"/>
                <w:kern w:val="0"/>
                <w:szCs w:val="21"/>
              </w:rPr>
            </w:pPr>
            <w:r>
              <w:rPr>
                <w:rFonts w:hAnsi="宋体" w:cs="宋体" w:hint="eastAsia"/>
                <w:bCs/>
                <w:color w:val="000000"/>
                <w:kern w:val="0"/>
                <w:szCs w:val="21"/>
              </w:rPr>
              <w:t>半年</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77</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spacing w:line="280" w:lineRule="exact"/>
              <w:rPr>
                <w:rFonts w:hAnsi="宋体" w:cs="宋体"/>
                <w:bCs/>
                <w:kern w:val="0"/>
                <w:szCs w:val="21"/>
              </w:rPr>
            </w:pPr>
          </w:p>
        </w:tc>
        <w:tc>
          <w:tcPr>
            <w:tcW w:w="6670" w:type="dxa"/>
            <w:vAlign w:val="center"/>
          </w:tcPr>
          <w:p w:rsidR="002F0934" w:rsidRDefault="002F40D9">
            <w:pPr>
              <w:widowControl/>
              <w:spacing w:line="240" w:lineRule="exact"/>
              <w:rPr>
                <w:rFonts w:hAnsi="宋体" w:cs="宋体"/>
                <w:bCs/>
                <w:kern w:val="0"/>
                <w:szCs w:val="21"/>
              </w:rPr>
            </w:pPr>
            <w:r>
              <w:rPr>
                <w:rFonts w:hAnsi="宋体"/>
                <w:bCs/>
                <w:szCs w:val="21"/>
              </w:rPr>
              <w:t>磨损后的钢丝绳直径小于钢丝绳公称直径的</w:t>
            </w:r>
            <w:r>
              <w:rPr>
                <w:rFonts w:hAnsi="宋体"/>
                <w:bCs/>
                <w:szCs w:val="21"/>
              </w:rPr>
              <w:t>90</w:t>
            </w:r>
            <w:r>
              <w:rPr>
                <w:rFonts w:hAnsi="宋体"/>
                <w:bCs/>
                <w:szCs w:val="21"/>
              </w:rPr>
              <w:t>％应当报废</w:t>
            </w:r>
            <w:r>
              <w:rPr>
                <w:rFonts w:hAnsi="宋体" w:hint="eastAsia"/>
                <w:bCs/>
                <w:szCs w:val="21"/>
              </w:rPr>
              <w:t>。</w:t>
            </w:r>
          </w:p>
        </w:tc>
        <w:tc>
          <w:tcPr>
            <w:tcW w:w="1040" w:type="dxa"/>
            <w:vAlign w:val="center"/>
          </w:tcPr>
          <w:p w:rsidR="002F0934" w:rsidRDefault="002F40D9">
            <w:pPr>
              <w:spacing w:line="280" w:lineRule="exact"/>
              <w:jc w:val="center"/>
              <w:rPr>
                <w:rFonts w:hAnsi="宋体"/>
                <w:bCs/>
                <w:color w:val="000000"/>
                <w:szCs w:val="21"/>
              </w:rPr>
            </w:pPr>
            <w:r>
              <w:rPr>
                <w:rFonts w:hAnsi="宋体" w:cs="宋体" w:hint="eastAsia"/>
                <w:bCs/>
                <w:color w:val="000000"/>
                <w:kern w:val="0"/>
                <w:szCs w:val="21"/>
              </w:rPr>
              <w:t>半年</w:t>
            </w:r>
          </w:p>
        </w:tc>
      </w:tr>
      <w:tr w:rsidR="002F0934">
        <w:trPr>
          <w:trHeight w:val="528"/>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78</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spacing w:line="280" w:lineRule="exact"/>
              <w:rPr>
                <w:rFonts w:hAnsi="宋体" w:cs="宋体"/>
                <w:bCs/>
                <w:kern w:val="0"/>
                <w:szCs w:val="21"/>
              </w:rPr>
            </w:pPr>
          </w:p>
        </w:tc>
        <w:tc>
          <w:tcPr>
            <w:tcW w:w="6670" w:type="dxa"/>
            <w:vAlign w:val="center"/>
          </w:tcPr>
          <w:p w:rsidR="002F0934" w:rsidRDefault="002F40D9">
            <w:pPr>
              <w:spacing w:line="240" w:lineRule="exact"/>
              <w:rPr>
                <w:rFonts w:hAnsi="宋体"/>
                <w:bCs/>
                <w:szCs w:val="21"/>
              </w:rPr>
            </w:pPr>
            <w:r>
              <w:rPr>
                <w:rFonts w:hAnsi="宋体" w:hint="eastAsia"/>
                <w:bCs/>
                <w:szCs w:val="21"/>
              </w:rPr>
              <w:t>曳引</w:t>
            </w:r>
            <w:proofErr w:type="gramStart"/>
            <w:r>
              <w:rPr>
                <w:rFonts w:hAnsi="宋体" w:hint="eastAsia"/>
                <w:bCs/>
                <w:szCs w:val="21"/>
              </w:rPr>
              <w:t>绳</w:t>
            </w:r>
            <w:proofErr w:type="gramEnd"/>
            <w:r>
              <w:rPr>
                <w:rFonts w:hAnsi="宋体" w:hint="eastAsia"/>
                <w:bCs/>
                <w:szCs w:val="21"/>
              </w:rPr>
              <w:t>张力与平均值偏差均不大于</w:t>
            </w:r>
            <w:r>
              <w:rPr>
                <w:rFonts w:hAnsi="宋体" w:hint="eastAsia"/>
                <w:bCs/>
                <w:szCs w:val="21"/>
              </w:rPr>
              <w:t>5%</w:t>
            </w:r>
            <w:r>
              <w:rPr>
                <w:rFonts w:hAnsi="宋体" w:hint="eastAsia"/>
                <w:bCs/>
                <w:szCs w:val="21"/>
              </w:rPr>
              <w:t>。曳引</w:t>
            </w:r>
            <w:proofErr w:type="gramStart"/>
            <w:r>
              <w:rPr>
                <w:rFonts w:hAnsi="宋体" w:hint="eastAsia"/>
                <w:bCs/>
                <w:szCs w:val="21"/>
              </w:rPr>
              <w:t>绳</w:t>
            </w:r>
            <w:proofErr w:type="gramEnd"/>
            <w:r>
              <w:rPr>
                <w:rFonts w:hAnsi="宋体" w:hint="eastAsia"/>
                <w:bCs/>
                <w:szCs w:val="21"/>
              </w:rPr>
              <w:t>或者</w:t>
            </w:r>
            <w:r>
              <w:rPr>
                <w:rFonts w:hAnsi="宋体"/>
                <w:bCs/>
                <w:szCs w:val="21"/>
              </w:rPr>
              <w:t>悬挂钢丝</w:t>
            </w:r>
            <w:r>
              <w:rPr>
                <w:rFonts w:hAnsi="宋体" w:hint="eastAsia"/>
                <w:bCs/>
                <w:szCs w:val="21"/>
              </w:rPr>
              <w:t>绳绳端固定应当可靠，弹簧、螺母、开口销部件无缺损。</w:t>
            </w:r>
          </w:p>
        </w:tc>
        <w:tc>
          <w:tcPr>
            <w:tcW w:w="1040" w:type="dxa"/>
            <w:vAlign w:val="center"/>
          </w:tcPr>
          <w:p w:rsidR="002F0934" w:rsidRDefault="002F40D9">
            <w:pPr>
              <w:spacing w:line="280" w:lineRule="exact"/>
              <w:jc w:val="center"/>
              <w:rPr>
                <w:rFonts w:hAnsi="宋体"/>
                <w:bCs/>
                <w:color w:val="000000"/>
                <w:szCs w:val="21"/>
              </w:rPr>
            </w:pPr>
            <w:r>
              <w:rPr>
                <w:rFonts w:hAnsi="宋体" w:cs="宋体" w:hint="eastAsia"/>
                <w:bCs/>
                <w:color w:val="000000"/>
                <w:kern w:val="0"/>
                <w:szCs w:val="21"/>
              </w:rPr>
              <w:t>半年</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79</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restart"/>
            <w:vAlign w:val="center"/>
          </w:tcPr>
          <w:p w:rsidR="002F0934" w:rsidRDefault="002F40D9">
            <w:pPr>
              <w:spacing w:line="280" w:lineRule="exact"/>
              <w:rPr>
                <w:rFonts w:hAnsi="宋体" w:cs="宋体"/>
                <w:bCs/>
                <w:kern w:val="0"/>
                <w:szCs w:val="21"/>
              </w:rPr>
            </w:pPr>
            <w:r>
              <w:rPr>
                <w:rFonts w:hAnsi="宋体" w:hint="eastAsia"/>
                <w:bCs/>
                <w:szCs w:val="21"/>
              </w:rPr>
              <w:t>补偿装置</w:t>
            </w:r>
          </w:p>
        </w:tc>
        <w:tc>
          <w:tcPr>
            <w:tcW w:w="6670" w:type="dxa"/>
            <w:vAlign w:val="center"/>
          </w:tcPr>
          <w:p w:rsidR="002F0934" w:rsidRDefault="002F40D9">
            <w:pPr>
              <w:spacing w:line="280" w:lineRule="exact"/>
              <w:rPr>
                <w:rFonts w:hAnsi="宋体"/>
                <w:bCs/>
                <w:szCs w:val="21"/>
              </w:rPr>
            </w:pPr>
            <w:r>
              <w:rPr>
                <w:rFonts w:hAnsi="宋体"/>
                <w:bCs/>
                <w:szCs w:val="21"/>
              </w:rPr>
              <w:t>补偿绳（链）端固定应当可靠</w:t>
            </w:r>
            <w:r>
              <w:rPr>
                <w:rFonts w:hAnsi="宋体" w:hint="eastAsia"/>
                <w:bCs/>
                <w:szCs w:val="21"/>
              </w:rPr>
              <w:t>。</w:t>
            </w:r>
          </w:p>
        </w:tc>
        <w:tc>
          <w:tcPr>
            <w:tcW w:w="1040" w:type="dxa"/>
            <w:vAlign w:val="center"/>
          </w:tcPr>
          <w:p w:rsidR="002F0934" w:rsidRDefault="002F40D9">
            <w:pPr>
              <w:spacing w:line="280" w:lineRule="exact"/>
              <w:jc w:val="center"/>
              <w:rPr>
                <w:rFonts w:hAnsi="宋体"/>
                <w:bCs/>
                <w:color w:val="000000"/>
                <w:szCs w:val="21"/>
              </w:rPr>
            </w:pPr>
            <w:r>
              <w:rPr>
                <w:rFonts w:hAnsi="宋体" w:cs="宋体" w:hint="eastAsia"/>
                <w:bCs/>
                <w:color w:val="000000"/>
                <w:kern w:val="0"/>
                <w:szCs w:val="21"/>
              </w:rPr>
              <w:t>半年</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80</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spacing w:line="280" w:lineRule="exact"/>
              <w:rPr>
                <w:rFonts w:hAnsi="宋体" w:cs="宋体"/>
                <w:bCs/>
                <w:kern w:val="0"/>
                <w:szCs w:val="21"/>
              </w:rPr>
            </w:pPr>
          </w:p>
        </w:tc>
        <w:tc>
          <w:tcPr>
            <w:tcW w:w="6670" w:type="dxa"/>
            <w:vAlign w:val="center"/>
          </w:tcPr>
          <w:p w:rsidR="002F0934" w:rsidRDefault="002F40D9">
            <w:pPr>
              <w:widowControl/>
              <w:spacing w:line="280" w:lineRule="exact"/>
              <w:rPr>
                <w:rFonts w:hAnsi="宋体" w:cs="宋体"/>
                <w:bCs/>
                <w:kern w:val="0"/>
                <w:szCs w:val="21"/>
              </w:rPr>
            </w:pPr>
            <w:r>
              <w:rPr>
                <w:rFonts w:hAnsi="宋体"/>
                <w:bCs/>
                <w:szCs w:val="21"/>
              </w:rPr>
              <w:t>检查补偿</w:t>
            </w:r>
            <w:proofErr w:type="gramStart"/>
            <w:r>
              <w:rPr>
                <w:rFonts w:hAnsi="宋体"/>
                <w:bCs/>
                <w:szCs w:val="21"/>
              </w:rPr>
              <w:t>绳</w:t>
            </w:r>
            <w:proofErr w:type="gramEnd"/>
            <w:r>
              <w:rPr>
                <w:rFonts w:hAnsi="宋体"/>
                <w:bCs/>
                <w:szCs w:val="21"/>
              </w:rPr>
              <w:t>最小张紧位置</w:t>
            </w:r>
            <w:r>
              <w:rPr>
                <w:rFonts w:hAnsi="宋体" w:hint="eastAsia"/>
                <w:bCs/>
                <w:szCs w:val="21"/>
              </w:rPr>
              <w:t>的</w:t>
            </w:r>
            <w:r>
              <w:rPr>
                <w:rFonts w:hAnsi="宋体"/>
                <w:bCs/>
                <w:szCs w:val="21"/>
              </w:rPr>
              <w:t>电气安全装置应当</w:t>
            </w:r>
            <w:r>
              <w:rPr>
                <w:rFonts w:hAnsi="宋体" w:hint="eastAsia"/>
                <w:bCs/>
                <w:szCs w:val="21"/>
              </w:rPr>
              <w:t>可靠有效。</w:t>
            </w:r>
          </w:p>
        </w:tc>
        <w:tc>
          <w:tcPr>
            <w:tcW w:w="1040" w:type="dxa"/>
            <w:vAlign w:val="center"/>
          </w:tcPr>
          <w:p w:rsidR="002F0934" w:rsidRDefault="002F40D9">
            <w:pPr>
              <w:spacing w:line="280" w:lineRule="exact"/>
              <w:jc w:val="center"/>
              <w:rPr>
                <w:rFonts w:hAnsi="宋体"/>
                <w:bCs/>
                <w:color w:val="000000"/>
                <w:szCs w:val="21"/>
              </w:rPr>
            </w:pPr>
            <w:r>
              <w:rPr>
                <w:rFonts w:hAnsi="宋体" w:hint="eastAsia"/>
                <w:bCs/>
                <w:color w:val="000000"/>
                <w:szCs w:val="21"/>
              </w:rPr>
              <w:t>季度</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81</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spacing w:line="280" w:lineRule="exact"/>
              <w:rPr>
                <w:rFonts w:hAnsi="宋体" w:cs="宋体"/>
                <w:bCs/>
                <w:kern w:val="0"/>
                <w:szCs w:val="21"/>
              </w:rPr>
            </w:pPr>
          </w:p>
        </w:tc>
        <w:tc>
          <w:tcPr>
            <w:tcW w:w="6670" w:type="dxa"/>
            <w:vAlign w:val="center"/>
          </w:tcPr>
          <w:p w:rsidR="002F0934" w:rsidRDefault="002F40D9">
            <w:pPr>
              <w:widowControl/>
              <w:spacing w:line="280" w:lineRule="exact"/>
              <w:rPr>
                <w:rFonts w:hAnsi="宋体"/>
                <w:bCs/>
                <w:szCs w:val="21"/>
              </w:rPr>
            </w:pPr>
            <w:proofErr w:type="gramStart"/>
            <w:r>
              <w:rPr>
                <w:rFonts w:ascii="宋体" w:hAnsi="宋体"/>
                <w:bCs/>
                <w:szCs w:val="21"/>
              </w:rPr>
              <w:t>防跳装置</w:t>
            </w:r>
            <w:proofErr w:type="gramEnd"/>
            <w:r>
              <w:rPr>
                <w:rFonts w:ascii="宋体" w:hAnsi="宋体"/>
                <w:bCs/>
                <w:szCs w:val="21"/>
              </w:rPr>
              <w:t>动作时</w:t>
            </w:r>
            <w:r>
              <w:rPr>
                <w:rFonts w:ascii="宋体" w:hAnsi="宋体" w:hint="eastAsia"/>
                <w:bCs/>
                <w:szCs w:val="21"/>
              </w:rPr>
              <w:t>，</w:t>
            </w:r>
            <w:r>
              <w:rPr>
                <w:rFonts w:ascii="宋体" w:hAnsi="宋体"/>
                <w:bCs/>
                <w:szCs w:val="21"/>
              </w:rPr>
              <w:t>电气安全装置</w:t>
            </w:r>
            <w:r>
              <w:rPr>
                <w:rFonts w:ascii="宋体" w:hAnsi="宋体" w:hint="eastAsia"/>
                <w:bCs/>
                <w:szCs w:val="21"/>
              </w:rPr>
              <w:t>应当</w:t>
            </w:r>
            <w:r>
              <w:rPr>
                <w:rFonts w:ascii="宋体" w:hAnsi="宋体"/>
                <w:bCs/>
                <w:szCs w:val="21"/>
              </w:rPr>
              <w:t>使电梯停止运行</w:t>
            </w:r>
            <w:r>
              <w:rPr>
                <w:rFonts w:ascii="宋体" w:hAnsi="宋体" w:hint="eastAsia"/>
                <w:bCs/>
                <w:szCs w:val="21"/>
              </w:rPr>
              <w:t>。</w:t>
            </w:r>
          </w:p>
        </w:tc>
        <w:tc>
          <w:tcPr>
            <w:tcW w:w="1040" w:type="dxa"/>
            <w:vAlign w:val="center"/>
          </w:tcPr>
          <w:p w:rsidR="002F0934" w:rsidRDefault="002F40D9">
            <w:pPr>
              <w:spacing w:line="280" w:lineRule="exact"/>
              <w:jc w:val="center"/>
              <w:rPr>
                <w:rFonts w:hAnsi="宋体"/>
                <w:bCs/>
                <w:color w:val="000000"/>
                <w:szCs w:val="21"/>
              </w:rPr>
            </w:pPr>
            <w:r>
              <w:rPr>
                <w:rFonts w:ascii="宋体" w:hAnsi="宋体" w:hint="eastAsia"/>
                <w:bCs/>
                <w:color w:val="000000"/>
                <w:szCs w:val="21"/>
              </w:rPr>
              <w:t>季度</w:t>
            </w:r>
          </w:p>
        </w:tc>
      </w:tr>
      <w:tr w:rsidR="002F0934">
        <w:trPr>
          <w:trHeight w:val="786"/>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82</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spacing w:line="280" w:lineRule="exact"/>
              <w:rPr>
                <w:rFonts w:ascii="宋体" w:hAnsi="宋体" w:cs="宋体"/>
                <w:bCs/>
                <w:kern w:val="0"/>
                <w:szCs w:val="21"/>
              </w:rPr>
            </w:pPr>
            <w:r>
              <w:rPr>
                <w:rFonts w:ascii="宋体" w:hAnsi="宋体" w:cs="宋体" w:hint="eastAsia"/>
                <w:bCs/>
                <w:kern w:val="0"/>
                <w:szCs w:val="21"/>
              </w:rPr>
              <w:t>松绳(链)</w:t>
            </w:r>
          </w:p>
          <w:p w:rsidR="002F0934" w:rsidRDefault="002F40D9">
            <w:pPr>
              <w:spacing w:line="280" w:lineRule="exact"/>
              <w:rPr>
                <w:rFonts w:hAnsi="宋体" w:cs="宋体"/>
                <w:bCs/>
                <w:kern w:val="0"/>
                <w:szCs w:val="21"/>
              </w:rPr>
            </w:pPr>
            <w:r>
              <w:rPr>
                <w:rFonts w:ascii="宋体" w:hAnsi="宋体" w:cs="宋体" w:hint="eastAsia"/>
                <w:bCs/>
                <w:kern w:val="0"/>
                <w:szCs w:val="21"/>
              </w:rPr>
              <w:t>保护</w:t>
            </w:r>
          </w:p>
        </w:tc>
        <w:tc>
          <w:tcPr>
            <w:tcW w:w="6670" w:type="dxa"/>
            <w:vAlign w:val="center"/>
          </w:tcPr>
          <w:p w:rsidR="002F0934" w:rsidRDefault="002F40D9">
            <w:pPr>
              <w:widowControl/>
              <w:spacing w:line="240" w:lineRule="exact"/>
              <w:rPr>
                <w:rFonts w:hAnsi="宋体"/>
                <w:bCs/>
                <w:szCs w:val="21"/>
              </w:rPr>
            </w:pPr>
            <w:r>
              <w:rPr>
                <w:rFonts w:ascii="宋体" w:hAnsi="宋体"/>
                <w:bCs/>
                <w:szCs w:val="21"/>
              </w:rPr>
              <w:t>如果</w:t>
            </w:r>
            <w:r>
              <w:rPr>
                <w:rFonts w:ascii="宋体" w:hAnsi="宋体" w:hint="eastAsia"/>
                <w:bCs/>
                <w:szCs w:val="21"/>
              </w:rPr>
              <w:t>强制驱动电梯的</w:t>
            </w:r>
            <w:r>
              <w:rPr>
                <w:rFonts w:ascii="宋体" w:hAnsi="宋体"/>
                <w:bCs/>
                <w:szCs w:val="21"/>
              </w:rPr>
              <w:t>轿厢悬挂在两根钢丝绳或者链条上，则应当设置检查绳（链）松弛的电气安全装置，当其中一根钢丝绳（链条）发生异常相对伸长时，电梯应当停止运行</w:t>
            </w:r>
            <w:r>
              <w:rPr>
                <w:rFonts w:ascii="宋体" w:hAnsi="宋体" w:hint="eastAsia"/>
                <w:bCs/>
                <w:szCs w:val="21"/>
              </w:rPr>
              <w:t>。</w:t>
            </w:r>
          </w:p>
        </w:tc>
        <w:tc>
          <w:tcPr>
            <w:tcW w:w="1040" w:type="dxa"/>
            <w:vAlign w:val="center"/>
          </w:tcPr>
          <w:p w:rsidR="002F0934" w:rsidRDefault="002F40D9">
            <w:pPr>
              <w:spacing w:line="280" w:lineRule="exact"/>
              <w:jc w:val="center"/>
              <w:rPr>
                <w:rFonts w:hAnsi="宋体"/>
                <w:bCs/>
                <w:color w:val="000000"/>
                <w:szCs w:val="21"/>
              </w:rPr>
            </w:pPr>
            <w:r>
              <w:rPr>
                <w:rFonts w:ascii="宋体" w:hAnsi="宋体" w:hint="eastAsia"/>
                <w:bCs/>
                <w:color w:val="000000"/>
                <w:szCs w:val="21"/>
              </w:rPr>
              <w:t>季度</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83</w:t>
            </w:r>
          </w:p>
        </w:tc>
        <w:tc>
          <w:tcPr>
            <w:tcW w:w="690" w:type="dxa"/>
            <w:vMerge w:val="restart"/>
            <w:vAlign w:val="center"/>
          </w:tcPr>
          <w:p w:rsidR="002F0934" w:rsidRDefault="002F40D9">
            <w:pPr>
              <w:widowControl/>
              <w:spacing w:line="280" w:lineRule="exact"/>
              <w:jc w:val="center"/>
              <w:rPr>
                <w:rFonts w:ascii="宋体" w:hAnsi="宋体" w:cs="宋体"/>
                <w:bCs/>
                <w:kern w:val="0"/>
                <w:szCs w:val="21"/>
              </w:rPr>
            </w:pPr>
            <w:r>
              <w:rPr>
                <w:rFonts w:ascii="宋体" w:hAnsi="宋体" w:cs="宋体" w:hint="eastAsia"/>
                <w:bCs/>
                <w:kern w:val="0"/>
                <w:szCs w:val="21"/>
              </w:rPr>
              <w:t>七</w:t>
            </w:r>
          </w:p>
          <w:p w:rsidR="002F0934" w:rsidRDefault="002F0934">
            <w:pPr>
              <w:pStyle w:val="2"/>
              <w:ind w:firstLine="480"/>
            </w:pPr>
          </w:p>
          <w:p w:rsidR="002F0934" w:rsidRDefault="002F40D9">
            <w:pPr>
              <w:widowControl/>
              <w:spacing w:line="280" w:lineRule="exact"/>
              <w:jc w:val="center"/>
              <w:rPr>
                <w:rFonts w:ascii="宋体" w:hAnsi="宋体" w:cs="宋体"/>
                <w:bCs/>
                <w:kern w:val="0"/>
                <w:szCs w:val="21"/>
              </w:rPr>
            </w:pPr>
            <w:r>
              <w:rPr>
                <w:rFonts w:ascii="宋体" w:hAnsi="宋体" w:cs="宋体" w:hint="eastAsia"/>
                <w:bCs/>
                <w:kern w:val="0"/>
                <w:szCs w:val="21"/>
              </w:rPr>
              <w:t>轿</w:t>
            </w:r>
          </w:p>
          <w:p w:rsidR="002F0934" w:rsidRDefault="002F40D9">
            <w:pPr>
              <w:spacing w:line="280" w:lineRule="exact"/>
              <w:jc w:val="center"/>
              <w:rPr>
                <w:rFonts w:ascii="宋体" w:hAnsi="宋体" w:cs="宋体"/>
                <w:bCs/>
                <w:kern w:val="0"/>
                <w:szCs w:val="21"/>
              </w:rPr>
            </w:pPr>
            <w:proofErr w:type="gramStart"/>
            <w:r>
              <w:rPr>
                <w:rFonts w:ascii="宋体" w:hAnsi="宋体" w:cs="宋体" w:hint="eastAsia"/>
                <w:bCs/>
                <w:kern w:val="0"/>
                <w:szCs w:val="21"/>
              </w:rPr>
              <w:t>厢</w:t>
            </w:r>
            <w:proofErr w:type="gramEnd"/>
          </w:p>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spacing w:line="280" w:lineRule="exact"/>
              <w:rPr>
                <w:rFonts w:hAnsi="宋体" w:cs="宋体"/>
                <w:bCs/>
                <w:kern w:val="0"/>
                <w:szCs w:val="21"/>
              </w:rPr>
            </w:pPr>
            <w:r>
              <w:rPr>
                <w:rFonts w:ascii="宋体" w:hAnsi="宋体" w:cs="宋体" w:hint="eastAsia"/>
                <w:bCs/>
                <w:kern w:val="0"/>
                <w:szCs w:val="21"/>
              </w:rPr>
              <w:t>轿顶环境</w:t>
            </w:r>
          </w:p>
        </w:tc>
        <w:tc>
          <w:tcPr>
            <w:tcW w:w="6670" w:type="dxa"/>
            <w:vAlign w:val="center"/>
          </w:tcPr>
          <w:p w:rsidR="002F0934" w:rsidRDefault="002F40D9">
            <w:pPr>
              <w:widowControl/>
              <w:spacing w:line="280" w:lineRule="exact"/>
              <w:rPr>
                <w:rFonts w:hAnsi="宋体"/>
                <w:bCs/>
                <w:szCs w:val="21"/>
              </w:rPr>
            </w:pPr>
            <w:r>
              <w:rPr>
                <w:rFonts w:ascii="宋体" w:hAnsi="宋体" w:hint="eastAsia"/>
                <w:bCs/>
                <w:szCs w:val="21"/>
              </w:rPr>
              <w:t>应清洁无杂物，防护栏牢固可靠，安全标志清晰。</w:t>
            </w:r>
          </w:p>
        </w:tc>
        <w:tc>
          <w:tcPr>
            <w:tcW w:w="1040" w:type="dxa"/>
            <w:vAlign w:val="center"/>
          </w:tcPr>
          <w:p w:rsidR="002F0934" w:rsidRDefault="002F40D9">
            <w:pPr>
              <w:spacing w:line="280" w:lineRule="exact"/>
              <w:jc w:val="center"/>
              <w:rPr>
                <w:rFonts w:hAnsi="宋体"/>
                <w:bCs/>
                <w:color w:val="000000"/>
                <w:szCs w:val="21"/>
              </w:rPr>
            </w:pPr>
            <w:r>
              <w:rPr>
                <w:rFonts w:ascii="宋体" w:hAnsi="宋体" w:hint="eastAsia"/>
                <w:bCs/>
                <w:color w:val="000000"/>
                <w:szCs w:val="21"/>
              </w:rPr>
              <w:t>半月</w:t>
            </w:r>
          </w:p>
        </w:tc>
      </w:tr>
      <w:tr w:rsidR="002F0934">
        <w:trPr>
          <w:trHeight w:val="528"/>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84</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spacing w:line="240" w:lineRule="exact"/>
              <w:rPr>
                <w:rFonts w:hAnsi="宋体" w:cs="宋体"/>
                <w:bCs/>
                <w:kern w:val="0"/>
                <w:szCs w:val="21"/>
              </w:rPr>
            </w:pPr>
            <w:proofErr w:type="gramStart"/>
            <w:r>
              <w:rPr>
                <w:rFonts w:ascii="宋体" w:hAnsi="宋体" w:cs="宋体" w:hint="eastAsia"/>
                <w:bCs/>
                <w:kern w:val="0"/>
                <w:szCs w:val="21"/>
              </w:rPr>
              <w:t>地坎护脚板</w:t>
            </w:r>
            <w:proofErr w:type="gramEnd"/>
          </w:p>
        </w:tc>
        <w:tc>
          <w:tcPr>
            <w:tcW w:w="6670" w:type="dxa"/>
            <w:vAlign w:val="center"/>
          </w:tcPr>
          <w:p w:rsidR="002F0934" w:rsidRDefault="002F40D9">
            <w:pPr>
              <w:widowControl/>
              <w:spacing w:line="240" w:lineRule="exact"/>
              <w:rPr>
                <w:rFonts w:hAnsi="宋体"/>
                <w:bCs/>
                <w:szCs w:val="21"/>
              </w:rPr>
            </w:pPr>
            <w:r>
              <w:rPr>
                <w:rFonts w:ascii="宋体" w:hAnsi="宋体"/>
                <w:bCs/>
                <w:szCs w:val="21"/>
              </w:rPr>
              <w:t>轿厢</w:t>
            </w:r>
            <w:proofErr w:type="gramStart"/>
            <w:r>
              <w:rPr>
                <w:rFonts w:ascii="宋体" w:hAnsi="宋体"/>
                <w:bCs/>
                <w:szCs w:val="21"/>
              </w:rPr>
              <w:t>地坎护脚板</w:t>
            </w:r>
            <w:proofErr w:type="gramEnd"/>
            <w:r>
              <w:rPr>
                <w:rFonts w:ascii="宋体" w:hAnsi="宋体" w:hint="eastAsia"/>
                <w:bCs/>
                <w:szCs w:val="21"/>
              </w:rPr>
              <w:t>应当</w:t>
            </w:r>
            <w:r>
              <w:rPr>
                <w:rFonts w:ascii="宋体" w:hAnsi="宋体"/>
                <w:bCs/>
                <w:szCs w:val="21"/>
              </w:rPr>
              <w:t>固定可靠</w:t>
            </w:r>
            <w:r>
              <w:rPr>
                <w:rFonts w:ascii="宋体" w:hAnsi="宋体" w:hint="eastAsia"/>
                <w:bCs/>
                <w:szCs w:val="21"/>
              </w:rPr>
              <w:t>。</w:t>
            </w:r>
          </w:p>
        </w:tc>
        <w:tc>
          <w:tcPr>
            <w:tcW w:w="1040" w:type="dxa"/>
            <w:vAlign w:val="center"/>
          </w:tcPr>
          <w:p w:rsidR="002F0934" w:rsidRDefault="002F40D9">
            <w:pPr>
              <w:spacing w:line="280" w:lineRule="exact"/>
              <w:jc w:val="center"/>
              <w:rPr>
                <w:rFonts w:hAnsi="宋体"/>
                <w:bCs/>
                <w:color w:val="000000"/>
                <w:szCs w:val="21"/>
              </w:rPr>
            </w:pPr>
            <w:r>
              <w:rPr>
                <w:rFonts w:ascii="宋体" w:hAnsi="宋体" w:hint="eastAsia"/>
                <w:bCs/>
                <w:color w:val="000000"/>
                <w:szCs w:val="21"/>
              </w:rPr>
              <w:t>半月</w:t>
            </w:r>
          </w:p>
        </w:tc>
      </w:tr>
      <w:tr w:rsidR="002F0934">
        <w:trPr>
          <w:trHeight w:val="786"/>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85</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spacing w:line="240" w:lineRule="exact"/>
              <w:rPr>
                <w:rFonts w:ascii="宋体" w:hAnsi="宋体" w:cs="宋体"/>
                <w:bCs/>
                <w:kern w:val="0"/>
                <w:szCs w:val="21"/>
              </w:rPr>
            </w:pPr>
            <w:r>
              <w:rPr>
                <w:rFonts w:ascii="宋体" w:hAnsi="宋体" w:cs="宋体" w:hint="eastAsia"/>
                <w:bCs/>
                <w:kern w:val="0"/>
                <w:szCs w:val="21"/>
              </w:rPr>
              <w:t>轿顶(轿厢内)电气装置</w:t>
            </w:r>
          </w:p>
        </w:tc>
        <w:tc>
          <w:tcPr>
            <w:tcW w:w="6670" w:type="dxa"/>
            <w:vAlign w:val="center"/>
          </w:tcPr>
          <w:p w:rsidR="002F0934" w:rsidRDefault="002F40D9">
            <w:pPr>
              <w:widowControl/>
              <w:spacing w:line="240" w:lineRule="exact"/>
              <w:rPr>
                <w:rFonts w:ascii="宋体" w:hAnsi="宋体"/>
                <w:bCs/>
                <w:szCs w:val="21"/>
              </w:rPr>
            </w:pPr>
            <w:r>
              <w:rPr>
                <w:rFonts w:ascii="宋体" w:hAnsi="宋体"/>
                <w:bCs/>
                <w:szCs w:val="21"/>
              </w:rPr>
              <w:t>检修运行控制装置</w:t>
            </w:r>
            <w:r>
              <w:rPr>
                <w:rFonts w:ascii="宋体" w:hAnsi="宋体" w:hint="eastAsia"/>
                <w:bCs/>
                <w:szCs w:val="21"/>
              </w:rPr>
              <w:t>功能应可靠有效。</w:t>
            </w:r>
          </w:p>
        </w:tc>
        <w:tc>
          <w:tcPr>
            <w:tcW w:w="1040" w:type="dxa"/>
            <w:vAlign w:val="center"/>
          </w:tcPr>
          <w:p w:rsidR="002F0934" w:rsidRDefault="002F40D9">
            <w:pPr>
              <w:spacing w:line="280" w:lineRule="exact"/>
              <w:jc w:val="center"/>
              <w:rPr>
                <w:rFonts w:ascii="宋体" w:hAnsi="宋体"/>
                <w:bCs/>
                <w:color w:val="000000"/>
                <w:szCs w:val="21"/>
              </w:rPr>
            </w:pPr>
            <w:r>
              <w:rPr>
                <w:rFonts w:ascii="宋体" w:hAnsi="宋体" w:hint="eastAsia"/>
                <w:bCs/>
                <w:color w:val="000000"/>
                <w:szCs w:val="21"/>
              </w:rPr>
              <w:t>半月</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86</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0934">
            <w:pPr>
              <w:spacing w:line="280" w:lineRule="exact"/>
              <w:rPr>
                <w:rFonts w:ascii="宋体" w:hAnsi="宋体" w:cs="宋体"/>
                <w:bCs/>
                <w:kern w:val="0"/>
                <w:szCs w:val="21"/>
              </w:rPr>
            </w:pPr>
          </w:p>
        </w:tc>
        <w:tc>
          <w:tcPr>
            <w:tcW w:w="6670" w:type="dxa"/>
            <w:vAlign w:val="center"/>
          </w:tcPr>
          <w:p w:rsidR="002F0934" w:rsidRDefault="002F40D9">
            <w:pPr>
              <w:widowControl/>
              <w:spacing w:line="280" w:lineRule="exact"/>
              <w:rPr>
                <w:rFonts w:ascii="宋体" w:hAnsi="宋体"/>
                <w:bCs/>
                <w:szCs w:val="21"/>
              </w:rPr>
            </w:pPr>
            <w:r>
              <w:rPr>
                <w:rFonts w:ascii="宋体" w:hAnsi="宋体"/>
                <w:bCs/>
                <w:szCs w:val="21"/>
              </w:rPr>
              <w:t>停止装置</w:t>
            </w:r>
            <w:r>
              <w:rPr>
                <w:rFonts w:ascii="宋体" w:hAnsi="宋体" w:hint="eastAsia"/>
                <w:bCs/>
                <w:szCs w:val="21"/>
              </w:rPr>
              <w:t>动作应可靠有效。</w:t>
            </w:r>
          </w:p>
        </w:tc>
        <w:tc>
          <w:tcPr>
            <w:tcW w:w="1040" w:type="dxa"/>
            <w:vAlign w:val="center"/>
          </w:tcPr>
          <w:p w:rsidR="002F0934" w:rsidRDefault="002F40D9">
            <w:pPr>
              <w:spacing w:line="280" w:lineRule="exact"/>
              <w:jc w:val="center"/>
              <w:rPr>
                <w:rFonts w:ascii="宋体" w:hAnsi="宋体"/>
                <w:bCs/>
                <w:color w:val="000000"/>
                <w:szCs w:val="21"/>
              </w:rPr>
            </w:pPr>
            <w:r>
              <w:rPr>
                <w:rFonts w:ascii="宋体" w:hAnsi="宋体" w:hint="eastAsia"/>
                <w:bCs/>
                <w:color w:val="000000"/>
                <w:szCs w:val="21"/>
              </w:rPr>
              <w:t>半月</w:t>
            </w:r>
          </w:p>
        </w:tc>
      </w:tr>
      <w:tr w:rsidR="002F0934">
        <w:trPr>
          <w:trHeight w:val="614"/>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87</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spacing w:line="280" w:lineRule="exact"/>
              <w:rPr>
                <w:rFonts w:ascii="宋体" w:hAnsi="宋体" w:cs="宋体"/>
                <w:bCs/>
                <w:kern w:val="0"/>
                <w:szCs w:val="21"/>
              </w:rPr>
            </w:pPr>
            <w:r>
              <w:rPr>
                <w:rFonts w:ascii="宋体" w:hAnsi="宋体" w:cs="宋体" w:hint="eastAsia"/>
                <w:bCs/>
                <w:kern w:val="0"/>
                <w:szCs w:val="21"/>
              </w:rPr>
              <w:t>安全窗（门）</w:t>
            </w:r>
          </w:p>
        </w:tc>
        <w:tc>
          <w:tcPr>
            <w:tcW w:w="6670" w:type="dxa"/>
            <w:vAlign w:val="center"/>
          </w:tcPr>
          <w:p w:rsidR="002F0934" w:rsidRDefault="002F40D9">
            <w:pPr>
              <w:widowControl/>
              <w:spacing w:line="280" w:lineRule="exact"/>
              <w:rPr>
                <w:rFonts w:ascii="宋体" w:hAnsi="宋体"/>
                <w:bCs/>
                <w:szCs w:val="21"/>
              </w:rPr>
            </w:pPr>
            <w:r>
              <w:rPr>
                <w:rFonts w:ascii="宋体" w:hAnsi="宋体"/>
                <w:bCs/>
                <w:szCs w:val="21"/>
              </w:rPr>
              <w:t>验证锁紧</w:t>
            </w:r>
            <w:r>
              <w:rPr>
                <w:rFonts w:ascii="宋体" w:hAnsi="宋体" w:hint="eastAsia"/>
                <w:bCs/>
                <w:szCs w:val="21"/>
              </w:rPr>
              <w:t>的</w:t>
            </w:r>
            <w:r>
              <w:rPr>
                <w:rFonts w:ascii="宋体" w:hAnsi="宋体"/>
                <w:bCs/>
                <w:szCs w:val="21"/>
              </w:rPr>
              <w:t>电气安全装置</w:t>
            </w:r>
            <w:r>
              <w:rPr>
                <w:rFonts w:ascii="宋体" w:hAnsi="宋体" w:hint="eastAsia"/>
                <w:bCs/>
                <w:szCs w:val="21"/>
              </w:rPr>
              <w:t>动作可靠有效。</w:t>
            </w:r>
          </w:p>
        </w:tc>
        <w:tc>
          <w:tcPr>
            <w:tcW w:w="1040" w:type="dxa"/>
            <w:vAlign w:val="center"/>
          </w:tcPr>
          <w:p w:rsidR="002F0934" w:rsidRDefault="002F40D9">
            <w:pPr>
              <w:spacing w:line="280" w:lineRule="exact"/>
              <w:jc w:val="center"/>
              <w:rPr>
                <w:rFonts w:ascii="宋体" w:hAnsi="宋体"/>
                <w:bCs/>
                <w:color w:val="000000"/>
                <w:szCs w:val="21"/>
              </w:rPr>
            </w:pPr>
            <w:r>
              <w:rPr>
                <w:rFonts w:ascii="宋体" w:hAnsi="宋体" w:hint="eastAsia"/>
                <w:bCs/>
                <w:color w:val="000000"/>
                <w:szCs w:val="21"/>
              </w:rPr>
              <w:t>半月</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88</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spacing w:line="280" w:lineRule="exact"/>
              <w:rPr>
                <w:rFonts w:ascii="宋体" w:hAnsi="宋体" w:cs="宋体"/>
                <w:bCs/>
                <w:kern w:val="0"/>
                <w:szCs w:val="21"/>
              </w:rPr>
            </w:pPr>
            <w:r>
              <w:rPr>
                <w:rFonts w:ascii="宋体" w:hAnsi="宋体" w:cs="宋体" w:hint="eastAsia"/>
                <w:bCs/>
                <w:kern w:val="0"/>
                <w:szCs w:val="21"/>
              </w:rPr>
              <w:t>轿厢面积</w:t>
            </w:r>
          </w:p>
        </w:tc>
        <w:tc>
          <w:tcPr>
            <w:tcW w:w="6670" w:type="dxa"/>
            <w:vAlign w:val="center"/>
          </w:tcPr>
          <w:p w:rsidR="002F0934" w:rsidRDefault="002F40D9">
            <w:pPr>
              <w:widowControl/>
              <w:spacing w:line="280" w:lineRule="exact"/>
              <w:rPr>
                <w:rFonts w:ascii="宋体" w:hAnsi="宋体"/>
                <w:bCs/>
                <w:szCs w:val="21"/>
              </w:rPr>
            </w:pPr>
            <w:r>
              <w:rPr>
                <w:rFonts w:ascii="宋体" w:hAnsi="宋体" w:hint="eastAsia"/>
                <w:bCs/>
                <w:szCs w:val="21"/>
              </w:rPr>
              <w:t>轿厢超面积的载货电梯，必须满足GB 7588-2003中8.2.2的要求。</w:t>
            </w:r>
          </w:p>
        </w:tc>
        <w:tc>
          <w:tcPr>
            <w:tcW w:w="1040" w:type="dxa"/>
            <w:vAlign w:val="center"/>
          </w:tcPr>
          <w:p w:rsidR="002F0934" w:rsidRDefault="002F40D9">
            <w:pPr>
              <w:spacing w:line="280" w:lineRule="exact"/>
              <w:jc w:val="center"/>
              <w:rPr>
                <w:rFonts w:ascii="宋体" w:hAnsi="宋体"/>
                <w:bCs/>
                <w:color w:val="000000"/>
                <w:szCs w:val="21"/>
              </w:rPr>
            </w:pPr>
            <w:r>
              <w:rPr>
                <w:rFonts w:ascii="宋体" w:hAnsi="宋体" w:hint="eastAsia"/>
                <w:bCs/>
                <w:color w:val="000000"/>
                <w:szCs w:val="21"/>
              </w:rPr>
              <w:t>半月</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89</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spacing w:line="280" w:lineRule="exact"/>
              <w:rPr>
                <w:rFonts w:ascii="宋体" w:hAnsi="宋体" w:cs="宋体"/>
                <w:bCs/>
                <w:kern w:val="0"/>
                <w:szCs w:val="21"/>
              </w:rPr>
            </w:pPr>
            <w:r>
              <w:rPr>
                <w:rFonts w:ascii="宋体" w:hAnsi="宋体" w:cs="宋体" w:hint="eastAsia"/>
                <w:bCs/>
                <w:kern w:val="0"/>
                <w:szCs w:val="21"/>
              </w:rPr>
              <w:t>轿厢显示</w:t>
            </w:r>
          </w:p>
        </w:tc>
        <w:tc>
          <w:tcPr>
            <w:tcW w:w="6670" w:type="dxa"/>
            <w:vAlign w:val="center"/>
          </w:tcPr>
          <w:p w:rsidR="002F0934" w:rsidRDefault="002F40D9">
            <w:pPr>
              <w:widowControl/>
              <w:spacing w:line="280" w:lineRule="exact"/>
              <w:rPr>
                <w:rFonts w:ascii="宋体" w:hAnsi="宋体"/>
                <w:bCs/>
                <w:szCs w:val="21"/>
              </w:rPr>
            </w:pPr>
            <w:r>
              <w:rPr>
                <w:rFonts w:ascii="宋体" w:hAnsi="宋体" w:hint="eastAsia"/>
                <w:bCs/>
                <w:szCs w:val="21"/>
              </w:rPr>
              <w:t>轿厢指令按钮齐全、有效，显示正确、清楚。</w:t>
            </w:r>
          </w:p>
        </w:tc>
        <w:tc>
          <w:tcPr>
            <w:tcW w:w="1040" w:type="dxa"/>
            <w:vAlign w:val="center"/>
          </w:tcPr>
          <w:p w:rsidR="002F0934" w:rsidRDefault="002F40D9">
            <w:pPr>
              <w:spacing w:line="280" w:lineRule="exact"/>
              <w:jc w:val="center"/>
              <w:rPr>
                <w:rFonts w:ascii="宋体" w:hAnsi="宋体"/>
                <w:bCs/>
                <w:color w:val="000000"/>
                <w:szCs w:val="21"/>
              </w:rPr>
            </w:pPr>
            <w:r>
              <w:rPr>
                <w:rFonts w:ascii="宋体" w:hAnsi="宋体" w:hint="eastAsia"/>
                <w:bCs/>
                <w:color w:val="000000"/>
                <w:szCs w:val="21"/>
              </w:rPr>
              <w:t>半月</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90</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spacing w:line="280" w:lineRule="exact"/>
              <w:rPr>
                <w:rFonts w:ascii="宋体" w:hAnsi="宋体" w:cs="宋体"/>
                <w:bCs/>
                <w:kern w:val="0"/>
                <w:szCs w:val="21"/>
              </w:rPr>
            </w:pPr>
            <w:r>
              <w:rPr>
                <w:rFonts w:ascii="宋体" w:hAnsi="宋体" w:cs="宋体" w:hint="eastAsia"/>
                <w:bCs/>
                <w:kern w:val="0"/>
                <w:szCs w:val="21"/>
              </w:rPr>
              <w:t>轿厢照明</w:t>
            </w:r>
          </w:p>
        </w:tc>
        <w:tc>
          <w:tcPr>
            <w:tcW w:w="6670" w:type="dxa"/>
            <w:vAlign w:val="center"/>
          </w:tcPr>
          <w:p w:rsidR="002F0934" w:rsidRDefault="002F40D9">
            <w:pPr>
              <w:widowControl/>
              <w:spacing w:line="280" w:lineRule="exact"/>
              <w:rPr>
                <w:rFonts w:ascii="宋体" w:hAnsi="宋体"/>
                <w:bCs/>
                <w:szCs w:val="21"/>
              </w:rPr>
            </w:pPr>
            <w:r>
              <w:rPr>
                <w:rFonts w:ascii="宋体" w:hAnsi="宋体" w:hint="eastAsia"/>
                <w:bCs/>
                <w:szCs w:val="21"/>
              </w:rPr>
              <w:t>轿厢应当设置永久性电气照明，</w:t>
            </w:r>
            <w:r>
              <w:rPr>
                <w:rFonts w:ascii="宋体" w:hAnsi="宋体"/>
                <w:bCs/>
                <w:szCs w:val="21"/>
              </w:rPr>
              <w:t>照度应当足够</w:t>
            </w:r>
            <w:r>
              <w:rPr>
                <w:rFonts w:ascii="宋体" w:hAnsi="宋体" w:hint="eastAsia"/>
                <w:bCs/>
                <w:szCs w:val="21"/>
              </w:rPr>
              <w:t>。</w:t>
            </w:r>
          </w:p>
        </w:tc>
        <w:tc>
          <w:tcPr>
            <w:tcW w:w="1040" w:type="dxa"/>
            <w:vAlign w:val="center"/>
          </w:tcPr>
          <w:p w:rsidR="002F0934" w:rsidRDefault="002F40D9">
            <w:pPr>
              <w:spacing w:line="280" w:lineRule="exact"/>
              <w:jc w:val="center"/>
              <w:rPr>
                <w:rFonts w:ascii="宋体" w:hAnsi="宋体"/>
                <w:bCs/>
                <w:color w:val="000000"/>
                <w:szCs w:val="21"/>
              </w:rPr>
            </w:pPr>
            <w:r>
              <w:rPr>
                <w:rFonts w:ascii="宋体" w:hAnsi="宋体" w:hint="eastAsia"/>
                <w:bCs/>
                <w:color w:val="000000"/>
                <w:szCs w:val="21"/>
              </w:rPr>
              <w:t>半月</w:t>
            </w:r>
          </w:p>
        </w:tc>
      </w:tr>
      <w:tr w:rsidR="002F0934">
        <w:trPr>
          <w:trHeight w:val="312"/>
        </w:trPr>
        <w:tc>
          <w:tcPr>
            <w:tcW w:w="767" w:type="dxa"/>
            <w:gridSpan w:val="2"/>
            <w:vAlign w:val="center"/>
          </w:tcPr>
          <w:p w:rsidR="002F0934" w:rsidRDefault="002F40D9">
            <w:pPr>
              <w:widowControl/>
              <w:spacing w:line="280" w:lineRule="exact"/>
              <w:jc w:val="center"/>
              <w:rPr>
                <w:rFonts w:hAnsi="宋体" w:cs="宋体"/>
                <w:bCs/>
                <w:color w:val="000000"/>
                <w:kern w:val="0"/>
                <w:szCs w:val="21"/>
              </w:rPr>
            </w:pPr>
            <w:r>
              <w:rPr>
                <w:rFonts w:ascii="宋体" w:hAnsi="宋体" w:cs="宋体" w:hint="eastAsia"/>
                <w:bCs/>
                <w:color w:val="000000"/>
                <w:kern w:val="0"/>
                <w:szCs w:val="21"/>
              </w:rPr>
              <w:t>91</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spacing w:line="280" w:lineRule="exact"/>
              <w:rPr>
                <w:rFonts w:ascii="宋体" w:hAnsi="宋体" w:cs="宋体"/>
                <w:bCs/>
                <w:kern w:val="0"/>
                <w:szCs w:val="21"/>
              </w:rPr>
            </w:pPr>
            <w:r>
              <w:rPr>
                <w:rFonts w:ascii="宋体" w:hAnsi="宋体" w:cs="宋体" w:hint="eastAsia"/>
                <w:bCs/>
                <w:kern w:val="0"/>
                <w:szCs w:val="21"/>
              </w:rPr>
              <w:t>轿厢风扇</w:t>
            </w:r>
          </w:p>
        </w:tc>
        <w:tc>
          <w:tcPr>
            <w:tcW w:w="6670" w:type="dxa"/>
            <w:vAlign w:val="center"/>
          </w:tcPr>
          <w:p w:rsidR="002F0934" w:rsidRDefault="002F40D9">
            <w:pPr>
              <w:widowControl/>
              <w:spacing w:line="280" w:lineRule="exact"/>
              <w:rPr>
                <w:rFonts w:ascii="宋体" w:hAnsi="宋体"/>
                <w:bCs/>
                <w:szCs w:val="21"/>
              </w:rPr>
            </w:pPr>
            <w:r>
              <w:rPr>
                <w:rFonts w:ascii="宋体" w:hAnsi="宋体" w:hint="eastAsia"/>
                <w:bCs/>
                <w:szCs w:val="21"/>
              </w:rPr>
              <w:t>风扇</w:t>
            </w:r>
            <w:r>
              <w:rPr>
                <w:rFonts w:ascii="宋体" w:hAnsi="宋体"/>
                <w:bCs/>
                <w:szCs w:val="21"/>
              </w:rPr>
              <w:t>工作时应当无异常噪声和振动</w:t>
            </w:r>
            <w:r>
              <w:rPr>
                <w:rFonts w:ascii="宋体" w:hAnsi="宋体" w:hint="eastAsia"/>
                <w:bCs/>
                <w:szCs w:val="21"/>
              </w:rPr>
              <w:t>。</w:t>
            </w:r>
          </w:p>
        </w:tc>
        <w:tc>
          <w:tcPr>
            <w:tcW w:w="1040" w:type="dxa"/>
            <w:vAlign w:val="center"/>
          </w:tcPr>
          <w:p w:rsidR="002F0934" w:rsidRDefault="002F40D9">
            <w:pPr>
              <w:spacing w:line="280" w:lineRule="exact"/>
              <w:jc w:val="center"/>
              <w:rPr>
                <w:rFonts w:ascii="宋体" w:hAnsi="宋体"/>
                <w:bCs/>
                <w:color w:val="000000"/>
                <w:szCs w:val="21"/>
              </w:rPr>
            </w:pPr>
            <w:r>
              <w:rPr>
                <w:rFonts w:ascii="宋体" w:hAnsi="宋体" w:hint="eastAsia"/>
                <w:bCs/>
                <w:color w:val="000000"/>
                <w:szCs w:val="21"/>
              </w:rPr>
              <w:t>半月</w:t>
            </w:r>
          </w:p>
        </w:tc>
      </w:tr>
      <w:tr w:rsidR="002F0934">
        <w:trPr>
          <w:trHeight w:val="614"/>
        </w:trPr>
        <w:tc>
          <w:tcPr>
            <w:tcW w:w="767" w:type="dxa"/>
            <w:gridSpan w:val="2"/>
            <w:vAlign w:val="center"/>
          </w:tcPr>
          <w:p w:rsidR="002F0934" w:rsidRDefault="002F40D9">
            <w:pPr>
              <w:widowControl/>
              <w:spacing w:line="280" w:lineRule="exact"/>
              <w:jc w:val="center"/>
              <w:rPr>
                <w:rFonts w:ascii="宋体" w:hAnsi="宋体" w:cs="宋体"/>
                <w:bCs/>
                <w:color w:val="000000"/>
                <w:kern w:val="0"/>
                <w:szCs w:val="21"/>
              </w:rPr>
            </w:pPr>
            <w:r>
              <w:rPr>
                <w:rFonts w:ascii="宋体" w:hAnsi="宋体" w:cs="宋体" w:hint="eastAsia"/>
                <w:bCs/>
                <w:color w:val="000000"/>
                <w:kern w:val="0"/>
                <w:szCs w:val="21"/>
              </w:rPr>
              <w:t>92</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spacing w:line="280" w:lineRule="exact"/>
              <w:rPr>
                <w:rFonts w:ascii="宋体" w:hAnsi="宋体" w:cs="宋体"/>
                <w:bCs/>
                <w:kern w:val="0"/>
                <w:szCs w:val="21"/>
              </w:rPr>
            </w:pPr>
            <w:r>
              <w:rPr>
                <w:rFonts w:ascii="宋体" w:hAnsi="宋体" w:cs="宋体"/>
                <w:bCs/>
                <w:kern w:val="0"/>
                <w:szCs w:val="21"/>
              </w:rPr>
              <w:t>紧急照明</w:t>
            </w:r>
          </w:p>
        </w:tc>
        <w:tc>
          <w:tcPr>
            <w:tcW w:w="6670" w:type="dxa"/>
            <w:vAlign w:val="center"/>
          </w:tcPr>
          <w:p w:rsidR="002F0934" w:rsidRDefault="002F40D9">
            <w:pPr>
              <w:widowControl/>
              <w:spacing w:line="280" w:lineRule="exact"/>
              <w:rPr>
                <w:rFonts w:ascii="宋体" w:hAnsi="宋体"/>
                <w:bCs/>
                <w:szCs w:val="21"/>
              </w:rPr>
            </w:pPr>
            <w:r>
              <w:rPr>
                <w:rFonts w:ascii="宋体" w:hAnsi="宋体"/>
                <w:bCs/>
                <w:szCs w:val="21"/>
              </w:rPr>
              <w:t>正常照明电源中断时，能够自动接通紧急照明电源</w:t>
            </w:r>
            <w:r>
              <w:rPr>
                <w:rFonts w:ascii="宋体" w:hAnsi="宋体" w:hint="eastAsia"/>
                <w:bCs/>
                <w:szCs w:val="21"/>
              </w:rPr>
              <w:t>，</w:t>
            </w:r>
            <w:r>
              <w:rPr>
                <w:rFonts w:ascii="宋体" w:hAnsi="宋体"/>
                <w:bCs/>
                <w:szCs w:val="21"/>
              </w:rPr>
              <w:t>该电源能够自动再充电，并且至少能够供1W灯泡用电1h</w:t>
            </w:r>
            <w:r>
              <w:rPr>
                <w:rFonts w:ascii="宋体" w:hAnsi="宋体" w:hint="eastAsia"/>
                <w:bCs/>
                <w:szCs w:val="21"/>
              </w:rPr>
              <w:t>。</w:t>
            </w:r>
          </w:p>
        </w:tc>
        <w:tc>
          <w:tcPr>
            <w:tcW w:w="1040" w:type="dxa"/>
            <w:vAlign w:val="center"/>
          </w:tcPr>
          <w:p w:rsidR="002F0934" w:rsidRDefault="002F40D9">
            <w:pPr>
              <w:spacing w:line="280" w:lineRule="exact"/>
              <w:jc w:val="center"/>
              <w:rPr>
                <w:rFonts w:ascii="宋体" w:hAnsi="宋体"/>
                <w:bCs/>
                <w:color w:val="000000"/>
                <w:szCs w:val="21"/>
              </w:rPr>
            </w:pPr>
            <w:r>
              <w:rPr>
                <w:rFonts w:ascii="宋体" w:hAnsi="宋体" w:hint="eastAsia"/>
                <w:bCs/>
                <w:color w:val="000000"/>
                <w:szCs w:val="21"/>
              </w:rPr>
              <w:t>半月</w:t>
            </w:r>
          </w:p>
        </w:tc>
      </w:tr>
      <w:tr w:rsidR="002F0934">
        <w:trPr>
          <w:trHeight w:val="528"/>
        </w:trPr>
        <w:tc>
          <w:tcPr>
            <w:tcW w:w="767" w:type="dxa"/>
            <w:gridSpan w:val="2"/>
            <w:vAlign w:val="center"/>
          </w:tcPr>
          <w:p w:rsidR="002F0934" w:rsidRDefault="002F40D9">
            <w:pPr>
              <w:widowControl/>
              <w:spacing w:line="280" w:lineRule="exact"/>
              <w:jc w:val="center"/>
              <w:rPr>
                <w:rFonts w:ascii="宋体" w:hAnsi="宋体" w:cs="宋体"/>
                <w:bCs/>
                <w:color w:val="000000"/>
                <w:kern w:val="0"/>
                <w:szCs w:val="21"/>
              </w:rPr>
            </w:pPr>
            <w:r>
              <w:rPr>
                <w:rFonts w:ascii="宋体" w:hAnsi="宋体" w:cs="宋体" w:hint="eastAsia"/>
                <w:bCs/>
                <w:color w:val="000000"/>
                <w:kern w:val="0"/>
                <w:szCs w:val="21"/>
              </w:rPr>
              <w:t>93</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widowControl/>
              <w:spacing w:line="240" w:lineRule="exact"/>
              <w:rPr>
                <w:rFonts w:ascii="宋体" w:hAnsi="宋体" w:cs="宋体"/>
                <w:bCs/>
                <w:kern w:val="0"/>
                <w:szCs w:val="21"/>
              </w:rPr>
            </w:pPr>
            <w:r>
              <w:rPr>
                <w:rFonts w:ascii="宋体" w:hAnsi="宋体" w:cs="宋体"/>
                <w:bCs/>
                <w:kern w:val="0"/>
                <w:szCs w:val="21"/>
              </w:rPr>
              <w:t>紧急报警</w:t>
            </w:r>
          </w:p>
          <w:p w:rsidR="002F0934" w:rsidRDefault="002F40D9">
            <w:pPr>
              <w:widowControl/>
              <w:spacing w:line="240" w:lineRule="exact"/>
              <w:rPr>
                <w:rFonts w:ascii="宋体" w:hAnsi="宋体" w:cs="宋体"/>
                <w:bCs/>
                <w:kern w:val="0"/>
                <w:szCs w:val="21"/>
              </w:rPr>
            </w:pPr>
            <w:r>
              <w:rPr>
                <w:rFonts w:ascii="宋体" w:hAnsi="宋体" w:cs="宋体"/>
                <w:bCs/>
                <w:kern w:val="0"/>
                <w:szCs w:val="21"/>
              </w:rPr>
              <w:t>装置</w:t>
            </w:r>
          </w:p>
        </w:tc>
        <w:tc>
          <w:tcPr>
            <w:tcW w:w="6670" w:type="dxa"/>
            <w:vAlign w:val="center"/>
          </w:tcPr>
          <w:p w:rsidR="002F0934" w:rsidRDefault="002F40D9">
            <w:pPr>
              <w:spacing w:line="240" w:lineRule="exact"/>
              <w:rPr>
                <w:rFonts w:ascii="宋体" w:hAnsi="宋体"/>
                <w:bCs/>
                <w:szCs w:val="21"/>
              </w:rPr>
            </w:pPr>
            <w:r>
              <w:rPr>
                <w:rFonts w:ascii="宋体" w:hAnsi="宋体" w:cs="宋体" w:hint="eastAsia"/>
                <w:bCs/>
                <w:kern w:val="0"/>
                <w:szCs w:val="21"/>
              </w:rPr>
              <w:t>应能</w:t>
            </w:r>
            <w:r>
              <w:rPr>
                <w:rFonts w:ascii="宋体" w:hAnsi="宋体" w:cs="宋体"/>
                <w:bCs/>
                <w:kern w:val="0"/>
                <w:szCs w:val="21"/>
              </w:rPr>
              <w:t>与救援服务持续</w:t>
            </w:r>
            <w:r>
              <w:rPr>
                <w:rFonts w:ascii="宋体" w:hAnsi="宋体" w:cs="宋体" w:hint="eastAsia"/>
                <w:bCs/>
                <w:kern w:val="0"/>
                <w:szCs w:val="21"/>
              </w:rPr>
              <w:t>对讲</w:t>
            </w:r>
            <w:r>
              <w:rPr>
                <w:rFonts w:ascii="宋体" w:hAnsi="宋体" w:cs="宋体"/>
                <w:bCs/>
                <w:kern w:val="0"/>
                <w:szCs w:val="21"/>
              </w:rPr>
              <w:t>联系</w:t>
            </w:r>
            <w:r>
              <w:rPr>
                <w:rFonts w:ascii="宋体" w:hAnsi="宋体" w:cs="宋体" w:hint="eastAsia"/>
                <w:bCs/>
                <w:kern w:val="0"/>
                <w:szCs w:val="21"/>
              </w:rPr>
              <w:t>。</w:t>
            </w:r>
            <w:r>
              <w:rPr>
                <w:rFonts w:ascii="宋体" w:hAnsi="宋体" w:cs="宋体"/>
                <w:bCs/>
                <w:kern w:val="0"/>
                <w:szCs w:val="21"/>
              </w:rPr>
              <w:t>紧急报警装置的供电来自前条所述的紧急照明电源或者等效电源</w:t>
            </w:r>
            <w:r>
              <w:rPr>
                <w:rFonts w:ascii="宋体" w:hAnsi="宋体" w:cs="宋体" w:hint="eastAsia"/>
                <w:bCs/>
                <w:kern w:val="0"/>
                <w:szCs w:val="21"/>
              </w:rPr>
              <w:t>。</w:t>
            </w:r>
          </w:p>
        </w:tc>
        <w:tc>
          <w:tcPr>
            <w:tcW w:w="1040" w:type="dxa"/>
            <w:vAlign w:val="center"/>
          </w:tcPr>
          <w:p w:rsidR="002F0934" w:rsidRDefault="002F40D9">
            <w:pPr>
              <w:widowControl/>
              <w:spacing w:line="280" w:lineRule="exact"/>
              <w:jc w:val="center"/>
              <w:rPr>
                <w:rFonts w:ascii="宋体" w:hAnsi="宋体"/>
                <w:bCs/>
                <w:color w:val="000000"/>
                <w:szCs w:val="21"/>
              </w:rPr>
            </w:pPr>
            <w:r>
              <w:rPr>
                <w:rFonts w:ascii="宋体" w:hAnsi="宋体" w:hint="eastAsia"/>
                <w:bCs/>
                <w:szCs w:val="21"/>
              </w:rPr>
              <w:t>半月</w:t>
            </w:r>
          </w:p>
        </w:tc>
      </w:tr>
      <w:tr w:rsidR="002F0934">
        <w:trPr>
          <w:trHeight w:val="786"/>
        </w:trPr>
        <w:tc>
          <w:tcPr>
            <w:tcW w:w="767" w:type="dxa"/>
            <w:gridSpan w:val="2"/>
            <w:vAlign w:val="center"/>
          </w:tcPr>
          <w:p w:rsidR="002F0934" w:rsidRDefault="002F40D9">
            <w:pPr>
              <w:widowControl/>
              <w:spacing w:line="280" w:lineRule="exact"/>
              <w:jc w:val="center"/>
              <w:rPr>
                <w:rFonts w:ascii="宋体" w:hAnsi="宋体" w:cs="宋体"/>
                <w:bCs/>
                <w:color w:val="000000"/>
                <w:kern w:val="0"/>
                <w:szCs w:val="21"/>
              </w:rPr>
            </w:pPr>
            <w:r>
              <w:rPr>
                <w:rFonts w:ascii="宋体" w:hAnsi="宋体" w:cs="宋体" w:hint="eastAsia"/>
                <w:bCs/>
                <w:color w:val="000000"/>
                <w:kern w:val="0"/>
                <w:szCs w:val="21"/>
              </w:rPr>
              <w:t>94</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widowControl/>
              <w:spacing w:line="280" w:lineRule="exact"/>
              <w:rPr>
                <w:rFonts w:ascii="宋体" w:hAnsi="宋体" w:cs="宋体"/>
                <w:bCs/>
                <w:kern w:val="0"/>
                <w:szCs w:val="21"/>
              </w:rPr>
            </w:pPr>
            <w:r>
              <w:rPr>
                <w:rFonts w:ascii="宋体" w:hAnsi="宋体" w:cs="宋体"/>
                <w:bCs/>
                <w:kern w:val="0"/>
                <w:szCs w:val="21"/>
              </w:rPr>
              <w:t>超载保护</w:t>
            </w:r>
          </w:p>
          <w:p w:rsidR="002F0934" w:rsidRDefault="002F40D9">
            <w:pPr>
              <w:widowControl/>
              <w:spacing w:line="280" w:lineRule="exact"/>
              <w:rPr>
                <w:rFonts w:ascii="宋体" w:hAnsi="宋体" w:cs="宋体"/>
                <w:bCs/>
                <w:kern w:val="0"/>
                <w:szCs w:val="21"/>
              </w:rPr>
            </w:pPr>
            <w:r>
              <w:rPr>
                <w:rFonts w:ascii="宋体" w:hAnsi="宋体" w:cs="宋体"/>
                <w:bCs/>
                <w:kern w:val="0"/>
                <w:szCs w:val="21"/>
              </w:rPr>
              <w:t>装置</w:t>
            </w:r>
          </w:p>
        </w:tc>
        <w:tc>
          <w:tcPr>
            <w:tcW w:w="6670" w:type="dxa"/>
            <w:vAlign w:val="center"/>
          </w:tcPr>
          <w:p w:rsidR="002F0934" w:rsidRDefault="002F40D9">
            <w:pPr>
              <w:spacing w:line="240" w:lineRule="exact"/>
              <w:rPr>
                <w:rFonts w:ascii="宋体" w:hAnsi="宋体"/>
                <w:bCs/>
                <w:szCs w:val="21"/>
              </w:rPr>
            </w:pPr>
            <w:r>
              <w:rPr>
                <w:rFonts w:ascii="宋体" w:hAnsi="宋体" w:cs="宋体"/>
                <w:bCs/>
                <w:kern w:val="0"/>
                <w:szCs w:val="21"/>
              </w:rPr>
              <w:t>轿厢内的载荷超过110</w:t>
            </w:r>
            <w:r>
              <w:rPr>
                <w:rFonts w:ascii="宋体" w:hAnsi="宋体" w:cs="宋体" w:hint="eastAsia"/>
                <w:bCs/>
                <w:kern w:val="0"/>
                <w:szCs w:val="21"/>
              </w:rPr>
              <w:t>％</w:t>
            </w:r>
            <w:proofErr w:type="gramStart"/>
            <w:r>
              <w:rPr>
                <w:rFonts w:ascii="宋体" w:hAnsi="宋体" w:cs="宋体"/>
                <w:bCs/>
                <w:kern w:val="0"/>
                <w:szCs w:val="21"/>
              </w:rPr>
              <w:t>倍</w:t>
            </w:r>
            <w:proofErr w:type="gramEnd"/>
            <w:r>
              <w:rPr>
                <w:rFonts w:ascii="宋体" w:hAnsi="宋体" w:cs="宋体"/>
                <w:bCs/>
                <w:kern w:val="0"/>
                <w:szCs w:val="21"/>
              </w:rPr>
              <w:t>额定</w:t>
            </w:r>
            <w:r>
              <w:rPr>
                <w:rFonts w:ascii="宋体" w:hAnsi="宋体" w:cs="宋体" w:hint="eastAsia"/>
                <w:bCs/>
                <w:kern w:val="0"/>
                <w:szCs w:val="21"/>
              </w:rPr>
              <w:t>载重量</w:t>
            </w:r>
            <w:r>
              <w:rPr>
                <w:rFonts w:ascii="宋体" w:hAnsi="宋体" w:cs="宋体"/>
                <w:bCs/>
                <w:kern w:val="0"/>
                <w:szCs w:val="21"/>
              </w:rPr>
              <w:t>（超载量不少于75kg）时，能够防止电梯正常启动及再平层，并且轿内有音响或者发光信号提示</w:t>
            </w:r>
            <w:r>
              <w:rPr>
                <w:rFonts w:ascii="宋体" w:hAnsi="宋体" w:cs="宋体" w:hint="eastAsia"/>
                <w:bCs/>
                <w:kern w:val="0"/>
                <w:szCs w:val="21"/>
              </w:rPr>
              <w:t>，</w:t>
            </w:r>
            <w:r>
              <w:rPr>
                <w:rFonts w:ascii="宋体" w:hAnsi="宋体" w:cs="宋体"/>
                <w:bCs/>
                <w:kern w:val="0"/>
                <w:szCs w:val="21"/>
              </w:rPr>
              <w:t>动力驱动的自动门完全打开，手动门保持在未锁状态</w:t>
            </w:r>
            <w:r>
              <w:rPr>
                <w:rFonts w:ascii="宋体" w:hAnsi="宋体" w:cs="宋体" w:hint="eastAsia"/>
                <w:bCs/>
                <w:kern w:val="0"/>
                <w:szCs w:val="21"/>
              </w:rPr>
              <w:t>。</w:t>
            </w:r>
          </w:p>
        </w:tc>
        <w:tc>
          <w:tcPr>
            <w:tcW w:w="1040" w:type="dxa"/>
            <w:vAlign w:val="center"/>
          </w:tcPr>
          <w:p w:rsidR="002F0934" w:rsidRDefault="002F40D9">
            <w:pPr>
              <w:widowControl/>
              <w:spacing w:line="280" w:lineRule="exact"/>
              <w:jc w:val="center"/>
              <w:rPr>
                <w:rFonts w:ascii="宋体" w:hAnsi="宋体"/>
                <w:bCs/>
                <w:color w:val="000000"/>
                <w:szCs w:val="21"/>
              </w:rPr>
            </w:pPr>
            <w:r>
              <w:rPr>
                <w:rFonts w:ascii="宋体" w:hAnsi="宋体" w:hint="eastAsia"/>
                <w:bCs/>
                <w:szCs w:val="21"/>
              </w:rPr>
              <w:t>半年</w:t>
            </w:r>
          </w:p>
        </w:tc>
      </w:tr>
      <w:tr w:rsidR="002F0934">
        <w:trPr>
          <w:trHeight w:val="346"/>
        </w:trPr>
        <w:tc>
          <w:tcPr>
            <w:tcW w:w="767" w:type="dxa"/>
            <w:gridSpan w:val="2"/>
            <w:vAlign w:val="center"/>
          </w:tcPr>
          <w:p w:rsidR="002F0934" w:rsidRDefault="002F40D9">
            <w:pPr>
              <w:widowControl/>
              <w:jc w:val="center"/>
              <w:rPr>
                <w:rFonts w:ascii="宋体" w:hAnsi="宋体" w:cs="宋体"/>
                <w:bCs/>
                <w:color w:val="000000"/>
                <w:kern w:val="0"/>
                <w:szCs w:val="21"/>
              </w:rPr>
            </w:pPr>
            <w:r>
              <w:rPr>
                <w:rFonts w:ascii="宋体" w:hAnsi="宋体" w:cs="宋体" w:hint="eastAsia"/>
                <w:bCs/>
                <w:color w:val="000000"/>
                <w:kern w:val="0"/>
                <w:szCs w:val="21"/>
              </w:rPr>
              <w:t>95</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restart"/>
            <w:vAlign w:val="center"/>
          </w:tcPr>
          <w:p w:rsidR="002F0934" w:rsidRDefault="002F40D9">
            <w:pPr>
              <w:widowControl/>
              <w:rPr>
                <w:rFonts w:ascii="宋体" w:hAnsi="宋体" w:cs="宋体"/>
                <w:bCs/>
                <w:kern w:val="0"/>
                <w:szCs w:val="21"/>
              </w:rPr>
            </w:pPr>
            <w:r>
              <w:rPr>
                <w:rFonts w:ascii="宋体" w:hAnsi="宋体" w:cs="宋体"/>
                <w:bCs/>
                <w:kern w:val="0"/>
                <w:szCs w:val="21"/>
              </w:rPr>
              <w:t>安全钳</w:t>
            </w:r>
          </w:p>
        </w:tc>
        <w:tc>
          <w:tcPr>
            <w:tcW w:w="6670" w:type="dxa"/>
            <w:vAlign w:val="center"/>
          </w:tcPr>
          <w:p w:rsidR="002F0934" w:rsidRDefault="002F40D9">
            <w:pPr>
              <w:rPr>
                <w:rFonts w:ascii="宋体" w:hAnsi="宋体" w:cs="宋体"/>
                <w:bCs/>
                <w:kern w:val="0"/>
                <w:szCs w:val="21"/>
              </w:rPr>
            </w:pPr>
            <w:proofErr w:type="gramStart"/>
            <w:r>
              <w:rPr>
                <w:rFonts w:ascii="宋体" w:hAnsi="宋体" w:cs="宋体"/>
                <w:bCs/>
                <w:kern w:val="0"/>
                <w:szCs w:val="21"/>
              </w:rPr>
              <w:t>安全钳</w:t>
            </w:r>
            <w:r>
              <w:rPr>
                <w:rFonts w:ascii="宋体" w:hAnsi="宋体" w:cs="宋体" w:hint="eastAsia"/>
                <w:bCs/>
                <w:kern w:val="0"/>
                <w:szCs w:val="21"/>
              </w:rPr>
              <w:t>应清洁</w:t>
            </w:r>
            <w:proofErr w:type="gramEnd"/>
            <w:r>
              <w:rPr>
                <w:rFonts w:ascii="宋体" w:hAnsi="宋体" w:cs="宋体" w:hint="eastAsia"/>
                <w:bCs/>
                <w:kern w:val="0"/>
                <w:szCs w:val="21"/>
              </w:rPr>
              <w:t>，无严重油腻。</w:t>
            </w:r>
          </w:p>
        </w:tc>
        <w:tc>
          <w:tcPr>
            <w:tcW w:w="1040" w:type="dxa"/>
            <w:vAlign w:val="center"/>
          </w:tcPr>
          <w:p w:rsidR="002F0934" w:rsidRDefault="002F40D9">
            <w:pPr>
              <w:widowControl/>
              <w:jc w:val="center"/>
              <w:rPr>
                <w:rFonts w:ascii="宋体" w:hAnsi="宋体"/>
                <w:bCs/>
                <w:szCs w:val="21"/>
              </w:rPr>
            </w:pPr>
            <w:r>
              <w:rPr>
                <w:rFonts w:ascii="宋体" w:hAnsi="宋体" w:hint="eastAsia"/>
                <w:bCs/>
                <w:szCs w:val="21"/>
              </w:rPr>
              <w:t>季度</w:t>
            </w:r>
          </w:p>
        </w:tc>
      </w:tr>
      <w:tr w:rsidR="002F0934">
        <w:trPr>
          <w:trHeight w:val="346"/>
        </w:trPr>
        <w:tc>
          <w:tcPr>
            <w:tcW w:w="767" w:type="dxa"/>
            <w:gridSpan w:val="2"/>
            <w:vAlign w:val="center"/>
          </w:tcPr>
          <w:p w:rsidR="002F0934" w:rsidRDefault="002F40D9">
            <w:pPr>
              <w:widowControl/>
              <w:jc w:val="center"/>
              <w:rPr>
                <w:rFonts w:ascii="宋体" w:hAnsi="宋体" w:cs="宋体"/>
                <w:bCs/>
                <w:color w:val="000000"/>
                <w:kern w:val="0"/>
                <w:szCs w:val="21"/>
              </w:rPr>
            </w:pPr>
            <w:r>
              <w:rPr>
                <w:rFonts w:ascii="宋体" w:hAnsi="宋体" w:cs="宋体" w:hint="eastAsia"/>
                <w:bCs/>
                <w:color w:val="000000"/>
                <w:kern w:val="0"/>
                <w:szCs w:val="21"/>
              </w:rPr>
              <w:t>96</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widowControl/>
              <w:rPr>
                <w:rFonts w:ascii="宋体" w:hAnsi="宋体" w:cs="宋体"/>
                <w:bCs/>
                <w:kern w:val="0"/>
                <w:szCs w:val="21"/>
              </w:rPr>
            </w:pPr>
          </w:p>
        </w:tc>
        <w:tc>
          <w:tcPr>
            <w:tcW w:w="6670" w:type="dxa"/>
            <w:vAlign w:val="center"/>
          </w:tcPr>
          <w:p w:rsidR="002F0934" w:rsidRDefault="002F40D9">
            <w:pPr>
              <w:rPr>
                <w:rFonts w:ascii="宋体" w:hAnsi="宋体" w:cs="宋体"/>
                <w:bCs/>
                <w:kern w:val="0"/>
                <w:szCs w:val="21"/>
              </w:rPr>
            </w:pPr>
            <w:r>
              <w:rPr>
                <w:rFonts w:ascii="宋体" w:hAnsi="宋体" w:cs="宋体" w:hint="eastAsia"/>
                <w:bCs/>
                <w:kern w:val="0"/>
                <w:szCs w:val="21"/>
              </w:rPr>
              <w:t>安全钳</w:t>
            </w:r>
            <w:proofErr w:type="gramStart"/>
            <w:r>
              <w:rPr>
                <w:rFonts w:ascii="宋体" w:hAnsi="宋体" w:cs="宋体" w:hint="eastAsia"/>
                <w:bCs/>
                <w:kern w:val="0"/>
                <w:szCs w:val="21"/>
              </w:rPr>
              <w:t>钳</w:t>
            </w:r>
            <w:proofErr w:type="gramEnd"/>
            <w:r>
              <w:rPr>
                <w:rFonts w:ascii="宋体" w:hAnsi="宋体" w:cs="宋体" w:hint="eastAsia"/>
                <w:bCs/>
                <w:kern w:val="0"/>
                <w:szCs w:val="21"/>
              </w:rPr>
              <w:t>座固定无松动，传动机构灵活，开关触点有效。</w:t>
            </w:r>
          </w:p>
        </w:tc>
        <w:tc>
          <w:tcPr>
            <w:tcW w:w="1040" w:type="dxa"/>
            <w:vAlign w:val="center"/>
          </w:tcPr>
          <w:p w:rsidR="002F0934" w:rsidRDefault="002F40D9">
            <w:pPr>
              <w:widowControl/>
              <w:jc w:val="center"/>
              <w:rPr>
                <w:rFonts w:ascii="宋体" w:hAnsi="宋体"/>
                <w:bCs/>
                <w:szCs w:val="21"/>
              </w:rPr>
            </w:pPr>
            <w:r>
              <w:rPr>
                <w:rFonts w:ascii="宋体" w:hAnsi="宋体" w:hint="eastAsia"/>
                <w:bCs/>
                <w:szCs w:val="21"/>
              </w:rPr>
              <w:t>季度</w:t>
            </w:r>
          </w:p>
        </w:tc>
      </w:tr>
      <w:tr w:rsidR="002F0934">
        <w:trPr>
          <w:trHeight w:val="346"/>
        </w:trPr>
        <w:tc>
          <w:tcPr>
            <w:tcW w:w="767" w:type="dxa"/>
            <w:gridSpan w:val="2"/>
            <w:vAlign w:val="center"/>
          </w:tcPr>
          <w:p w:rsidR="002F0934" w:rsidRDefault="002F40D9">
            <w:pPr>
              <w:widowControl/>
              <w:jc w:val="center"/>
              <w:rPr>
                <w:rFonts w:ascii="宋体" w:hAnsi="宋体" w:cs="宋体"/>
                <w:bCs/>
                <w:color w:val="000000"/>
                <w:kern w:val="0"/>
                <w:szCs w:val="21"/>
              </w:rPr>
            </w:pPr>
            <w:r>
              <w:rPr>
                <w:rFonts w:ascii="宋体" w:hAnsi="宋体" w:cs="宋体" w:hint="eastAsia"/>
                <w:bCs/>
                <w:color w:val="000000"/>
                <w:kern w:val="0"/>
                <w:szCs w:val="21"/>
              </w:rPr>
              <w:t>97</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Merge/>
            <w:vAlign w:val="center"/>
          </w:tcPr>
          <w:p w:rsidR="002F0934" w:rsidRDefault="002F0934">
            <w:pPr>
              <w:widowControl/>
              <w:rPr>
                <w:rFonts w:ascii="宋体" w:hAnsi="宋体" w:cs="宋体"/>
                <w:bCs/>
                <w:kern w:val="0"/>
                <w:szCs w:val="21"/>
              </w:rPr>
            </w:pPr>
          </w:p>
        </w:tc>
        <w:tc>
          <w:tcPr>
            <w:tcW w:w="6670" w:type="dxa"/>
            <w:vAlign w:val="center"/>
          </w:tcPr>
          <w:p w:rsidR="002F0934" w:rsidRDefault="002F40D9">
            <w:pPr>
              <w:rPr>
                <w:rFonts w:ascii="宋体" w:hAnsi="宋体" w:cs="宋体"/>
                <w:bCs/>
                <w:kern w:val="0"/>
                <w:szCs w:val="21"/>
              </w:rPr>
            </w:pPr>
            <w:r>
              <w:rPr>
                <w:rFonts w:ascii="宋体" w:hAnsi="宋体" w:cs="宋体" w:hint="eastAsia"/>
                <w:bCs/>
                <w:kern w:val="0"/>
                <w:szCs w:val="21"/>
              </w:rPr>
              <w:t>安全</w:t>
            </w:r>
            <w:proofErr w:type="gramStart"/>
            <w:r>
              <w:rPr>
                <w:rFonts w:ascii="宋体" w:hAnsi="宋体" w:cs="宋体" w:hint="eastAsia"/>
                <w:bCs/>
                <w:kern w:val="0"/>
                <w:szCs w:val="21"/>
              </w:rPr>
              <w:t>钳</w:t>
            </w:r>
            <w:proofErr w:type="gramEnd"/>
            <w:r>
              <w:rPr>
                <w:rFonts w:ascii="宋体" w:hAnsi="宋体" w:cs="宋体" w:hint="eastAsia"/>
                <w:bCs/>
                <w:kern w:val="0"/>
                <w:szCs w:val="21"/>
              </w:rPr>
              <w:t>楔块与导轨间隙均匀，动作一致。</w:t>
            </w:r>
          </w:p>
        </w:tc>
        <w:tc>
          <w:tcPr>
            <w:tcW w:w="1040" w:type="dxa"/>
            <w:vAlign w:val="center"/>
          </w:tcPr>
          <w:p w:rsidR="002F0934" w:rsidRDefault="002F40D9">
            <w:pPr>
              <w:widowControl/>
              <w:jc w:val="center"/>
              <w:rPr>
                <w:rFonts w:ascii="宋体" w:hAnsi="宋体"/>
                <w:bCs/>
                <w:szCs w:val="21"/>
              </w:rPr>
            </w:pPr>
            <w:r>
              <w:rPr>
                <w:rFonts w:ascii="宋体" w:hAnsi="宋体" w:hint="eastAsia"/>
                <w:bCs/>
                <w:szCs w:val="21"/>
              </w:rPr>
              <w:t>季度</w:t>
            </w:r>
          </w:p>
        </w:tc>
      </w:tr>
      <w:tr w:rsidR="002F0934">
        <w:trPr>
          <w:trHeight w:val="549"/>
        </w:trPr>
        <w:tc>
          <w:tcPr>
            <w:tcW w:w="767" w:type="dxa"/>
            <w:gridSpan w:val="2"/>
            <w:vAlign w:val="center"/>
          </w:tcPr>
          <w:p w:rsidR="002F0934" w:rsidRDefault="002F40D9">
            <w:pPr>
              <w:widowControl/>
              <w:jc w:val="center"/>
              <w:rPr>
                <w:rFonts w:ascii="宋体" w:hAnsi="宋体" w:cs="宋体"/>
                <w:bCs/>
                <w:color w:val="000000"/>
                <w:kern w:val="0"/>
                <w:szCs w:val="21"/>
              </w:rPr>
            </w:pPr>
            <w:r>
              <w:rPr>
                <w:rFonts w:ascii="宋体" w:hAnsi="宋体" w:cs="宋体" w:hint="eastAsia"/>
                <w:bCs/>
                <w:color w:val="000000"/>
                <w:kern w:val="0"/>
                <w:szCs w:val="21"/>
              </w:rPr>
              <w:t>98</w:t>
            </w:r>
          </w:p>
        </w:tc>
        <w:tc>
          <w:tcPr>
            <w:tcW w:w="690" w:type="dxa"/>
            <w:vMerge/>
            <w:vAlign w:val="center"/>
          </w:tcPr>
          <w:p w:rsidR="002F0934" w:rsidRDefault="002F0934">
            <w:pPr>
              <w:widowControl/>
              <w:spacing w:line="280" w:lineRule="exact"/>
              <w:jc w:val="center"/>
              <w:rPr>
                <w:rFonts w:hAnsi="宋体" w:cs="宋体"/>
                <w:bCs/>
                <w:kern w:val="0"/>
                <w:szCs w:val="21"/>
              </w:rPr>
            </w:pPr>
          </w:p>
        </w:tc>
        <w:tc>
          <w:tcPr>
            <w:tcW w:w="1150" w:type="dxa"/>
            <w:gridSpan w:val="2"/>
            <w:vAlign w:val="center"/>
          </w:tcPr>
          <w:p w:rsidR="002F0934" w:rsidRDefault="002F40D9">
            <w:pPr>
              <w:widowControl/>
              <w:rPr>
                <w:rFonts w:ascii="宋体" w:hAnsi="宋体" w:cs="宋体"/>
                <w:bCs/>
                <w:kern w:val="0"/>
                <w:szCs w:val="21"/>
              </w:rPr>
            </w:pPr>
            <w:r>
              <w:rPr>
                <w:rFonts w:ascii="宋体" w:hAnsi="宋体" w:cs="宋体" w:hint="eastAsia"/>
                <w:bCs/>
                <w:kern w:val="0"/>
                <w:szCs w:val="21"/>
              </w:rPr>
              <w:t>平层精度</w:t>
            </w:r>
          </w:p>
        </w:tc>
        <w:tc>
          <w:tcPr>
            <w:tcW w:w="6670" w:type="dxa"/>
            <w:vAlign w:val="center"/>
          </w:tcPr>
          <w:p w:rsidR="002F0934" w:rsidRDefault="002F40D9">
            <w:pPr>
              <w:spacing w:line="240" w:lineRule="exact"/>
              <w:rPr>
                <w:rFonts w:ascii="宋体" w:hAnsi="宋体" w:cs="宋体"/>
                <w:bCs/>
                <w:kern w:val="0"/>
                <w:szCs w:val="21"/>
              </w:rPr>
            </w:pPr>
            <w:r>
              <w:rPr>
                <w:rFonts w:ascii="宋体" w:hAnsi="宋体" w:cs="宋体" w:hint="eastAsia"/>
                <w:bCs/>
                <w:kern w:val="0"/>
                <w:szCs w:val="21"/>
              </w:rPr>
              <w:t>电梯轿厢的平层准确度宜在±10</w:t>
            </w:r>
            <w:r>
              <w:rPr>
                <w:rFonts w:ascii="宋体" w:hAnsi="宋体" w:cs="宋体"/>
                <w:bCs/>
                <w:kern w:val="0"/>
                <w:szCs w:val="21"/>
              </w:rPr>
              <w:t xml:space="preserve"> mm</w:t>
            </w:r>
            <w:r>
              <w:rPr>
                <w:rFonts w:ascii="宋体" w:hAnsi="宋体" w:cs="宋体" w:hint="eastAsia"/>
                <w:bCs/>
                <w:kern w:val="0"/>
                <w:szCs w:val="21"/>
              </w:rPr>
              <w:t>范围内。平层保持精度宜在±20</w:t>
            </w:r>
            <w:r>
              <w:rPr>
                <w:rFonts w:ascii="宋体" w:hAnsi="宋体" w:cs="宋体"/>
                <w:bCs/>
                <w:kern w:val="0"/>
                <w:szCs w:val="21"/>
              </w:rPr>
              <w:t xml:space="preserve"> mm</w:t>
            </w:r>
            <w:r>
              <w:rPr>
                <w:rFonts w:ascii="宋体" w:hAnsi="宋体" w:cs="宋体" w:hint="eastAsia"/>
                <w:bCs/>
                <w:kern w:val="0"/>
                <w:szCs w:val="21"/>
              </w:rPr>
              <w:t>范围内。</w:t>
            </w:r>
          </w:p>
        </w:tc>
        <w:tc>
          <w:tcPr>
            <w:tcW w:w="1040" w:type="dxa"/>
            <w:vAlign w:val="center"/>
          </w:tcPr>
          <w:p w:rsidR="002F0934" w:rsidRDefault="002F40D9">
            <w:pPr>
              <w:widowControl/>
              <w:jc w:val="center"/>
              <w:rPr>
                <w:rFonts w:ascii="宋体" w:hAnsi="宋体"/>
                <w:bCs/>
                <w:szCs w:val="21"/>
              </w:rPr>
            </w:pPr>
            <w:r>
              <w:rPr>
                <w:rFonts w:ascii="宋体" w:hAnsi="宋体" w:hint="eastAsia"/>
                <w:bCs/>
                <w:szCs w:val="21"/>
              </w:rPr>
              <w:t>半月</w:t>
            </w:r>
          </w:p>
        </w:tc>
      </w:tr>
    </w:tbl>
    <w:p w:rsidR="002F0934" w:rsidRDefault="002F0934">
      <w:pPr>
        <w:pStyle w:val="2"/>
        <w:ind w:firstLine="480"/>
      </w:pPr>
    </w:p>
    <w:p w:rsidR="002F0934" w:rsidRDefault="002F40D9">
      <w:pPr>
        <w:spacing w:line="360" w:lineRule="auto"/>
        <w:ind w:firstLineChars="200" w:firstLine="480"/>
        <w:rPr>
          <w:color w:val="000000"/>
          <w:sz w:val="24"/>
        </w:rPr>
      </w:pPr>
      <w:r>
        <w:rPr>
          <w:rFonts w:hint="eastAsia"/>
          <w:sz w:val="24"/>
        </w:rPr>
        <w:lastRenderedPageBreak/>
        <w:t xml:space="preserve">     </w:t>
      </w:r>
      <w:r>
        <w:rPr>
          <w:rFonts w:hint="eastAsia"/>
          <w:color w:val="000000"/>
          <w:sz w:val="24"/>
        </w:rPr>
        <w:t xml:space="preserve">                </w:t>
      </w:r>
    </w:p>
    <w:tbl>
      <w:tblPr>
        <w:tblpPr w:leftFromText="180" w:rightFromText="180" w:vertAnchor="text" w:horzAnchor="page" w:tblpX="691" w:tblpY="4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0"/>
        <w:gridCol w:w="658"/>
        <w:gridCol w:w="1080"/>
        <w:gridCol w:w="6307"/>
        <w:gridCol w:w="1172"/>
      </w:tblGrid>
      <w:tr w:rsidR="002F0934" w:rsidTr="00FA72B2">
        <w:trPr>
          <w:trHeight w:val="330"/>
        </w:trPr>
        <w:tc>
          <w:tcPr>
            <w:tcW w:w="710" w:type="dxa"/>
            <w:tcBorders>
              <w:top w:val="single" w:sz="8" w:space="0" w:color="auto"/>
              <w:left w:val="single" w:sz="8" w:space="0" w:color="auto"/>
              <w:bottom w:val="single" w:sz="6" w:space="0" w:color="auto"/>
              <w:right w:val="single" w:sz="6" w:space="0" w:color="auto"/>
            </w:tcBorders>
            <w:vAlign w:val="center"/>
          </w:tcPr>
          <w:p w:rsidR="002F0934" w:rsidRDefault="002F40D9">
            <w:pPr>
              <w:widowControl/>
              <w:spacing w:line="280" w:lineRule="exact"/>
              <w:jc w:val="center"/>
              <w:rPr>
                <w:rFonts w:hAnsi="宋体" w:cs="宋体"/>
                <w:b/>
                <w:color w:val="000000"/>
                <w:kern w:val="0"/>
                <w:szCs w:val="21"/>
              </w:rPr>
            </w:pPr>
            <w:r>
              <w:rPr>
                <w:rFonts w:hAnsi="宋体" w:cs="宋体" w:hint="eastAsia"/>
                <w:b/>
                <w:color w:val="000000"/>
                <w:kern w:val="0"/>
                <w:szCs w:val="21"/>
              </w:rPr>
              <w:t>序号</w:t>
            </w:r>
          </w:p>
        </w:tc>
        <w:tc>
          <w:tcPr>
            <w:tcW w:w="658" w:type="dxa"/>
            <w:tcBorders>
              <w:top w:val="single" w:sz="8" w:space="0" w:color="auto"/>
              <w:left w:val="single" w:sz="6" w:space="0" w:color="auto"/>
              <w:bottom w:val="single" w:sz="6" w:space="0" w:color="auto"/>
              <w:right w:val="single" w:sz="6" w:space="0" w:color="auto"/>
            </w:tcBorders>
            <w:vAlign w:val="center"/>
          </w:tcPr>
          <w:p w:rsidR="002F0934" w:rsidRDefault="002F40D9">
            <w:pPr>
              <w:widowControl/>
              <w:spacing w:line="280" w:lineRule="exact"/>
              <w:jc w:val="center"/>
              <w:rPr>
                <w:rFonts w:hAnsi="宋体" w:cs="宋体"/>
                <w:b/>
                <w:color w:val="000000"/>
                <w:kern w:val="0"/>
                <w:szCs w:val="21"/>
              </w:rPr>
            </w:pPr>
            <w:r>
              <w:rPr>
                <w:rFonts w:hAnsi="宋体" w:cs="宋体" w:hint="eastAsia"/>
                <w:b/>
                <w:color w:val="000000"/>
                <w:kern w:val="0"/>
                <w:szCs w:val="21"/>
              </w:rPr>
              <w:t>项类</w:t>
            </w:r>
          </w:p>
        </w:tc>
        <w:tc>
          <w:tcPr>
            <w:tcW w:w="1080" w:type="dxa"/>
            <w:tcBorders>
              <w:top w:val="single" w:sz="8" w:space="0" w:color="auto"/>
              <w:left w:val="single" w:sz="6" w:space="0" w:color="auto"/>
              <w:bottom w:val="single" w:sz="6" w:space="0" w:color="auto"/>
            </w:tcBorders>
            <w:vAlign w:val="center"/>
          </w:tcPr>
          <w:p w:rsidR="002F0934" w:rsidRDefault="002F40D9">
            <w:pPr>
              <w:spacing w:line="280" w:lineRule="exact"/>
              <w:jc w:val="center"/>
              <w:rPr>
                <w:rFonts w:hAnsi="宋体" w:cs="宋体"/>
                <w:b/>
                <w:color w:val="000000"/>
                <w:kern w:val="0"/>
                <w:szCs w:val="21"/>
              </w:rPr>
            </w:pPr>
            <w:r>
              <w:rPr>
                <w:rFonts w:hAnsi="宋体" w:cs="宋体" w:hint="eastAsia"/>
                <w:b/>
                <w:color w:val="000000"/>
                <w:kern w:val="0"/>
                <w:szCs w:val="21"/>
              </w:rPr>
              <w:t>项目内容</w:t>
            </w:r>
          </w:p>
        </w:tc>
        <w:tc>
          <w:tcPr>
            <w:tcW w:w="6307" w:type="dxa"/>
            <w:tcBorders>
              <w:top w:val="single" w:sz="8" w:space="0" w:color="auto"/>
              <w:bottom w:val="single" w:sz="6" w:space="0" w:color="auto"/>
            </w:tcBorders>
            <w:vAlign w:val="center"/>
          </w:tcPr>
          <w:p w:rsidR="002F0934" w:rsidRDefault="002F40D9">
            <w:pPr>
              <w:widowControl/>
              <w:spacing w:line="280" w:lineRule="exact"/>
              <w:jc w:val="center"/>
              <w:rPr>
                <w:rFonts w:hAnsi="宋体"/>
                <w:b/>
                <w:color w:val="000000"/>
                <w:szCs w:val="21"/>
              </w:rPr>
            </w:pPr>
            <w:r>
              <w:rPr>
                <w:rFonts w:hAnsi="宋体" w:hint="eastAsia"/>
                <w:b/>
                <w:color w:val="000000"/>
                <w:szCs w:val="21"/>
              </w:rPr>
              <w:t>维护保养基本要求</w:t>
            </w:r>
          </w:p>
        </w:tc>
        <w:tc>
          <w:tcPr>
            <w:tcW w:w="1172" w:type="dxa"/>
            <w:tcBorders>
              <w:top w:val="single" w:sz="8" w:space="0" w:color="auto"/>
              <w:bottom w:val="single" w:sz="6" w:space="0" w:color="auto"/>
              <w:right w:val="single" w:sz="8" w:space="0" w:color="auto"/>
            </w:tcBorders>
            <w:vAlign w:val="center"/>
          </w:tcPr>
          <w:p w:rsidR="002F0934" w:rsidRDefault="002F40D9">
            <w:pPr>
              <w:widowControl/>
              <w:spacing w:line="280" w:lineRule="exact"/>
              <w:jc w:val="center"/>
              <w:rPr>
                <w:rFonts w:hAnsi="宋体" w:cs="宋体"/>
                <w:b/>
                <w:color w:val="000000"/>
                <w:kern w:val="0"/>
                <w:szCs w:val="21"/>
              </w:rPr>
            </w:pPr>
            <w:r>
              <w:rPr>
                <w:rFonts w:hAnsi="宋体" w:cs="宋体" w:hint="eastAsia"/>
                <w:b/>
                <w:color w:val="000000"/>
                <w:kern w:val="0"/>
                <w:szCs w:val="21"/>
              </w:rPr>
              <w:t>周期</w:t>
            </w:r>
          </w:p>
        </w:tc>
      </w:tr>
      <w:tr w:rsidR="002F0934" w:rsidTr="00FA72B2">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ascii="宋体" w:hAnsi="宋体" w:cs="宋体" w:hint="eastAsia"/>
                <w:bCs/>
                <w:color w:val="000000"/>
                <w:kern w:val="0"/>
                <w:szCs w:val="21"/>
              </w:rPr>
              <w:t>99</w:t>
            </w:r>
          </w:p>
        </w:tc>
        <w:tc>
          <w:tcPr>
            <w:tcW w:w="658" w:type="dxa"/>
            <w:vMerge w:val="restart"/>
            <w:tcBorders>
              <w:left w:val="single" w:sz="6" w:space="0" w:color="auto"/>
              <w:right w:val="single" w:sz="6" w:space="0" w:color="auto"/>
            </w:tcBorders>
            <w:vAlign w:val="center"/>
          </w:tcPr>
          <w:p w:rsidR="002F0934" w:rsidRDefault="002F40D9">
            <w:pPr>
              <w:widowControl/>
              <w:spacing w:line="280" w:lineRule="exact"/>
              <w:jc w:val="center"/>
              <w:rPr>
                <w:rFonts w:ascii="宋体" w:hAnsi="宋体"/>
                <w:bCs/>
                <w:szCs w:val="21"/>
              </w:rPr>
            </w:pPr>
            <w:r>
              <w:rPr>
                <w:rFonts w:ascii="宋体" w:hAnsi="宋体" w:hint="eastAsia"/>
                <w:bCs/>
                <w:szCs w:val="21"/>
              </w:rPr>
              <w:t>八</w:t>
            </w:r>
          </w:p>
          <w:p w:rsidR="002F0934" w:rsidRDefault="002F0934">
            <w:pPr>
              <w:pStyle w:val="2"/>
              <w:ind w:firstLine="480"/>
            </w:pPr>
          </w:p>
          <w:p w:rsidR="002F0934" w:rsidRDefault="002F40D9">
            <w:pPr>
              <w:widowControl/>
              <w:spacing w:line="280" w:lineRule="exact"/>
              <w:jc w:val="center"/>
              <w:rPr>
                <w:rFonts w:ascii="宋体" w:hAnsi="宋体" w:cs="宋体"/>
                <w:bCs/>
                <w:kern w:val="0"/>
                <w:szCs w:val="21"/>
              </w:rPr>
            </w:pPr>
            <w:r>
              <w:rPr>
                <w:rFonts w:ascii="宋体" w:hAnsi="宋体" w:hint="eastAsia"/>
                <w:bCs/>
                <w:szCs w:val="21"/>
              </w:rPr>
              <w:t>轿(层)门</w:t>
            </w:r>
          </w:p>
        </w:tc>
        <w:tc>
          <w:tcPr>
            <w:tcW w:w="1080" w:type="dxa"/>
            <w:vMerge w:val="restart"/>
            <w:tcBorders>
              <w:top w:val="single" w:sz="6" w:space="0" w:color="auto"/>
              <w:left w:val="single" w:sz="6" w:space="0" w:color="auto"/>
              <w:right w:val="single" w:sz="6" w:space="0" w:color="auto"/>
            </w:tcBorders>
            <w:vAlign w:val="center"/>
          </w:tcPr>
          <w:p w:rsidR="002F0934" w:rsidRDefault="002F40D9">
            <w:pPr>
              <w:widowControl/>
              <w:spacing w:line="280" w:lineRule="exact"/>
              <w:rPr>
                <w:rFonts w:ascii="宋体" w:hAnsi="宋体" w:cs="宋体"/>
                <w:bCs/>
                <w:kern w:val="0"/>
                <w:szCs w:val="21"/>
              </w:rPr>
            </w:pPr>
            <w:r>
              <w:rPr>
                <w:rFonts w:ascii="宋体" w:hAnsi="宋体" w:cs="宋体"/>
                <w:bCs/>
                <w:kern w:val="0"/>
                <w:szCs w:val="21"/>
              </w:rPr>
              <w:t>门间隙</w:t>
            </w:r>
          </w:p>
        </w:tc>
        <w:tc>
          <w:tcPr>
            <w:tcW w:w="6307" w:type="dxa"/>
            <w:tcBorders>
              <w:top w:val="single" w:sz="6" w:space="0" w:color="auto"/>
              <w:left w:val="single" w:sz="6" w:space="0" w:color="auto"/>
              <w:bottom w:val="single" w:sz="6" w:space="0" w:color="auto"/>
              <w:right w:val="single" w:sz="6" w:space="0" w:color="auto"/>
            </w:tcBorders>
            <w:vAlign w:val="center"/>
          </w:tcPr>
          <w:p w:rsidR="002F0934" w:rsidRDefault="002F40D9">
            <w:pPr>
              <w:spacing w:line="240" w:lineRule="exact"/>
              <w:rPr>
                <w:rFonts w:ascii="宋体" w:hAnsi="宋体" w:cs="宋体"/>
                <w:bCs/>
                <w:kern w:val="0"/>
                <w:szCs w:val="21"/>
              </w:rPr>
            </w:pPr>
            <w:r>
              <w:rPr>
                <w:rFonts w:ascii="宋体" w:hAnsi="宋体" w:cs="宋体"/>
                <w:bCs/>
                <w:kern w:val="0"/>
                <w:szCs w:val="21"/>
              </w:rPr>
              <w:t>门扇之间及门扇与立柱、门楣和地</w:t>
            </w:r>
            <w:proofErr w:type="gramStart"/>
            <w:r>
              <w:rPr>
                <w:rFonts w:ascii="宋体" w:hAnsi="宋体" w:cs="宋体"/>
                <w:bCs/>
                <w:kern w:val="0"/>
                <w:szCs w:val="21"/>
              </w:rPr>
              <w:t>坎之间</w:t>
            </w:r>
            <w:proofErr w:type="gramEnd"/>
            <w:r>
              <w:rPr>
                <w:rFonts w:ascii="宋体" w:hAnsi="宋体" w:cs="宋体"/>
                <w:bCs/>
                <w:kern w:val="0"/>
                <w:szCs w:val="21"/>
              </w:rPr>
              <w:t>的间隙，对于乘客电梯</w:t>
            </w:r>
            <w:r>
              <w:rPr>
                <w:rFonts w:ascii="宋体" w:hAnsi="宋体" w:cs="宋体" w:hint="eastAsia"/>
                <w:bCs/>
                <w:kern w:val="0"/>
                <w:szCs w:val="21"/>
              </w:rPr>
              <w:t>应</w:t>
            </w:r>
            <w:r>
              <w:rPr>
                <w:rFonts w:ascii="宋体" w:hAnsi="宋体" w:cs="宋体"/>
                <w:bCs/>
                <w:kern w:val="0"/>
                <w:szCs w:val="21"/>
              </w:rPr>
              <w:t>不大于6mm</w:t>
            </w:r>
            <w:r>
              <w:rPr>
                <w:rFonts w:ascii="宋体" w:hAnsi="宋体" w:cs="宋体" w:hint="eastAsia"/>
                <w:bCs/>
                <w:kern w:val="0"/>
                <w:szCs w:val="21"/>
              </w:rPr>
              <w:t>；</w:t>
            </w:r>
            <w:r>
              <w:rPr>
                <w:rFonts w:ascii="宋体" w:hAnsi="宋体" w:cs="宋体"/>
                <w:bCs/>
                <w:kern w:val="0"/>
                <w:szCs w:val="21"/>
              </w:rPr>
              <w:t>对于载货电梯</w:t>
            </w:r>
            <w:r>
              <w:rPr>
                <w:rFonts w:ascii="宋体" w:hAnsi="宋体" w:cs="宋体" w:hint="eastAsia"/>
                <w:bCs/>
                <w:kern w:val="0"/>
                <w:szCs w:val="21"/>
              </w:rPr>
              <w:t>应</w:t>
            </w:r>
            <w:r>
              <w:rPr>
                <w:rFonts w:ascii="宋体" w:hAnsi="宋体" w:cs="宋体"/>
                <w:bCs/>
                <w:kern w:val="0"/>
                <w:szCs w:val="21"/>
              </w:rPr>
              <w:t>不大于8mm，使用过程中由于磨损，允许达到10mm</w:t>
            </w:r>
            <w:r>
              <w:rPr>
                <w:rFonts w:ascii="宋体" w:hAnsi="宋体" w:cs="宋体" w:hint="eastAsia"/>
                <w:bCs/>
                <w:kern w:val="0"/>
                <w:szCs w:val="21"/>
              </w:rPr>
              <w:t>。</w:t>
            </w:r>
          </w:p>
        </w:tc>
        <w:tc>
          <w:tcPr>
            <w:tcW w:w="1172" w:type="dxa"/>
            <w:tcBorders>
              <w:top w:val="single" w:sz="6" w:space="0" w:color="auto"/>
              <w:left w:val="single" w:sz="6" w:space="0" w:color="auto"/>
              <w:bottom w:val="single" w:sz="6"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ascii="宋体" w:hAnsi="宋体" w:hint="eastAsia"/>
                <w:bCs/>
                <w:szCs w:val="21"/>
              </w:rPr>
              <w:t>半年</w:t>
            </w:r>
          </w:p>
        </w:tc>
      </w:tr>
      <w:tr w:rsidR="002F0934" w:rsidTr="00FA72B2">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ascii="宋体" w:hAnsi="宋体" w:cs="宋体" w:hint="eastAsia"/>
                <w:bCs/>
                <w:color w:val="000000"/>
                <w:kern w:val="0"/>
                <w:szCs w:val="21"/>
              </w:rPr>
              <w:t>100</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tcBorders>
              <w:left w:val="single" w:sz="6" w:space="0" w:color="auto"/>
              <w:bottom w:val="single" w:sz="6" w:space="0" w:color="auto"/>
              <w:right w:val="single" w:sz="6" w:space="0" w:color="auto"/>
            </w:tcBorders>
            <w:vAlign w:val="center"/>
          </w:tcPr>
          <w:p w:rsidR="002F0934" w:rsidRDefault="002F0934">
            <w:pPr>
              <w:widowControl/>
              <w:spacing w:line="280" w:lineRule="exact"/>
              <w:rPr>
                <w:rFonts w:ascii="宋体" w:hAnsi="宋体" w:cs="宋体"/>
                <w:bCs/>
                <w:kern w:val="0"/>
                <w:szCs w:val="21"/>
              </w:rPr>
            </w:pPr>
          </w:p>
        </w:tc>
        <w:tc>
          <w:tcPr>
            <w:tcW w:w="6307" w:type="dxa"/>
            <w:tcBorders>
              <w:top w:val="single" w:sz="6" w:space="0" w:color="auto"/>
              <w:left w:val="single" w:sz="6" w:space="0" w:color="auto"/>
              <w:bottom w:val="single" w:sz="6" w:space="0" w:color="auto"/>
              <w:right w:val="single" w:sz="6" w:space="0" w:color="auto"/>
            </w:tcBorders>
            <w:vAlign w:val="center"/>
          </w:tcPr>
          <w:p w:rsidR="002F0934" w:rsidRDefault="002F40D9">
            <w:pPr>
              <w:spacing w:line="240" w:lineRule="exact"/>
              <w:rPr>
                <w:rFonts w:ascii="宋体" w:hAnsi="宋体" w:cs="宋体"/>
                <w:bCs/>
                <w:kern w:val="0"/>
                <w:szCs w:val="21"/>
              </w:rPr>
            </w:pPr>
            <w:r>
              <w:rPr>
                <w:rFonts w:ascii="宋体" w:hAnsi="宋体" w:cs="宋体"/>
                <w:bCs/>
                <w:kern w:val="0"/>
                <w:szCs w:val="21"/>
              </w:rPr>
              <w:t>在水平移动门和折叠门主动门扇的开启方向，以150N的人力施加在一个最不利的点，前条所述的间隙允许增大，但</w:t>
            </w:r>
            <w:proofErr w:type="gramStart"/>
            <w:r>
              <w:rPr>
                <w:rFonts w:ascii="宋体" w:hAnsi="宋体" w:cs="宋体"/>
                <w:bCs/>
                <w:kern w:val="0"/>
                <w:szCs w:val="21"/>
              </w:rPr>
              <w:t>对于旁</w:t>
            </w:r>
            <w:proofErr w:type="gramEnd"/>
            <w:r>
              <w:rPr>
                <w:rFonts w:ascii="宋体" w:hAnsi="宋体" w:cs="宋体"/>
                <w:bCs/>
                <w:kern w:val="0"/>
                <w:szCs w:val="21"/>
              </w:rPr>
              <w:t>开门</w:t>
            </w:r>
            <w:r>
              <w:rPr>
                <w:rFonts w:ascii="宋体" w:hAnsi="宋体" w:cs="宋体" w:hint="eastAsia"/>
                <w:bCs/>
                <w:kern w:val="0"/>
                <w:szCs w:val="21"/>
              </w:rPr>
              <w:t>应</w:t>
            </w:r>
            <w:r>
              <w:rPr>
                <w:rFonts w:ascii="宋体" w:hAnsi="宋体" w:cs="宋体"/>
                <w:bCs/>
                <w:kern w:val="0"/>
                <w:szCs w:val="21"/>
              </w:rPr>
              <w:t>不大于30mm，对于中分门其总和</w:t>
            </w:r>
            <w:r>
              <w:rPr>
                <w:rFonts w:ascii="宋体" w:hAnsi="宋体" w:cs="宋体" w:hint="eastAsia"/>
                <w:bCs/>
                <w:kern w:val="0"/>
                <w:szCs w:val="21"/>
              </w:rPr>
              <w:t>应</w:t>
            </w:r>
            <w:r>
              <w:rPr>
                <w:rFonts w:ascii="宋体" w:hAnsi="宋体" w:cs="宋体"/>
                <w:bCs/>
                <w:kern w:val="0"/>
                <w:szCs w:val="21"/>
              </w:rPr>
              <w:t>不大于45mm</w:t>
            </w:r>
            <w:r>
              <w:rPr>
                <w:rFonts w:ascii="宋体" w:hAnsi="宋体" w:cs="宋体" w:hint="eastAsia"/>
                <w:bCs/>
                <w:kern w:val="0"/>
                <w:szCs w:val="21"/>
              </w:rPr>
              <w:t>。</w:t>
            </w:r>
          </w:p>
        </w:tc>
        <w:tc>
          <w:tcPr>
            <w:tcW w:w="1172" w:type="dxa"/>
            <w:tcBorders>
              <w:top w:val="single" w:sz="6" w:space="0" w:color="auto"/>
              <w:left w:val="single" w:sz="6" w:space="0" w:color="auto"/>
              <w:bottom w:val="single" w:sz="6"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ascii="宋体" w:hAnsi="宋体" w:hint="eastAsia"/>
                <w:bCs/>
                <w:szCs w:val="21"/>
              </w:rPr>
              <w:t>半年</w:t>
            </w:r>
          </w:p>
        </w:tc>
      </w:tr>
      <w:tr w:rsidR="002F0934" w:rsidTr="00FA72B2">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ascii="宋体" w:hAnsi="宋体" w:cs="宋体" w:hint="eastAsia"/>
                <w:bCs/>
                <w:color w:val="000000"/>
                <w:kern w:val="0"/>
                <w:szCs w:val="21"/>
              </w:rPr>
              <w:t>101</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val="restart"/>
            <w:tcBorders>
              <w:top w:val="single" w:sz="6" w:space="0" w:color="auto"/>
              <w:left w:val="single" w:sz="6" w:space="0" w:color="auto"/>
              <w:right w:val="single" w:sz="6" w:space="0" w:color="auto"/>
            </w:tcBorders>
            <w:vAlign w:val="center"/>
          </w:tcPr>
          <w:p w:rsidR="002F0934" w:rsidRDefault="002F40D9">
            <w:pPr>
              <w:widowControl/>
              <w:spacing w:line="280" w:lineRule="exact"/>
              <w:rPr>
                <w:rFonts w:ascii="宋体" w:hAnsi="宋体" w:cs="宋体"/>
                <w:bCs/>
                <w:kern w:val="0"/>
                <w:szCs w:val="21"/>
              </w:rPr>
            </w:pPr>
            <w:r>
              <w:rPr>
                <w:rFonts w:ascii="宋体" w:hAnsi="宋体" w:cs="宋体" w:hint="eastAsia"/>
                <w:bCs/>
                <w:kern w:val="0"/>
                <w:szCs w:val="21"/>
              </w:rPr>
              <w:t>玻璃门</w:t>
            </w:r>
          </w:p>
        </w:tc>
        <w:tc>
          <w:tcPr>
            <w:tcW w:w="6307" w:type="dxa"/>
            <w:tcBorders>
              <w:top w:val="single" w:sz="6" w:space="0" w:color="auto"/>
              <w:left w:val="single" w:sz="6" w:space="0" w:color="auto"/>
              <w:bottom w:val="single" w:sz="6" w:space="0" w:color="auto"/>
              <w:right w:val="single" w:sz="6" w:space="0" w:color="auto"/>
            </w:tcBorders>
            <w:vAlign w:val="center"/>
          </w:tcPr>
          <w:p w:rsidR="002F0934" w:rsidRDefault="002F40D9">
            <w:pPr>
              <w:spacing w:line="240" w:lineRule="exact"/>
              <w:rPr>
                <w:rFonts w:ascii="宋体" w:hAnsi="宋体" w:cs="宋体"/>
                <w:bCs/>
                <w:kern w:val="0"/>
                <w:szCs w:val="21"/>
              </w:rPr>
            </w:pPr>
            <w:r>
              <w:rPr>
                <w:rFonts w:ascii="宋体" w:hAnsi="宋体" w:cs="宋体"/>
                <w:bCs/>
                <w:kern w:val="0"/>
                <w:szCs w:val="21"/>
              </w:rPr>
              <w:t>玻璃门上</w:t>
            </w:r>
            <w:r>
              <w:rPr>
                <w:rFonts w:ascii="宋体" w:hAnsi="宋体" w:cs="宋体" w:hint="eastAsia"/>
                <w:bCs/>
                <w:kern w:val="0"/>
                <w:szCs w:val="21"/>
              </w:rPr>
              <w:t>的</w:t>
            </w:r>
            <w:r>
              <w:rPr>
                <w:rFonts w:ascii="宋体" w:hAnsi="宋体" w:cs="宋体"/>
                <w:bCs/>
                <w:kern w:val="0"/>
                <w:szCs w:val="21"/>
              </w:rPr>
              <w:t>供应商名称或者商标、玻璃的型式等永久性标记</w:t>
            </w:r>
            <w:r>
              <w:rPr>
                <w:rFonts w:ascii="宋体" w:hAnsi="宋体" w:cs="宋体" w:hint="eastAsia"/>
                <w:bCs/>
                <w:kern w:val="0"/>
                <w:szCs w:val="21"/>
              </w:rPr>
              <w:t>完好。</w:t>
            </w:r>
          </w:p>
        </w:tc>
        <w:tc>
          <w:tcPr>
            <w:tcW w:w="1172" w:type="dxa"/>
            <w:tcBorders>
              <w:top w:val="single" w:sz="6" w:space="0" w:color="auto"/>
              <w:left w:val="single" w:sz="6" w:space="0" w:color="auto"/>
              <w:bottom w:val="single" w:sz="6"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ascii="宋体" w:hAnsi="宋体" w:hint="eastAsia"/>
                <w:bCs/>
                <w:szCs w:val="21"/>
              </w:rPr>
              <w:t>一年</w:t>
            </w:r>
          </w:p>
        </w:tc>
      </w:tr>
      <w:tr w:rsidR="002F0934" w:rsidTr="00FA72B2">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ascii="宋体" w:hAnsi="宋体" w:cs="宋体" w:hint="eastAsia"/>
                <w:bCs/>
                <w:color w:val="000000"/>
                <w:kern w:val="0"/>
                <w:szCs w:val="21"/>
              </w:rPr>
              <w:t>102</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tcBorders>
              <w:left w:val="single" w:sz="6" w:space="0" w:color="auto"/>
              <w:right w:val="single" w:sz="6" w:space="0" w:color="auto"/>
            </w:tcBorders>
            <w:vAlign w:val="center"/>
          </w:tcPr>
          <w:p w:rsidR="002F0934" w:rsidRDefault="002F0934">
            <w:pPr>
              <w:widowControl/>
              <w:spacing w:line="280" w:lineRule="exact"/>
              <w:rPr>
                <w:rFonts w:ascii="宋体" w:hAnsi="宋体" w:cs="宋体"/>
                <w:bCs/>
                <w:kern w:val="0"/>
                <w:szCs w:val="21"/>
              </w:rPr>
            </w:pPr>
          </w:p>
        </w:tc>
        <w:tc>
          <w:tcPr>
            <w:tcW w:w="6307" w:type="dxa"/>
            <w:tcBorders>
              <w:top w:val="single" w:sz="6" w:space="0" w:color="auto"/>
              <w:left w:val="single" w:sz="6" w:space="0" w:color="auto"/>
              <w:bottom w:val="single" w:sz="6" w:space="0" w:color="auto"/>
              <w:right w:val="single" w:sz="6" w:space="0" w:color="auto"/>
            </w:tcBorders>
            <w:vAlign w:val="center"/>
          </w:tcPr>
          <w:p w:rsidR="002F0934" w:rsidRDefault="002F40D9">
            <w:pPr>
              <w:spacing w:line="240" w:lineRule="exact"/>
              <w:rPr>
                <w:rFonts w:ascii="宋体" w:hAnsi="宋体" w:cs="宋体"/>
                <w:bCs/>
                <w:kern w:val="0"/>
                <w:szCs w:val="21"/>
              </w:rPr>
            </w:pPr>
            <w:r>
              <w:rPr>
                <w:rFonts w:ascii="宋体" w:hAnsi="宋体" w:cs="宋体"/>
                <w:bCs/>
                <w:kern w:val="0"/>
                <w:szCs w:val="21"/>
              </w:rPr>
              <w:t>玻璃门上的固定件，即使在玻璃下沉的情况下，</w:t>
            </w:r>
            <w:r>
              <w:rPr>
                <w:rFonts w:ascii="宋体" w:hAnsi="宋体" w:cs="宋体" w:hint="eastAsia"/>
                <w:bCs/>
                <w:kern w:val="0"/>
                <w:szCs w:val="21"/>
              </w:rPr>
              <w:t>应</w:t>
            </w:r>
            <w:r>
              <w:rPr>
                <w:rFonts w:ascii="宋体" w:hAnsi="宋体" w:cs="宋体"/>
                <w:bCs/>
                <w:kern w:val="0"/>
                <w:szCs w:val="21"/>
              </w:rPr>
              <w:t>保证玻璃不会滑出</w:t>
            </w:r>
            <w:r>
              <w:rPr>
                <w:rFonts w:ascii="宋体" w:hAnsi="宋体" w:cs="宋体" w:hint="eastAsia"/>
                <w:bCs/>
                <w:kern w:val="0"/>
                <w:szCs w:val="21"/>
              </w:rPr>
              <w:t>。</w:t>
            </w:r>
          </w:p>
        </w:tc>
        <w:tc>
          <w:tcPr>
            <w:tcW w:w="1172" w:type="dxa"/>
            <w:tcBorders>
              <w:top w:val="single" w:sz="6" w:space="0" w:color="auto"/>
              <w:left w:val="single" w:sz="6" w:space="0" w:color="auto"/>
              <w:bottom w:val="single" w:sz="6"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ascii="宋体" w:hAnsi="宋体" w:hint="eastAsia"/>
                <w:bCs/>
                <w:szCs w:val="21"/>
              </w:rPr>
              <w:t>一年</w:t>
            </w:r>
          </w:p>
        </w:tc>
      </w:tr>
      <w:tr w:rsidR="002F0934" w:rsidTr="00FA72B2">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ascii="宋体" w:hAnsi="宋体" w:cs="宋体" w:hint="eastAsia"/>
                <w:bCs/>
                <w:color w:val="000000"/>
                <w:kern w:val="0"/>
                <w:szCs w:val="21"/>
              </w:rPr>
              <w:t>103</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tcBorders>
              <w:left w:val="single" w:sz="6" w:space="0" w:color="auto"/>
              <w:bottom w:val="single" w:sz="6" w:space="0" w:color="auto"/>
              <w:right w:val="single" w:sz="6" w:space="0" w:color="auto"/>
            </w:tcBorders>
            <w:vAlign w:val="center"/>
          </w:tcPr>
          <w:p w:rsidR="002F0934" w:rsidRDefault="002F0934">
            <w:pPr>
              <w:widowControl/>
              <w:spacing w:line="280" w:lineRule="exact"/>
              <w:rPr>
                <w:rFonts w:ascii="宋体" w:hAnsi="宋体" w:cs="宋体"/>
                <w:bCs/>
                <w:kern w:val="0"/>
                <w:szCs w:val="21"/>
              </w:rPr>
            </w:pPr>
          </w:p>
        </w:tc>
        <w:tc>
          <w:tcPr>
            <w:tcW w:w="6307" w:type="dxa"/>
            <w:tcBorders>
              <w:top w:val="single" w:sz="6" w:space="0" w:color="auto"/>
              <w:left w:val="single" w:sz="6" w:space="0" w:color="auto"/>
              <w:bottom w:val="single" w:sz="6" w:space="0" w:color="auto"/>
              <w:right w:val="single" w:sz="6" w:space="0" w:color="auto"/>
            </w:tcBorders>
            <w:vAlign w:val="center"/>
          </w:tcPr>
          <w:p w:rsidR="002F0934" w:rsidRDefault="002F40D9">
            <w:pPr>
              <w:spacing w:line="240" w:lineRule="exact"/>
              <w:rPr>
                <w:rFonts w:ascii="宋体" w:hAnsi="宋体" w:cs="宋体"/>
                <w:bCs/>
                <w:kern w:val="0"/>
                <w:szCs w:val="21"/>
              </w:rPr>
            </w:pPr>
            <w:r>
              <w:rPr>
                <w:rFonts w:ascii="宋体" w:hAnsi="宋体" w:cs="宋体"/>
                <w:bCs/>
                <w:kern w:val="0"/>
                <w:szCs w:val="21"/>
              </w:rPr>
              <w:t>有防止儿童的手被拖曳的措施</w:t>
            </w:r>
            <w:r>
              <w:rPr>
                <w:rFonts w:ascii="宋体" w:hAnsi="宋体" w:cs="宋体" w:hint="eastAsia"/>
                <w:bCs/>
                <w:kern w:val="0"/>
                <w:szCs w:val="21"/>
              </w:rPr>
              <w:t>。</w:t>
            </w:r>
          </w:p>
        </w:tc>
        <w:tc>
          <w:tcPr>
            <w:tcW w:w="1172" w:type="dxa"/>
            <w:tcBorders>
              <w:top w:val="single" w:sz="6" w:space="0" w:color="auto"/>
              <w:left w:val="single" w:sz="6" w:space="0" w:color="auto"/>
              <w:bottom w:val="single" w:sz="6"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ascii="宋体" w:hAnsi="宋体" w:hint="eastAsia"/>
                <w:bCs/>
                <w:szCs w:val="21"/>
              </w:rPr>
              <w:t>半月</w:t>
            </w:r>
          </w:p>
        </w:tc>
      </w:tr>
      <w:tr w:rsidR="002F0934" w:rsidTr="00FA72B2">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ascii="宋体" w:hAnsi="宋体" w:cs="宋体" w:hint="eastAsia"/>
                <w:bCs/>
                <w:color w:val="000000"/>
                <w:kern w:val="0"/>
                <w:szCs w:val="21"/>
              </w:rPr>
              <w:t>104</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2F0934" w:rsidRDefault="002F40D9">
            <w:pPr>
              <w:widowControl/>
              <w:spacing w:line="280" w:lineRule="exact"/>
              <w:rPr>
                <w:rFonts w:ascii="宋体" w:hAnsi="宋体" w:cs="宋体"/>
                <w:bCs/>
                <w:kern w:val="0"/>
                <w:szCs w:val="21"/>
              </w:rPr>
            </w:pPr>
            <w:r>
              <w:rPr>
                <w:rFonts w:ascii="宋体" w:hAnsi="宋体" w:cs="宋体"/>
                <w:bCs/>
                <w:kern w:val="0"/>
                <w:szCs w:val="21"/>
              </w:rPr>
              <w:t>防夹人保护装置</w:t>
            </w:r>
          </w:p>
        </w:tc>
        <w:tc>
          <w:tcPr>
            <w:tcW w:w="6307" w:type="dxa"/>
            <w:tcBorders>
              <w:top w:val="single" w:sz="6" w:space="0" w:color="auto"/>
              <w:left w:val="single" w:sz="6" w:space="0" w:color="auto"/>
              <w:bottom w:val="single" w:sz="6" w:space="0" w:color="auto"/>
              <w:right w:val="single" w:sz="6" w:space="0" w:color="auto"/>
            </w:tcBorders>
            <w:vAlign w:val="center"/>
          </w:tcPr>
          <w:p w:rsidR="002F0934" w:rsidRDefault="002F40D9">
            <w:pPr>
              <w:spacing w:line="240" w:lineRule="exact"/>
              <w:rPr>
                <w:rFonts w:ascii="宋体" w:hAnsi="宋体" w:cs="宋体"/>
                <w:bCs/>
                <w:kern w:val="0"/>
                <w:szCs w:val="21"/>
              </w:rPr>
            </w:pPr>
            <w:proofErr w:type="gramStart"/>
            <w:r>
              <w:rPr>
                <w:rFonts w:ascii="宋体" w:hAnsi="宋体" w:cs="宋体"/>
                <w:bCs/>
                <w:kern w:val="0"/>
                <w:szCs w:val="21"/>
              </w:rPr>
              <w:t>当人员通过层门入口</w:t>
            </w:r>
            <w:proofErr w:type="gramEnd"/>
            <w:r>
              <w:rPr>
                <w:rFonts w:ascii="宋体" w:hAnsi="宋体" w:cs="宋体"/>
                <w:bCs/>
                <w:kern w:val="0"/>
                <w:szCs w:val="21"/>
              </w:rPr>
              <w:t>被正在关闭的门扇撞击或者将被撞击时，该装置应当自动使门重新开启</w:t>
            </w:r>
            <w:r>
              <w:rPr>
                <w:rFonts w:ascii="宋体" w:hAnsi="宋体" w:cs="宋体" w:hint="eastAsia"/>
                <w:bCs/>
                <w:kern w:val="0"/>
                <w:szCs w:val="21"/>
              </w:rPr>
              <w:t>。</w:t>
            </w:r>
          </w:p>
        </w:tc>
        <w:tc>
          <w:tcPr>
            <w:tcW w:w="1172" w:type="dxa"/>
            <w:tcBorders>
              <w:top w:val="single" w:sz="6" w:space="0" w:color="auto"/>
              <w:left w:val="single" w:sz="6" w:space="0" w:color="auto"/>
              <w:bottom w:val="single" w:sz="6"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ascii="宋体" w:hAnsi="宋体" w:hint="eastAsia"/>
                <w:bCs/>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ascii="宋体" w:hAnsi="宋体" w:cs="宋体" w:hint="eastAsia"/>
                <w:bCs/>
                <w:color w:val="000000"/>
                <w:kern w:val="0"/>
                <w:szCs w:val="21"/>
              </w:rPr>
              <w:t>105</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80" w:lineRule="exact"/>
              <w:rPr>
                <w:rFonts w:ascii="宋体" w:hAnsi="宋体" w:cs="宋体"/>
                <w:bCs/>
                <w:kern w:val="0"/>
                <w:szCs w:val="21"/>
              </w:rPr>
            </w:pPr>
            <w:r>
              <w:rPr>
                <w:rFonts w:ascii="宋体" w:hAnsi="宋体" w:cs="宋体"/>
                <w:bCs/>
                <w:kern w:val="0"/>
                <w:szCs w:val="21"/>
              </w:rPr>
              <w:t>门运行和导向</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40" w:lineRule="exact"/>
              <w:rPr>
                <w:rFonts w:ascii="宋体" w:hAnsi="宋体" w:cs="宋体"/>
                <w:bCs/>
                <w:kern w:val="0"/>
                <w:szCs w:val="21"/>
              </w:rPr>
            </w:pPr>
            <w:proofErr w:type="gramStart"/>
            <w:r>
              <w:rPr>
                <w:rFonts w:ascii="宋体" w:hAnsi="宋体" w:cs="宋体"/>
                <w:bCs/>
                <w:kern w:val="0"/>
                <w:szCs w:val="21"/>
              </w:rPr>
              <w:t>层门和</w:t>
            </w:r>
            <w:proofErr w:type="gramEnd"/>
            <w:r>
              <w:rPr>
                <w:rFonts w:ascii="宋体" w:hAnsi="宋体" w:cs="宋体"/>
                <w:bCs/>
                <w:kern w:val="0"/>
                <w:szCs w:val="21"/>
              </w:rPr>
              <w:t>轿门运行正常</w:t>
            </w:r>
            <w:r>
              <w:rPr>
                <w:rFonts w:ascii="宋体" w:hAnsi="宋体" w:cs="宋体" w:hint="eastAsia"/>
                <w:bCs/>
                <w:kern w:val="0"/>
                <w:szCs w:val="21"/>
              </w:rPr>
              <w:t>，</w:t>
            </w:r>
            <w:r>
              <w:rPr>
                <w:rFonts w:ascii="宋体" w:hAnsi="宋体" w:cs="宋体"/>
                <w:bCs/>
                <w:kern w:val="0"/>
                <w:szCs w:val="21"/>
              </w:rPr>
              <w:t>不得出现脱轨、机械卡</w:t>
            </w:r>
            <w:proofErr w:type="gramStart"/>
            <w:r>
              <w:rPr>
                <w:rFonts w:ascii="宋体" w:hAnsi="宋体" w:cs="宋体"/>
                <w:bCs/>
                <w:kern w:val="0"/>
                <w:szCs w:val="21"/>
              </w:rPr>
              <w:t>阻或者</w:t>
            </w:r>
            <w:proofErr w:type="gramEnd"/>
            <w:r>
              <w:rPr>
                <w:rFonts w:ascii="宋体" w:hAnsi="宋体" w:cs="宋体"/>
                <w:bCs/>
                <w:kern w:val="0"/>
                <w:szCs w:val="21"/>
              </w:rPr>
              <w:t>在行程终端时错位</w:t>
            </w:r>
            <w:r>
              <w:rPr>
                <w:rFonts w:ascii="宋体" w:hAnsi="宋体" w:cs="宋体" w:hint="eastAsia"/>
                <w:bCs/>
                <w:kern w:val="0"/>
                <w:szCs w:val="21"/>
              </w:rPr>
              <w:t>，地坎清洁，</w:t>
            </w:r>
            <w:proofErr w:type="gramStart"/>
            <w:r>
              <w:rPr>
                <w:rFonts w:ascii="宋体" w:hAnsi="宋体" w:cs="宋体" w:hint="eastAsia"/>
                <w:bCs/>
                <w:kern w:val="0"/>
                <w:szCs w:val="21"/>
              </w:rPr>
              <w:t>导靴磨损量</w:t>
            </w:r>
            <w:proofErr w:type="gramEnd"/>
            <w:r>
              <w:rPr>
                <w:rFonts w:ascii="宋体" w:hAnsi="宋体" w:cs="宋体" w:hint="eastAsia"/>
                <w:bCs/>
                <w:kern w:val="0"/>
                <w:szCs w:val="21"/>
              </w:rPr>
              <w:t>不超过制造单位要求。</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ascii="宋体" w:hAnsi="宋体" w:hint="eastAsia"/>
                <w:bCs/>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106</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80" w:lineRule="exact"/>
              <w:rPr>
                <w:rFonts w:ascii="宋体" w:hAnsi="宋体" w:cs="宋体"/>
                <w:bCs/>
                <w:kern w:val="0"/>
                <w:szCs w:val="21"/>
              </w:rPr>
            </w:pPr>
            <w:proofErr w:type="gramStart"/>
            <w:r>
              <w:rPr>
                <w:rFonts w:hAnsi="宋体" w:cs="宋体" w:hint="eastAsia"/>
                <w:bCs/>
                <w:color w:val="000000"/>
                <w:kern w:val="0"/>
                <w:szCs w:val="21"/>
              </w:rPr>
              <w:t>门系统</w:t>
            </w:r>
            <w:proofErr w:type="gramEnd"/>
            <w:r>
              <w:rPr>
                <w:rFonts w:hAnsi="宋体" w:cs="宋体" w:hint="eastAsia"/>
                <w:bCs/>
                <w:color w:val="000000"/>
                <w:kern w:val="0"/>
                <w:szCs w:val="21"/>
              </w:rPr>
              <w:t>传动装置</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r>
              <w:rPr>
                <w:rFonts w:hAnsi="宋体" w:hint="eastAsia"/>
                <w:bCs/>
                <w:color w:val="000000"/>
                <w:szCs w:val="21"/>
              </w:rPr>
              <w:t>层门、轿门系统中传动钢丝绳、链条、胶带应按制造单位要求进行清洁和调整。</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hAnsi="宋体" w:cs="宋体" w:hint="eastAsia"/>
                <w:bCs/>
                <w:color w:val="000000"/>
                <w:kern w:val="0"/>
                <w:szCs w:val="21"/>
              </w:rPr>
              <w:t>季度</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107</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val="restart"/>
            <w:tcBorders>
              <w:top w:val="single" w:sz="6" w:space="0" w:color="auto"/>
              <w:left w:val="single" w:sz="6" w:space="0" w:color="auto"/>
              <w:right w:val="single" w:sz="6" w:space="0" w:color="auto"/>
            </w:tcBorders>
            <w:vAlign w:val="center"/>
          </w:tcPr>
          <w:p w:rsidR="002F0934" w:rsidRDefault="002F40D9">
            <w:pPr>
              <w:spacing w:line="280" w:lineRule="exact"/>
              <w:rPr>
                <w:rFonts w:ascii="宋体" w:hAnsi="宋体" w:cs="宋体"/>
                <w:bCs/>
                <w:kern w:val="0"/>
                <w:szCs w:val="21"/>
              </w:rPr>
            </w:pPr>
            <w:r>
              <w:rPr>
                <w:rFonts w:hAnsi="宋体" w:cs="宋体" w:hint="eastAsia"/>
                <w:bCs/>
                <w:color w:val="000000"/>
                <w:kern w:val="0"/>
                <w:szCs w:val="21"/>
              </w:rPr>
              <w:t>自动关门装置</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r>
              <w:rPr>
                <w:rFonts w:hAnsi="宋体"/>
                <w:bCs/>
                <w:color w:val="000000"/>
                <w:szCs w:val="21"/>
              </w:rPr>
              <w:t>当轿厢在开锁区域之外时，</w:t>
            </w:r>
            <w:proofErr w:type="gramStart"/>
            <w:r>
              <w:rPr>
                <w:rFonts w:hAnsi="宋体"/>
                <w:bCs/>
                <w:color w:val="000000"/>
                <w:szCs w:val="21"/>
              </w:rPr>
              <w:t>如果层门</w:t>
            </w:r>
            <w:proofErr w:type="gramEnd"/>
            <w:r>
              <w:rPr>
                <w:rFonts w:hAnsi="宋体"/>
                <w:bCs/>
                <w:color w:val="000000"/>
                <w:szCs w:val="21"/>
              </w:rPr>
              <w:t>开启（无论何种原因），</w:t>
            </w:r>
            <w:r>
              <w:rPr>
                <w:rFonts w:hAnsi="宋体" w:hint="eastAsia"/>
                <w:bCs/>
                <w:color w:val="000000"/>
                <w:szCs w:val="21"/>
              </w:rPr>
              <w:t>自动关门</w:t>
            </w:r>
            <w:r>
              <w:rPr>
                <w:rFonts w:hAnsi="宋体"/>
                <w:bCs/>
                <w:color w:val="000000"/>
                <w:szCs w:val="21"/>
              </w:rPr>
              <w:t>装置</w:t>
            </w:r>
            <w:r>
              <w:rPr>
                <w:rFonts w:hAnsi="宋体" w:hint="eastAsia"/>
                <w:bCs/>
                <w:color w:val="000000"/>
                <w:szCs w:val="21"/>
              </w:rPr>
              <w:t>应</w:t>
            </w:r>
            <w:r>
              <w:rPr>
                <w:rFonts w:hAnsi="宋体"/>
                <w:bCs/>
                <w:color w:val="000000"/>
                <w:szCs w:val="21"/>
              </w:rPr>
              <w:t>能确保该层门自动关闭</w:t>
            </w:r>
            <w:r>
              <w:rPr>
                <w:rFonts w:hAnsi="宋体" w:hint="eastAsia"/>
                <w:bCs/>
                <w:color w:val="00000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hAnsi="宋体" w:cs="宋体" w:hint="eastAsia"/>
                <w:bCs/>
                <w:color w:val="000000"/>
                <w:kern w:val="0"/>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108</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tcBorders>
              <w:left w:val="single" w:sz="6" w:space="0" w:color="auto"/>
              <w:bottom w:val="single" w:sz="8" w:space="0" w:color="auto"/>
              <w:right w:val="single" w:sz="6" w:space="0" w:color="auto"/>
            </w:tcBorders>
            <w:vAlign w:val="center"/>
          </w:tcPr>
          <w:p w:rsidR="002F0934" w:rsidRDefault="002F0934">
            <w:pPr>
              <w:spacing w:line="280" w:lineRule="exact"/>
              <w:rPr>
                <w:rFonts w:ascii="宋体" w:hAnsi="宋体" w:cs="宋体"/>
                <w:bCs/>
                <w:kern w:val="0"/>
                <w:szCs w:val="21"/>
              </w:rPr>
            </w:pP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r>
              <w:rPr>
                <w:rFonts w:hAnsi="宋体"/>
                <w:bCs/>
                <w:color w:val="000000"/>
                <w:szCs w:val="21"/>
              </w:rPr>
              <w:t>自动关闭装置采用重块时，应当有防止重块坠落的措施</w:t>
            </w:r>
            <w:r>
              <w:rPr>
                <w:rFonts w:hAnsi="宋体" w:hint="eastAsia"/>
                <w:bCs/>
                <w:color w:val="00000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hAnsi="宋体" w:cs="宋体" w:hint="eastAsia"/>
                <w:bCs/>
                <w:color w:val="000000"/>
                <w:kern w:val="0"/>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109</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val="restart"/>
            <w:tcBorders>
              <w:top w:val="single" w:sz="6" w:space="0" w:color="auto"/>
              <w:left w:val="single" w:sz="6" w:space="0" w:color="auto"/>
              <w:right w:val="single" w:sz="6" w:space="0" w:color="auto"/>
            </w:tcBorders>
            <w:vAlign w:val="center"/>
          </w:tcPr>
          <w:p w:rsidR="002F0934" w:rsidRDefault="002F40D9">
            <w:pPr>
              <w:spacing w:line="280" w:lineRule="exact"/>
              <w:rPr>
                <w:rFonts w:ascii="宋体" w:hAnsi="宋体" w:cs="宋体"/>
                <w:bCs/>
                <w:kern w:val="0"/>
                <w:szCs w:val="21"/>
              </w:rPr>
            </w:pPr>
            <w:r>
              <w:rPr>
                <w:rFonts w:hAnsi="宋体" w:cs="宋体" w:hint="eastAsia"/>
                <w:bCs/>
                <w:color w:val="000000"/>
                <w:kern w:val="0"/>
                <w:szCs w:val="21"/>
              </w:rPr>
              <w:t>紧急开锁装置</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proofErr w:type="gramStart"/>
            <w:r>
              <w:rPr>
                <w:rFonts w:hAnsi="宋体"/>
                <w:bCs/>
                <w:color w:val="000000"/>
                <w:szCs w:val="21"/>
              </w:rPr>
              <w:t>每个层门均</w:t>
            </w:r>
            <w:proofErr w:type="gramEnd"/>
            <w:r>
              <w:rPr>
                <w:rFonts w:hAnsi="宋体"/>
                <w:bCs/>
                <w:color w:val="000000"/>
                <w:szCs w:val="21"/>
              </w:rPr>
              <w:t>应当能够被一把符合要求的钥匙从外面开启</w:t>
            </w:r>
            <w:r>
              <w:rPr>
                <w:rFonts w:hAnsi="宋体" w:hint="eastAsia"/>
                <w:bCs/>
                <w:color w:val="00000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hAnsi="宋体" w:cs="宋体" w:hint="eastAsia"/>
                <w:bCs/>
                <w:color w:val="000000"/>
                <w:kern w:val="0"/>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110</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tcBorders>
              <w:left w:val="single" w:sz="6" w:space="0" w:color="auto"/>
              <w:bottom w:val="single" w:sz="8" w:space="0" w:color="auto"/>
              <w:right w:val="single" w:sz="6" w:space="0" w:color="auto"/>
            </w:tcBorders>
            <w:vAlign w:val="center"/>
          </w:tcPr>
          <w:p w:rsidR="002F0934" w:rsidRDefault="002F0934">
            <w:pPr>
              <w:spacing w:line="280" w:lineRule="exact"/>
              <w:rPr>
                <w:rFonts w:ascii="宋体" w:hAnsi="宋体" w:cs="宋体"/>
                <w:bCs/>
                <w:kern w:val="0"/>
                <w:szCs w:val="21"/>
              </w:rPr>
            </w:pP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r>
              <w:rPr>
                <w:rFonts w:hAnsi="宋体"/>
                <w:bCs/>
                <w:color w:val="000000"/>
                <w:szCs w:val="21"/>
              </w:rPr>
              <w:t>紧急开锁后，</w:t>
            </w:r>
            <w:proofErr w:type="gramStart"/>
            <w:r>
              <w:rPr>
                <w:rFonts w:hAnsi="宋体"/>
                <w:bCs/>
                <w:color w:val="000000"/>
                <w:szCs w:val="21"/>
              </w:rPr>
              <w:t>在层门闭合</w:t>
            </w:r>
            <w:proofErr w:type="gramEnd"/>
            <w:r>
              <w:rPr>
                <w:rFonts w:hAnsi="宋体"/>
                <w:bCs/>
                <w:color w:val="000000"/>
                <w:szCs w:val="21"/>
              </w:rPr>
              <w:t>时门锁装置不应当保持开锁位置</w:t>
            </w:r>
            <w:r>
              <w:rPr>
                <w:rFonts w:hAnsi="宋体" w:hint="eastAsia"/>
                <w:bCs/>
                <w:color w:val="00000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hAnsi="宋体" w:cs="宋体" w:hint="eastAsia"/>
                <w:bCs/>
                <w:color w:val="000000"/>
                <w:kern w:val="0"/>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111</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val="restart"/>
            <w:tcBorders>
              <w:top w:val="single" w:sz="6" w:space="0" w:color="auto"/>
              <w:left w:val="single" w:sz="6" w:space="0" w:color="auto"/>
              <w:right w:val="single" w:sz="6" w:space="0" w:color="auto"/>
            </w:tcBorders>
            <w:vAlign w:val="center"/>
          </w:tcPr>
          <w:p w:rsidR="002F0934" w:rsidRDefault="002F40D9">
            <w:pPr>
              <w:spacing w:line="280" w:lineRule="exact"/>
              <w:rPr>
                <w:rFonts w:ascii="宋体" w:hAnsi="宋体" w:cs="宋体"/>
                <w:bCs/>
                <w:kern w:val="0"/>
                <w:szCs w:val="21"/>
              </w:rPr>
            </w:pPr>
            <w:r>
              <w:rPr>
                <w:rFonts w:hAnsi="宋体" w:cs="宋体" w:hint="eastAsia"/>
                <w:bCs/>
                <w:color w:val="000000"/>
                <w:kern w:val="0"/>
                <w:szCs w:val="21"/>
              </w:rPr>
              <w:t>门的锁紧</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r>
              <w:rPr>
                <w:rFonts w:hAnsi="宋体"/>
                <w:bCs/>
                <w:color w:val="000000"/>
                <w:szCs w:val="21"/>
              </w:rPr>
              <w:t>轿厢应当在</w:t>
            </w:r>
            <w:r>
              <w:rPr>
                <w:rFonts w:hAnsi="宋体" w:hint="eastAsia"/>
                <w:bCs/>
                <w:color w:val="000000"/>
                <w:szCs w:val="21"/>
              </w:rPr>
              <w:t>门的</w:t>
            </w:r>
            <w:r>
              <w:rPr>
                <w:rFonts w:hAnsi="宋体"/>
                <w:bCs/>
                <w:color w:val="000000"/>
                <w:szCs w:val="21"/>
              </w:rPr>
              <w:t>锁紧元件啮合不小于</w:t>
            </w:r>
            <w:r>
              <w:rPr>
                <w:rFonts w:hAnsi="宋体"/>
                <w:bCs/>
                <w:color w:val="000000"/>
                <w:szCs w:val="21"/>
              </w:rPr>
              <w:t>7mm</w:t>
            </w:r>
            <w:r>
              <w:rPr>
                <w:rFonts w:hAnsi="宋体"/>
                <w:bCs/>
                <w:color w:val="000000"/>
                <w:szCs w:val="21"/>
              </w:rPr>
              <w:t>时才能启动</w:t>
            </w:r>
            <w:r>
              <w:rPr>
                <w:rFonts w:hAnsi="宋体" w:hint="eastAsia"/>
                <w:bCs/>
                <w:color w:val="00000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hAnsi="宋体" w:cs="宋体" w:hint="eastAsia"/>
                <w:bCs/>
                <w:color w:val="000000"/>
                <w:kern w:val="0"/>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112</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tcBorders>
              <w:left w:val="single" w:sz="6" w:space="0" w:color="auto"/>
              <w:bottom w:val="single" w:sz="8" w:space="0" w:color="auto"/>
              <w:right w:val="single" w:sz="6" w:space="0" w:color="auto"/>
            </w:tcBorders>
            <w:vAlign w:val="center"/>
          </w:tcPr>
          <w:p w:rsidR="002F0934" w:rsidRDefault="002F0934">
            <w:pPr>
              <w:spacing w:line="280" w:lineRule="exact"/>
              <w:rPr>
                <w:rFonts w:ascii="宋体" w:hAnsi="宋体" w:cs="宋体"/>
                <w:bCs/>
                <w:kern w:val="0"/>
                <w:szCs w:val="21"/>
              </w:rPr>
            </w:pP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r>
              <w:rPr>
                <w:rFonts w:hAnsi="宋体"/>
                <w:bCs/>
                <w:color w:val="000000"/>
                <w:szCs w:val="21"/>
              </w:rPr>
              <w:t>验证门锁紧</w:t>
            </w:r>
            <w:r>
              <w:rPr>
                <w:rFonts w:hAnsi="宋体" w:hint="eastAsia"/>
                <w:bCs/>
                <w:color w:val="000000"/>
                <w:szCs w:val="21"/>
              </w:rPr>
              <w:t>的</w:t>
            </w:r>
            <w:r>
              <w:rPr>
                <w:rFonts w:hAnsi="宋体"/>
                <w:bCs/>
                <w:color w:val="000000"/>
                <w:szCs w:val="21"/>
              </w:rPr>
              <w:t>电气安全装置</w:t>
            </w:r>
            <w:r>
              <w:rPr>
                <w:rFonts w:hAnsi="宋体" w:hint="eastAsia"/>
                <w:bCs/>
                <w:color w:val="000000"/>
                <w:szCs w:val="21"/>
              </w:rPr>
              <w:t>动作可靠有效。</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ascii="宋体" w:hAnsi="宋体"/>
                <w:bCs/>
                <w:szCs w:val="21"/>
              </w:rPr>
            </w:pPr>
            <w:r>
              <w:rPr>
                <w:rFonts w:hAnsi="宋体" w:cs="宋体" w:hint="eastAsia"/>
                <w:bCs/>
                <w:color w:val="000000"/>
                <w:kern w:val="0"/>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113</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val="restart"/>
            <w:tcBorders>
              <w:top w:val="single" w:sz="6" w:space="0" w:color="auto"/>
              <w:left w:val="single" w:sz="6" w:space="0" w:color="auto"/>
              <w:right w:val="single" w:sz="6" w:space="0" w:color="auto"/>
            </w:tcBorders>
            <w:vAlign w:val="center"/>
          </w:tcPr>
          <w:p w:rsidR="002F0934" w:rsidRDefault="002F40D9">
            <w:pPr>
              <w:spacing w:line="280" w:lineRule="exact"/>
              <w:rPr>
                <w:rFonts w:ascii="宋体" w:hAnsi="宋体" w:cs="宋体"/>
                <w:bCs/>
                <w:kern w:val="0"/>
                <w:szCs w:val="21"/>
              </w:rPr>
            </w:pPr>
            <w:r>
              <w:rPr>
                <w:rFonts w:hAnsi="宋体" w:cs="宋体" w:hint="eastAsia"/>
                <w:bCs/>
                <w:kern w:val="0"/>
                <w:szCs w:val="21"/>
              </w:rPr>
              <w:t>门的闭合</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hAnsi="宋体"/>
                <w:bCs/>
                <w:color w:val="000000"/>
                <w:szCs w:val="21"/>
              </w:rPr>
            </w:pPr>
            <w:r>
              <w:rPr>
                <w:rFonts w:hAnsi="宋体"/>
                <w:bCs/>
                <w:color w:val="000000"/>
                <w:szCs w:val="21"/>
              </w:rPr>
              <w:t>正常运行时应当不能</w:t>
            </w:r>
            <w:proofErr w:type="gramStart"/>
            <w:r>
              <w:rPr>
                <w:rFonts w:hAnsi="宋体"/>
                <w:bCs/>
                <w:color w:val="000000"/>
                <w:szCs w:val="21"/>
              </w:rPr>
              <w:t>打开层</w:t>
            </w:r>
            <w:r>
              <w:rPr>
                <w:rFonts w:hAnsi="宋体" w:hint="eastAsia"/>
                <w:bCs/>
                <w:color w:val="000000"/>
                <w:szCs w:val="21"/>
              </w:rPr>
              <w:t>门和</w:t>
            </w:r>
            <w:proofErr w:type="gramEnd"/>
            <w:r>
              <w:rPr>
                <w:rFonts w:hAnsi="宋体"/>
                <w:bCs/>
                <w:color w:val="000000"/>
                <w:szCs w:val="21"/>
              </w:rPr>
              <w:t>轿门，除非轿厢在该层门的开锁区域内停止或停站</w:t>
            </w:r>
            <w:r>
              <w:rPr>
                <w:rFonts w:hAnsi="宋体" w:hint="eastAsia"/>
                <w:bCs/>
                <w:color w:val="000000"/>
                <w:szCs w:val="21"/>
              </w:rPr>
              <w:t>；</w:t>
            </w:r>
            <w:r>
              <w:rPr>
                <w:rFonts w:hAnsi="宋体"/>
                <w:bCs/>
                <w:color w:val="000000"/>
                <w:szCs w:val="21"/>
              </w:rPr>
              <w:t>如果</w:t>
            </w:r>
            <w:proofErr w:type="gramStart"/>
            <w:r>
              <w:rPr>
                <w:rFonts w:hAnsi="宋体"/>
                <w:bCs/>
                <w:color w:val="000000"/>
                <w:szCs w:val="21"/>
              </w:rPr>
              <w:t>一个层门或者</w:t>
            </w:r>
            <w:proofErr w:type="gramEnd"/>
            <w:r>
              <w:rPr>
                <w:rFonts w:hAnsi="宋体"/>
                <w:bCs/>
                <w:color w:val="000000"/>
                <w:szCs w:val="21"/>
              </w:rPr>
              <w:t>轿门（或者多扇门中的任何一扇门）开着，在正常操作情况下，应当不能启动电梯或者不能保持继续运行</w:t>
            </w:r>
            <w:r>
              <w:rPr>
                <w:rFonts w:hAnsi="宋体" w:hint="eastAsia"/>
                <w:bCs/>
                <w:color w:val="00000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114</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tcBorders>
              <w:left w:val="single" w:sz="6" w:space="0" w:color="auto"/>
              <w:right w:val="single" w:sz="6" w:space="0" w:color="auto"/>
            </w:tcBorders>
            <w:vAlign w:val="center"/>
          </w:tcPr>
          <w:p w:rsidR="002F0934" w:rsidRDefault="002F0934">
            <w:pPr>
              <w:spacing w:line="280" w:lineRule="exact"/>
              <w:rPr>
                <w:rFonts w:ascii="宋体" w:hAnsi="宋体" w:cs="宋体"/>
                <w:bCs/>
                <w:kern w:val="0"/>
                <w:szCs w:val="21"/>
              </w:rPr>
            </w:pP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hAnsi="宋体"/>
                <w:bCs/>
                <w:color w:val="000000"/>
                <w:szCs w:val="21"/>
              </w:rPr>
            </w:pPr>
            <w:r>
              <w:rPr>
                <w:rFonts w:hAnsi="宋体"/>
                <w:bCs/>
                <w:color w:val="000000"/>
                <w:szCs w:val="21"/>
              </w:rPr>
              <w:t>验证</w:t>
            </w:r>
            <w:proofErr w:type="gramStart"/>
            <w:r>
              <w:rPr>
                <w:rFonts w:hAnsi="宋体"/>
                <w:bCs/>
                <w:color w:val="000000"/>
                <w:szCs w:val="21"/>
              </w:rPr>
              <w:t>每个层门和</w:t>
            </w:r>
            <w:proofErr w:type="gramEnd"/>
            <w:r>
              <w:rPr>
                <w:rFonts w:hAnsi="宋体"/>
                <w:bCs/>
                <w:color w:val="000000"/>
                <w:szCs w:val="21"/>
              </w:rPr>
              <w:t>轿门闭合</w:t>
            </w:r>
            <w:r>
              <w:rPr>
                <w:rFonts w:hAnsi="宋体" w:hint="eastAsia"/>
                <w:bCs/>
                <w:color w:val="000000"/>
                <w:szCs w:val="21"/>
              </w:rPr>
              <w:t>的</w:t>
            </w:r>
            <w:r>
              <w:rPr>
                <w:rFonts w:hAnsi="宋体"/>
                <w:bCs/>
                <w:color w:val="000000"/>
                <w:szCs w:val="21"/>
              </w:rPr>
              <w:t>电气安全装置</w:t>
            </w:r>
            <w:r>
              <w:rPr>
                <w:rFonts w:hAnsi="宋体" w:hint="eastAsia"/>
                <w:bCs/>
                <w:color w:val="000000"/>
                <w:szCs w:val="21"/>
              </w:rPr>
              <w:t>动作可靠有效。</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115</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tcBorders>
              <w:left w:val="single" w:sz="6" w:space="0" w:color="auto"/>
              <w:right w:val="single" w:sz="6" w:space="0" w:color="auto"/>
            </w:tcBorders>
            <w:vAlign w:val="center"/>
          </w:tcPr>
          <w:p w:rsidR="002F0934" w:rsidRDefault="002F0934">
            <w:pPr>
              <w:spacing w:line="280" w:lineRule="exact"/>
              <w:rPr>
                <w:rFonts w:ascii="宋体" w:hAnsi="宋体" w:cs="宋体"/>
                <w:bCs/>
                <w:kern w:val="0"/>
                <w:szCs w:val="21"/>
              </w:rPr>
            </w:pP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hAnsi="宋体"/>
                <w:bCs/>
                <w:color w:val="000000"/>
                <w:szCs w:val="21"/>
              </w:rPr>
            </w:pPr>
            <w:r>
              <w:rPr>
                <w:rFonts w:hAnsi="宋体" w:hint="eastAsia"/>
                <w:bCs/>
                <w:color w:val="000000"/>
                <w:szCs w:val="21"/>
              </w:rPr>
              <w:t>轿门门刀</w:t>
            </w:r>
            <w:proofErr w:type="gramStart"/>
            <w:r>
              <w:rPr>
                <w:rFonts w:hAnsi="宋体" w:hint="eastAsia"/>
                <w:bCs/>
                <w:color w:val="000000"/>
                <w:szCs w:val="21"/>
              </w:rPr>
              <w:t>与层门地</w:t>
            </w:r>
            <w:proofErr w:type="gramEnd"/>
            <w:r>
              <w:rPr>
                <w:rFonts w:hAnsi="宋体" w:hint="eastAsia"/>
                <w:bCs/>
                <w:color w:val="000000"/>
                <w:szCs w:val="21"/>
              </w:rPr>
              <w:t>坎，层门锁滚轮与轿厢地坎的间隙应在</w:t>
            </w:r>
            <w:r>
              <w:rPr>
                <w:rFonts w:hAnsi="宋体"/>
                <w:bCs/>
                <w:color w:val="000000"/>
                <w:szCs w:val="21"/>
              </w:rPr>
              <w:t>5</w:t>
            </w:r>
            <w:r>
              <w:rPr>
                <w:rFonts w:hAnsi="宋体" w:hint="eastAsia"/>
                <w:bCs/>
                <w:color w:val="000000"/>
                <w:szCs w:val="21"/>
              </w:rPr>
              <w:t>～</w:t>
            </w:r>
            <w:r>
              <w:rPr>
                <w:rFonts w:hAnsi="宋体" w:hint="eastAsia"/>
                <w:bCs/>
                <w:color w:val="000000"/>
                <w:szCs w:val="21"/>
              </w:rPr>
              <w:t>10</w:t>
            </w:r>
            <w:r>
              <w:rPr>
                <w:rFonts w:hAnsi="宋体"/>
                <w:bCs/>
                <w:color w:val="000000"/>
                <w:szCs w:val="21"/>
              </w:rPr>
              <w:t>mm</w:t>
            </w:r>
            <w:r>
              <w:rPr>
                <w:rFonts w:hAnsi="宋体" w:hint="eastAsia"/>
                <w:bCs/>
                <w:color w:val="00000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ascii="宋体" w:hAnsi="宋体" w:cs="宋体"/>
                <w:bCs/>
                <w:color w:val="000000"/>
                <w:kern w:val="0"/>
                <w:szCs w:val="21"/>
              </w:rPr>
            </w:pPr>
            <w:r>
              <w:rPr>
                <w:rFonts w:hAnsi="宋体" w:cs="宋体" w:hint="eastAsia"/>
                <w:bCs/>
                <w:color w:val="000000"/>
                <w:kern w:val="0"/>
                <w:szCs w:val="21"/>
              </w:rPr>
              <w:t>116</w:t>
            </w:r>
          </w:p>
        </w:tc>
        <w:tc>
          <w:tcPr>
            <w:tcW w:w="658" w:type="dxa"/>
            <w:vMerge/>
            <w:tcBorders>
              <w:left w:val="single" w:sz="6"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vMerge/>
            <w:tcBorders>
              <w:left w:val="single" w:sz="6" w:space="0" w:color="auto"/>
              <w:bottom w:val="single" w:sz="8" w:space="0" w:color="auto"/>
              <w:right w:val="single" w:sz="6" w:space="0" w:color="auto"/>
            </w:tcBorders>
            <w:vAlign w:val="center"/>
          </w:tcPr>
          <w:p w:rsidR="002F0934" w:rsidRDefault="002F0934">
            <w:pPr>
              <w:spacing w:line="280" w:lineRule="exact"/>
              <w:rPr>
                <w:rFonts w:ascii="宋体" w:hAnsi="宋体" w:cs="宋体"/>
                <w:bCs/>
                <w:kern w:val="0"/>
                <w:szCs w:val="21"/>
              </w:rPr>
            </w:pP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hAnsi="宋体"/>
                <w:bCs/>
                <w:color w:val="000000"/>
                <w:szCs w:val="21"/>
              </w:rPr>
            </w:pPr>
            <w:r>
              <w:rPr>
                <w:rFonts w:hAnsi="宋体" w:hint="eastAsia"/>
                <w:bCs/>
                <w:color w:val="000000"/>
                <w:szCs w:val="21"/>
              </w:rPr>
              <w:t>电梯运行时，轿门门刀</w:t>
            </w:r>
            <w:proofErr w:type="gramStart"/>
            <w:r>
              <w:rPr>
                <w:rFonts w:hAnsi="宋体" w:hint="eastAsia"/>
                <w:bCs/>
                <w:color w:val="000000"/>
                <w:szCs w:val="21"/>
              </w:rPr>
              <w:t>与层门地</w:t>
            </w:r>
            <w:proofErr w:type="gramEnd"/>
            <w:r>
              <w:rPr>
                <w:rFonts w:hAnsi="宋体" w:hint="eastAsia"/>
                <w:bCs/>
                <w:color w:val="000000"/>
                <w:szCs w:val="21"/>
              </w:rPr>
              <w:t>坎，层门锁滚轮与轿厢地</w:t>
            </w:r>
            <w:proofErr w:type="gramStart"/>
            <w:r>
              <w:rPr>
                <w:rFonts w:hAnsi="宋体" w:hint="eastAsia"/>
                <w:bCs/>
                <w:color w:val="000000"/>
                <w:szCs w:val="21"/>
              </w:rPr>
              <w:t>坎不得</w:t>
            </w:r>
            <w:proofErr w:type="gramEnd"/>
            <w:r>
              <w:rPr>
                <w:rFonts w:hAnsi="宋体" w:hint="eastAsia"/>
                <w:bCs/>
                <w:color w:val="000000"/>
                <w:szCs w:val="21"/>
              </w:rPr>
              <w:t>互相碰擦。</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117</w:t>
            </w:r>
          </w:p>
        </w:tc>
        <w:tc>
          <w:tcPr>
            <w:tcW w:w="658" w:type="dxa"/>
            <w:vMerge/>
            <w:tcBorders>
              <w:left w:val="single" w:sz="6" w:space="0" w:color="auto"/>
              <w:bottom w:val="single" w:sz="8" w:space="0" w:color="auto"/>
              <w:right w:val="single" w:sz="6" w:space="0" w:color="auto"/>
            </w:tcBorders>
            <w:vAlign w:val="center"/>
          </w:tcPr>
          <w:p w:rsidR="002F0934" w:rsidRDefault="002F0934">
            <w:pPr>
              <w:widowControl/>
              <w:spacing w:line="280" w:lineRule="exact"/>
              <w:jc w:val="center"/>
              <w:rPr>
                <w:rFonts w:ascii="宋体" w:hAnsi="宋体" w:cs="宋体"/>
                <w:bCs/>
                <w:kern w:val="0"/>
                <w:szCs w:val="21"/>
              </w:rPr>
            </w:pPr>
          </w:p>
        </w:tc>
        <w:tc>
          <w:tcPr>
            <w:tcW w:w="1080" w:type="dxa"/>
            <w:tcBorders>
              <w:left w:val="single" w:sz="6" w:space="0" w:color="auto"/>
              <w:bottom w:val="single" w:sz="8" w:space="0" w:color="auto"/>
              <w:right w:val="single" w:sz="6" w:space="0" w:color="auto"/>
            </w:tcBorders>
            <w:vAlign w:val="center"/>
          </w:tcPr>
          <w:p w:rsidR="002F0934" w:rsidRDefault="002F40D9">
            <w:pPr>
              <w:spacing w:line="280" w:lineRule="exact"/>
              <w:rPr>
                <w:rFonts w:ascii="宋体" w:hAnsi="宋体" w:cs="宋体"/>
                <w:bCs/>
                <w:kern w:val="0"/>
                <w:szCs w:val="21"/>
              </w:rPr>
            </w:pPr>
            <w:r>
              <w:rPr>
                <w:rFonts w:hAnsi="宋体" w:hint="eastAsia"/>
                <w:bCs/>
                <w:color w:val="000000"/>
                <w:szCs w:val="21"/>
              </w:rPr>
              <w:t>层</w:t>
            </w:r>
            <w:proofErr w:type="gramStart"/>
            <w:r>
              <w:rPr>
                <w:rFonts w:hAnsi="宋体" w:hint="eastAsia"/>
                <w:bCs/>
                <w:color w:val="000000"/>
                <w:szCs w:val="21"/>
              </w:rPr>
              <w:t>站</w:t>
            </w:r>
            <w:r>
              <w:rPr>
                <w:rFonts w:ascii="宋体" w:hAnsi="宋体" w:cs="宋体" w:hint="eastAsia"/>
                <w:bCs/>
                <w:kern w:val="0"/>
                <w:szCs w:val="21"/>
              </w:rPr>
              <w:t>显示</w:t>
            </w:r>
            <w:proofErr w:type="gramEnd"/>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widowControl/>
              <w:spacing w:line="240" w:lineRule="exact"/>
              <w:rPr>
                <w:rFonts w:hAnsi="宋体"/>
                <w:bCs/>
                <w:color w:val="000000"/>
                <w:szCs w:val="21"/>
              </w:rPr>
            </w:pPr>
            <w:r>
              <w:rPr>
                <w:rFonts w:hAnsi="宋体" w:hint="eastAsia"/>
                <w:bCs/>
                <w:color w:val="000000"/>
                <w:szCs w:val="21"/>
              </w:rPr>
              <w:t>层站指令按钮齐全、有效，显示正确、清楚。</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80" w:lineRule="exact"/>
              <w:jc w:val="center"/>
              <w:rPr>
                <w:rFonts w:hAnsi="宋体" w:cs="宋体"/>
                <w:bCs/>
                <w:color w:val="000000"/>
                <w:kern w:val="0"/>
                <w:szCs w:val="21"/>
              </w:rPr>
            </w:pPr>
            <w:r>
              <w:rPr>
                <w:rFonts w:hAnsi="宋体" w:cs="宋体" w:hint="eastAsia"/>
                <w:bCs/>
                <w:color w:val="000000"/>
                <w:kern w:val="0"/>
                <w:szCs w:val="21"/>
              </w:rPr>
              <w:t>半月</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60" w:lineRule="exact"/>
              <w:jc w:val="center"/>
              <w:rPr>
                <w:rFonts w:hAnsi="宋体" w:cs="宋体"/>
                <w:bCs/>
                <w:color w:val="000000"/>
                <w:kern w:val="0"/>
                <w:szCs w:val="21"/>
              </w:rPr>
            </w:pPr>
            <w:r>
              <w:rPr>
                <w:rFonts w:hAnsi="宋体" w:cs="宋体" w:hint="eastAsia"/>
                <w:bCs/>
                <w:color w:val="000000"/>
                <w:kern w:val="0"/>
                <w:szCs w:val="21"/>
              </w:rPr>
              <w:t>118</w:t>
            </w:r>
          </w:p>
        </w:tc>
        <w:tc>
          <w:tcPr>
            <w:tcW w:w="658" w:type="dxa"/>
            <w:vMerge w:val="restart"/>
            <w:tcBorders>
              <w:left w:val="single" w:sz="6" w:space="0" w:color="auto"/>
              <w:right w:val="single" w:sz="6" w:space="0" w:color="auto"/>
            </w:tcBorders>
            <w:vAlign w:val="center"/>
          </w:tcPr>
          <w:p w:rsidR="002F0934" w:rsidRDefault="002F40D9">
            <w:pPr>
              <w:widowControl/>
              <w:spacing w:line="260" w:lineRule="exact"/>
              <w:jc w:val="center"/>
              <w:rPr>
                <w:rFonts w:ascii="宋体" w:hAnsi="宋体"/>
                <w:bCs/>
                <w:szCs w:val="21"/>
              </w:rPr>
            </w:pPr>
            <w:r>
              <w:rPr>
                <w:rFonts w:ascii="宋体" w:hAnsi="宋体" w:hint="eastAsia"/>
                <w:bCs/>
                <w:szCs w:val="21"/>
              </w:rPr>
              <w:t>九</w:t>
            </w:r>
          </w:p>
          <w:p w:rsidR="002F0934" w:rsidRDefault="002F0934">
            <w:pPr>
              <w:pStyle w:val="2"/>
              <w:ind w:firstLine="480"/>
            </w:pPr>
          </w:p>
          <w:p w:rsidR="002F0934" w:rsidRDefault="002F40D9">
            <w:pPr>
              <w:widowControl/>
              <w:spacing w:line="260" w:lineRule="exact"/>
              <w:jc w:val="center"/>
              <w:rPr>
                <w:rFonts w:ascii="宋体" w:hAnsi="宋体"/>
                <w:bCs/>
                <w:szCs w:val="21"/>
              </w:rPr>
            </w:pPr>
            <w:r>
              <w:rPr>
                <w:rFonts w:ascii="宋体" w:hAnsi="宋体" w:hint="eastAsia"/>
                <w:bCs/>
                <w:szCs w:val="21"/>
              </w:rPr>
              <w:t>试</w:t>
            </w:r>
          </w:p>
          <w:p w:rsidR="002F0934" w:rsidRDefault="002F40D9">
            <w:pPr>
              <w:widowControl/>
              <w:spacing w:line="260" w:lineRule="exact"/>
              <w:jc w:val="center"/>
              <w:rPr>
                <w:rFonts w:ascii="宋体" w:hAnsi="宋体"/>
                <w:bCs/>
                <w:szCs w:val="21"/>
              </w:rPr>
            </w:pPr>
            <w:proofErr w:type="gramStart"/>
            <w:r>
              <w:rPr>
                <w:rFonts w:ascii="宋体" w:hAnsi="宋体" w:hint="eastAsia"/>
                <w:bCs/>
                <w:szCs w:val="21"/>
              </w:rPr>
              <w:t>验</w:t>
            </w:r>
            <w:proofErr w:type="gramEnd"/>
          </w:p>
          <w:p w:rsidR="002F0934" w:rsidRDefault="002F0934">
            <w:pPr>
              <w:widowControl/>
              <w:spacing w:line="260" w:lineRule="exact"/>
              <w:jc w:val="center"/>
              <w:rPr>
                <w:rFonts w:ascii="宋体" w:hAnsi="宋体"/>
                <w:bCs/>
                <w:szCs w:val="21"/>
              </w:rPr>
            </w:pPr>
          </w:p>
          <w:p w:rsidR="002F0934" w:rsidRDefault="002F0934">
            <w:pPr>
              <w:widowControl/>
              <w:spacing w:line="260" w:lineRule="exact"/>
              <w:jc w:val="center"/>
              <w:rPr>
                <w:rFonts w:ascii="宋体" w:hAnsi="宋体" w:cs="宋体"/>
                <w:bCs/>
                <w:kern w:val="0"/>
                <w:szCs w:val="21"/>
              </w:rPr>
            </w:pPr>
          </w:p>
        </w:tc>
        <w:tc>
          <w:tcPr>
            <w:tcW w:w="1080" w:type="dxa"/>
            <w:vMerge w:val="restart"/>
            <w:tcBorders>
              <w:left w:val="single" w:sz="6" w:space="0" w:color="auto"/>
              <w:right w:val="single" w:sz="6" w:space="0" w:color="auto"/>
            </w:tcBorders>
            <w:vAlign w:val="center"/>
          </w:tcPr>
          <w:p w:rsidR="002F0934" w:rsidRDefault="002F40D9">
            <w:pPr>
              <w:widowControl/>
              <w:spacing w:line="200" w:lineRule="exact"/>
              <w:rPr>
                <w:rFonts w:ascii="宋体" w:hAnsi="宋体" w:cs="宋体"/>
                <w:bCs/>
                <w:kern w:val="0"/>
                <w:szCs w:val="21"/>
              </w:rPr>
            </w:pPr>
            <w:r>
              <w:rPr>
                <w:rFonts w:hAnsi="宋体" w:cs="宋体"/>
                <w:bCs/>
                <w:color w:val="000000"/>
                <w:kern w:val="0"/>
                <w:szCs w:val="21"/>
              </w:rPr>
              <w:t>轿厢上行超速保护装置试验</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00" w:lineRule="exact"/>
              <w:rPr>
                <w:rFonts w:hAnsi="宋体"/>
                <w:bCs/>
                <w:color w:val="000000"/>
                <w:szCs w:val="21"/>
              </w:rPr>
            </w:pPr>
            <w:r>
              <w:rPr>
                <w:rFonts w:hAnsi="宋体" w:cs="宋体" w:hint="eastAsia"/>
                <w:bCs/>
                <w:color w:val="000000"/>
                <w:kern w:val="0"/>
                <w:szCs w:val="21"/>
              </w:rPr>
              <w:t>当轿厢上行速度失控时，轿厢上行超速保护装置应当动作，使轿厢</w:t>
            </w:r>
            <w:proofErr w:type="gramStart"/>
            <w:r>
              <w:rPr>
                <w:rFonts w:hAnsi="宋体" w:cs="宋体" w:hint="eastAsia"/>
                <w:bCs/>
                <w:color w:val="000000"/>
                <w:kern w:val="0"/>
                <w:szCs w:val="21"/>
              </w:rPr>
              <w:t>制停或者</w:t>
            </w:r>
            <w:proofErr w:type="gramEnd"/>
            <w:r>
              <w:rPr>
                <w:rFonts w:hAnsi="宋体" w:cs="宋体" w:hint="eastAsia"/>
                <w:bCs/>
                <w:color w:val="000000"/>
                <w:kern w:val="0"/>
                <w:szCs w:val="21"/>
              </w:rPr>
              <w:t>至少使其速度降低至对重缓冲器的设计范围。</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60" w:lineRule="exact"/>
              <w:jc w:val="center"/>
              <w:rPr>
                <w:rFonts w:hAnsi="宋体" w:cs="宋体"/>
                <w:bCs/>
                <w:color w:val="000000"/>
                <w:kern w:val="0"/>
                <w:szCs w:val="21"/>
              </w:rPr>
            </w:pPr>
            <w:r>
              <w:rPr>
                <w:rFonts w:hAnsi="宋体" w:hint="eastAsia"/>
                <w:bCs/>
                <w:color w:val="00000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60" w:lineRule="exact"/>
              <w:jc w:val="center"/>
              <w:rPr>
                <w:rFonts w:hAnsi="宋体" w:cs="宋体"/>
                <w:bCs/>
                <w:color w:val="000000"/>
                <w:kern w:val="0"/>
                <w:szCs w:val="21"/>
              </w:rPr>
            </w:pPr>
            <w:r>
              <w:rPr>
                <w:rFonts w:hAnsi="宋体" w:cs="宋体" w:hint="eastAsia"/>
                <w:bCs/>
                <w:color w:val="000000"/>
                <w:kern w:val="0"/>
                <w:szCs w:val="21"/>
              </w:rPr>
              <w:t>119</w:t>
            </w:r>
          </w:p>
        </w:tc>
        <w:tc>
          <w:tcPr>
            <w:tcW w:w="658" w:type="dxa"/>
            <w:vMerge/>
            <w:tcBorders>
              <w:left w:val="single" w:sz="6" w:space="0" w:color="auto"/>
              <w:right w:val="single" w:sz="6" w:space="0" w:color="auto"/>
            </w:tcBorders>
            <w:vAlign w:val="center"/>
          </w:tcPr>
          <w:p w:rsidR="002F0934" w:rsidRDefault="002F0934">
            <w:pPr>
              <w:widowControl/>
              <w:spacing w:line="260" w:lineRule="exact"/>
              <w:jc w:val="center"/>
              <w:rPr>
                <w:rFonts w:ascii="宋体" w:hAnsi="宋体" w:cs="宋体"/>
                <w:bCs/>
                <w:kern w:val="0"/>
                <w:szCs w:val="21"/>
              </w:rPr>
            </w:pPr>
          </w:p>
        </w:tc>
        <w:tc>
          <w:tcPr>
            <w:tcW w:w="1080" w:type="dxa"/>
            <w:vMerge/>
            <w:tcBorders>
              <w:left w:val="single" w:sz="6" w:space="0" w:color="auto"/>
              <w:bottom w:val="single" w:sz="8" w:space="0" w:color="auto"/>
              <w:right w:val="single" w:sz="6" w:space="0" w:color="auto"/>
            </w:tcBorders>
            <w:vAlign w:val="center"/>
          </w:tcPr>
          <w:p w:rsidR="002F0934" w:rsidRDefault="002F0934">
            <w:pPr>
              <w:spacing w:line="200" w:lineRule="exact"/>
              <w:rPr>
                <w:rFonts w:ascii="宋体" w:hAnsi="宋体" w:cs="宋体"/>
                <w:bCs/>
                <w:kern w:val="0"/>
                <w:szCs w:val="21"/>
              </w:rPr>
            </w:pP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00" w:lineRule="exact"/>
              <w:rPr>
                <w:rFonts w:hAnsi="宋体"/>
                <w:bCs/>
                <w:color w:val="000000"/>
                <w:szCs w:val="21"/>
              </w:rPr>
            </w:pPr>
            <w:r>
              <w:rPr>
                <w:rFonts w:hAnsi="宋体" w:cs="宋体" w:hint="eastAsia"/>
                <w:bCs/>
                <w:color w:val="000000"/>
                <w:kern w:val="0"/>
                <w:szCs w:val="21"/>
              </w:rPr>
              <w:t>该装置动作时，应当使一个电气安全装置动作。</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60" w:lineRule="exact"/>
              <w:jc w:val="center"/>
              <w:rPr>
                <w:rFonts w:hAnsi="宋体" w:cs="宋体"/>
                <w:bCs/>
                <w:color w:val="000000"/>
                <w:kern w:val="0"/>
                <w:szCs w:val="21"/>
              </w:rPr>
            </w:pPr>
            <w:r>
              <w:rPr>
                <w:rFonts w:hAnsi="宋体" w:hint="eastAsia"/>
                <w:bCs/>
                <w:color w:val="00000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cs="宋体" w:hint="eastAsia"/>
                <w:bCs/>
                <w:color w:val="000000"/>
                <w:kern w:val="0"/>
                <w:szCs w:val="21"/>
              </w:rPr>
              <w:t>120</w:t>
            </w:r>
          </w:p>
        </w:tc>
        <w:tc>
          <w:tcPr>
            <w:tcW w:w="658" w:type="dxa"/>
            <w:vMerge/>
            <w:tcBorders>
              <w:left w:val="single" w:sz="6" w:space="0" w:color="auto"/>
              <w:right w:val="single" w:sz="6" w:space="0" w:color="auto"/>
            </w:tcBorders>
            <w:vAlign w:val="center"/>
          </w:tcPr>
          <w:p w:rsidR="002F0934" w:rsidRDefault="002F0934">
            <w:pPr>
              <w:widowControl/>
              <w:spacing w:line="240" w:lineRule="exact"/>
              <w:jc w:val="center"/>
              <w:rPr>
                <w:rFonts w:ascii="宋体" w:hAnsi="宋体" w:cs="宋体"/>
                <w:bCs/>
                <w:kern w:val="0"/>
                <w:szCs w:val="21"/>
              </w:rPr>
            </w:pPr>
          </w:p>
        </w:tc>
        <w:tc>
          <w:tcPr>
            <w:tcW w:w="1080" w:type="dxa"/>
            <w:vMerge w:val="restart"/>
            <w:tcBorders>
              <w:left w:val="single" w:sz="6" w:space="0" w:color="auto"/>
              <w:right w:val="single" w:sz="6" w:space="0" w:color="auto"/>
            </w:tcBorders>
            <w:vAlign w:val="center"/>
          </w:tcPr>
          <w:p w:rsidR="002F0934" w:rsidRDefault="002F40D9">
            <w:pPr>
              <w:widowControl/>
              <w:spacing w:line="200" w:lineRule="exact"/>
              <w:rPr>
                <w:rFonts w:ascii="宋体" w:hAnsi="宋体" w:cs="宋体"/>
                <w:bCs/>
                <w:kern w:val="0"/>
                <w:szCs w:val="21"/>
              </w:rPr>
            </w:pPr>
            <w:r>
              <w:rPr>
                <w:rFonts w:hAnsi="宋体" w:cs="宋体"/>
                <w:bCs/>
                <w:color w:val="000000"/>
                <w:kern w:val="0"/>
                <w:szCs w:val="21"/>
              </w:rPr>
              <w:t>耗能缓冲器试验</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40" w:lineRule="exact"/>
              <w:rPr>
                <w:rFonts w:hAnsi="宋体"/>
                <w:bCs/>
                <w:color w:val="000000"/>
                <w:szCs w:val="21"/>
              </w:rPr>
            </w:pPr>
            <w:r>
              <w:rPr>
                <w:rFonts w:hAnsi="宋体" w:cs="宋体" w:hint="eastAsia"/>
                <w:bCs/>
                <w:color w:val="000000"/>
                <w:kern w:val="0"/>
                <w:szCs w:val="21"/>
              </w:rPr>
              <w:t>缓冲器动作后，回复至其正常伸长位置电梯才能正常运行。</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hint="eastAsia"/>
                <w:bCs/>
                <w:color w:val="00000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cs="宋体" w:hint="eastAsia"/>
                <w:bCs/>
                <w:color w:val="000000"/>
                <w:kern w:val="0"/>
                <w:szCs w:val="21"/>
              </w:rPr>
              <w:t>121</w:t>
            </w:r>
          </w:p>
        </w:tc>
        <w:tc>
          <w:tcPr>
            <w:tcW w:w="658" w:type="dxa"/>
            <w:vMerge/>
            <w:tcBorders>
              <w:left w:val="single" w:sz="6" w:space="0" w:color="auto"/>
              <w:right w:val="single" w:sz="6" w:space="0" w:color="auto"/>
            </w:tcBorders>
            <w:vAlign w:val="center"/>
          </w:tcPr>
          <w:p w:rsidR="002F0934" w:rsidRDefault="002F0934">
            <w:pPr>
              <w:widowControl/>
              <w:spacing w:line="240" w:lineRule="exact"/>
              <w:jc w:val="center"/>
              <w:rPr>
                <w:rFonts w:ascii="宋体" w:hAnsi="宋体" w:cs="宋体"/>
                <w:bCs/>
                <w:kern w:val="0"/>
                <w:szCs w:val="21"/>
              </w:rPr>
            </w:pPr>
          </w:p>
        </w:tc>
        <w:tc>
          <w:tcPr>
            <w:tcW w:w="1080" w:type="dxa"/>
            <w:vMerge/>
            <w:tcBorders>
              <w:left w:val="single" w:sz="6" w:space="0" w:color="auto"/>
              <w:bottom w:val="single" w:sz="8" w:space="0" w:color="auto"/>
              <w:right w:val="single" w:sz="6" w:space="0" w:color="auto"/>
            </w:tcBorders>
            <w:vAlign w:val="center"/>
          </w:tcPr>
          <w:p w:rsidR="002F0934" w:rsidRDefault="002F0934">
            <w:pPr>
              <w:widowControl/>
              <w:spacing w:line="200" w:lineRule="exact"/>
              <w:rPr>
                <w:rFonts w:ascii="宋体" w:hAnsi="宋体" w:cs="宋体"/>
                <w:bCs/>
                <w:kern w:val="0"/>
                <w:szCs w:val="21"/>
              </w:rPr>
            </w:pP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00" w:lineRule="exact"/>
              <w:rPr>
                <w:rFonts w:hAnsi="宋体"/>
                <w:bCs/>
                <w:color w:val="000000"/>
                <w:szCs w:val="21"/>
              </w:rPr>
            </w:pPr>
            <w:r>
              <w:rPr>
                <w:rFonts w:hAnsi="宋体" w:cs="宋体" w:hint="eastAsia"/>
                <w:bCs/>
                <w:color w:val="000000"/>
                <w:kern w:val="0"/>
                <w:szCs w:val="21"/>
              </w:rPr>
              <w:t>缓冲器完全复位的最大时间限度为</w:t>
            </w:r>
            <w:r>
              <w:rPr>
                <w:rFonts w:hAnsi="宋体" w:cs="宋体"/>
                <w:bCs/>
                <w:color w:val="000000"/>
                <w:kern w:val="0"/>
                <w:szCs w:val="21"/>
              </w:rPr>
              <w:t>120s</w:t>
            </w:r>
            <w:r>
              <w:rPr>
                <w:rFonts w:hAnsi="宋体" w:cs="宋体" w:hint="eastAsia"/>
                <w:bCs/>
                <w:color w:val="000000"/>
                <w:kern w:val="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hint="eastAsia"/>
                <w:bCs/>
                <w:color w:val="00000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cs="宋体" w:hint="eastAsia"/>
                <w:bCs/>
                <w:color w:val="000000"/>
                <w:kern w:val="0"/>
                <w:szCs w:val="21"/>
              </w:rPr>
              <w:t>122</w:t>
            </w:r>
          </w:p>
        </w:tc>
        <w:tc>
          <w:tcPr>
            <w:tcW w:w="658" w:type="dxa"/>
            <w:vMerge/>
            <w:tcBorders>
              <w:left w:val="single" w:sz="6" w:space="0" w:color="auto"/>
              <w:right w:val="single" w:sz="6" w:space="0" w:color="auto"/>
            </w:tcBorders>
            <w:vAlign w:val="center"/>
          </w:tcPr>
          <w:p w:rsidR="002F0934" w:rsidRDefault="002F0934">
            <w:pPr>
              <w:widowControl/>
              <w:spacing w:line="240" w:lineRule="exact"/>
              <w:jc w:val="center"/>
              <w:rPr>
                <w:rFonts w:ascii="宋体" w:hAnsi="宋体" w:cs="宋体"/>
                <w:bCs/>
                <w:kern w:val="0"/>
                <w:szCs w:val="21"/>
              </w:rPr>
            </w:pPr>
          </w:p>
        </w:tc>
        <w:tc>
          <w:tcPr>
            <w:tcW w:w="1080" w:type="dxa"/>
            <w:vMerge w:val="restart"/>
            <w:tcBorders>
              <w:left w:val="single" w:sz="6"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r>
              <w:rPr>
                <w:rFonts w:hAnsi="宋体" w:cs="宋体" w:hint="eastAsia"/>
                <w:bCs/>
                <w:color w:val="000000"/>
                <w:kern w:val="0"/>
                <w:szCs w:val="21"/>
              </w:rPr>
              <w:t>限速器－</w:t>
            </w:r>
            <w:r>
              <w:rPr>
                <w:rFonts w:hAnsi="宋体" w:cs="宋体"/>
                <w:bCs/>
                <w:color w:val="000000"/>
                <w:kern w:val="0"/>
                <w:szCs w:val="21"/>
              </w:rPr>
              <w:t>安全</w:t>
            </w:r>
            <w:proofErr w:type="gramStart"/>
            <w:r>
              <w:rPr>
                <w:rFonts w:hAnsi="宋体" w:cs="宋体"/>
                <w:bCs/>
                <w:color w:val="000000"/>
                <w:kern w:val="0"/>
                <w:szCs w:val="21"/>
              </w:rPr>
              <w:t>钳</w:t>
            </w:r>
            <w:proofErr w:type="gramEnd"/>
            <w:r>
              <w:rPr>
                <w:rFonts w:hAnsi="宋体" w:cs="宋体" w:hint="eastAsia"/>
                <w:bCs/>
                <w:color w:val="000000"/>
                <w:kern w:val="0"/>
                <w:szCs w:val="21"/>
              </w:rPr>
              <w:t>动作</w:t>
            </w:r>
            <w:r>
              <w:rPr>
                <w:rFonts w:hAnsi="宋体" w:cs="宋体"/>
                <w:bCs/>
                <w:color w:val="000000"/>
                <w:kern w:val="0"/>
                <w:szCs w:val="21"/>
              </w:rPr>
              <w:t>试验</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40" w:lineRule="exact"/>
              <w:rPr>
                <w:rFonts w:hAnsi="宋体"/>
                <w:bCs/>
                <w:color w:val="000000"/>
                <w:szCs w:val="21"/>
              </w:rPr>
            </w:pPr>
            <w:r>
              <w:rPr>
                <w:rFonts w:hAnsi="宋体" w:cs="宋体" w:hint="eastAsia"/>
                <w:bCs/>
                <w:color w:val="000000"/>
                <w:kern w:val="0"/>
                <w:szCs w:val="21"/>
              </w:rPr>
              <w:t>轿厢空载，以检修速度下行，进行</w:t>
            </w:r>
            <w:r>
              <w:rPr>
                <w:rFonts w:hAnsi="宋体" w:cs="宋体"/>
                <w:bCs/>
                <w:color w:val="000000"/>
                <w:kern w:val="0"/>
                <w:szCs w:val="21"/>
              </w:rPr>
              <w:t>轿厢</w:t>
            </w:r>
            <w:r>
              <w:rPr>
                <w:rFonts w:hAnsi="宋体" w:cs="宋体" w:hint="eastAsia"/>
                <w:bCs/>
                <w:color w:val="000000"/>
                <w:kern w:val="0"/>
                <w:szCs w:val="21"/>
              </w:rPr>
              <w:t>限速器</w:t>
            </w:r>
            <w:r>
              <w:rPr>
                <w:rFonts w:hAnsi="宋体" w:cs="宋体" w:hint="eastAsia"/>
                <w:bCs/>
                <w:color w:val="000000"/>
                <w:kern w:val="0"/>
                <w:szCs w:val="21"/>
              </w:rPr>
              <w:t>-</w:t>
            </w:r>
            <w:r>
              <w:rPr>
                <w:rFonts w:hAnsi="宋体" w:cs="宋体" w:hint="eastAsia"/>
                <w:bCs/>
                <w:color w:val="000000"/>
                <w:kern w:val="0"/>
                <w:szCs w:val="21"/>
              </w:rPr>
              <w:t>安全</w:t>
            </w:r>
            <w:proofErr w:type="gramStart"/>
            <w:r>
              <w:rPr>
                <w:rFonts w:hAnsi="宋体" w:cs="宋体" w:hint="eastAsia"/>
                <w:bCs/>
                <w:color w:val="000000"/>
                <w:kern w:val="0"/>
                <w:szCs w:val="21"/>
              </w:rPr>
              <w:t>钳</w:t>
            </w:r>
            <w:proofErr w:type="gramEnd"/>
            <w:r>
              <w:rPr>
                <w:rFonts w:hAnsi="宋体" w:cs="宋体" w:hint="eastAsia"/>
                <w:bCs/>
                <w:color w:val="000000"/>
                <w:kern w:val="0"/>
                <w:szCs w:val="21"/>
              </w:rPr>
              <w:t>联动试验，限速器－</w:t>
            </w:r>
            <w:r>
              <w:rPr>
                <w:rFonts w:hAnsi="宋体" w:cs="宋体"/>
                <w:bCs/>
                <w:color w:val="000000"/>
                <w:kern w:val="0"/>
                <w:szCs w:val="21"/>
              </w:rPr>
              <w:t>安全</w:t>
            </w:r>
            <w:proofErr w:type="gramStart"/>
            <w:r>
              <w:rPr>
                <w:rFonts w:hAnsi="宋体" w:cs="宋体"/>
                <w:bCs/>
                <w:color w:val="000000"/>
                <w:kern w:val="0"/>
                <w:szCs w:val="21"/>
              </w:rPr>
              <w:t>钳</w:t>
            </w:r>
            <w:proofErr w:type="gramEnd"/>
            <w:r>
              <w:rPr>
                <w:rFonts w:hAnsi="宋体" w:cs="宋体" w:hint="eastAsia"/>
                <w:bCs/>
                <w:color w:val="000000"/>
                <w:kern w:val="0"/>
                <w:szCs w:val="21"/>
              </w:rPr>
              <w:t>动作应当可靠。</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hint="eastAsia"/>
                <w:bCs/>
                <w:color w:val="00000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cs="宋体" w:hint="eastAsia"/>
                <w:bCs/>
                <w:color w:val="000000"/>
                <w:kern w:val="0"/>
                <w:szCs w:val="21"/>
              </w:rPr>
              <w:t>123</w:t>
            </w:r>
          </w:p>
        </w:tc>
        <w:tc>
          <w:tcPr>
            <w:tcW w:w="658" w:type="dxa"/>
            <w:vMerge/>
            <w:tcBorders>
              <w:left w:val="single" w:sz="6" w:space="0" w:color="auto"/>
              <w:right w:val="single" w:sz="6" w:space="0" w:color="auto"/>
            </w:tcBorders>
            <w:vAlign w:val="center"/>
          </w:tcPr>
          <w:p w:rsidR="002F0934" w:rsidRDefault="002F0934">
            <w:pPr>
              <w:widowControl/>
              <w:spacing w:line="240" w:lineRule="exact"/>
              <w:jc w:val="center"/>
              <w:rPr>
                <w:rFonts w:ascii="宋体" w:hAnsi="宋体" w:cs="宋体"/>
                <w:bCs/>
                <w:kern w:val="0"/>
                <w:szCs w:val="21"/>
              </w:rPr>
            </w:pPr>
          </w:p>
        </w:tc>
        <w:tc>
          <w:tcPr>
            <w:tcW w:w="1080" w:type="dxa"/>
            <w:vMerge/>
            <w:tcBorders>
              <w:left w:val="single" w:sz="6" w:space="0" w:color="auto"/>
              <w:bottom w:val="single" w:sz="8" w:space="0" w:color="auto"/>
              <w:right w:val="single" w:sz="6" w:space="0" w:color="auto"/>
            </w:tcBorders>
            <w:vAlign w:val="center"/>
          </w:tcPr>
          <w:p w:rsidR="002F0934" w:rsidRDefault="002F0934">
            <w:pPr>
              <w:widowControl/>
              <w:spacing w:line="240" w:lineRule="exact"/>
              <w:rPr>
                <w:rFonts w:ascii="宋体" w:hAnsi="宋体" w:cs="宋体"/>
                <w:bCs/>
                <w:kern w:val="0"/>
                <w:szCs w:val="21"/>
              </w:rPr>
            </w:pP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40" w:lineRule="exact"/>
              <w:rPr>
                <w:rFonts w:hAnsi="宋体"/>
                <w:bCs/>
                <w:color w:val="000000"/>
                <w:szCs w:val="21"/>
              </w:rPr>
            </w:pPr>
            <w:r>
              <w:rPr>
                <w:rFonts w:hAnsi="宋体" w:cs="宋体" w:hint="eastAsia"/>
                <w:bCs/>
                <w:color w:val="000000"/>
                <w:kern w:val="0"/>
                <w:szCs w:val="21"/>
              </w:rPr>
              <w:t>轿厢空载，以检修速度上行，进行</w:t>
            </w:r>
            <w:r>
              <w:rPr>
                <w:rFonts w:hAnsi="宋体" w:cs="宋体"/>
                <w:bCs/>
                <w:color w:val="000000"/>
                <w:kern w:val="0"/>
                <w:szCs w:val="21"/>
              </w:rPr>
              <w:t>对重</w:t>
            </w:r>
            <w:r>
              <w:rPr>
                <w:rFonts w:hAnsi="宋体" w:cs="宋体" w:hint="eastAsia"/>
                <w:bCs/>
                <w:color w:val="000000"/>
                <w:kern w:val="0"/>
                <w:szCs w:val="21"/>
              </w:rPr>
              <w:t>(</w:t>
            </w:r>
            <w:r>
              <w:rPr>
                <w:rFonts w:hAnsi="宋体" w:cs="宋体" w:hint="eastAsia"/>
                <w:bCs/>
                <w:color w:val="000000"/>
                <w:kern w:val="0"/>
                <w:szCs w:val="21"/>
              </w:rPr>
              <w:t>平衡重</w:t>
            </w:r>
            <w:r>
              <w:rPr>
                <w:rFonts w:hAnsi="宋体" w:cs="宋体" w:hint="eastAsia"/>
                <w:bCs/>
                <w:color w:val="000000"/>
                <w:kern w:val="0"/>
                <w:szCs w:val="21"/>
              </w:rPr>
              <w:t>)</w:t>
            </w:r>
            <w:r>
              <w:rPr>
                <w:rFonts w:hAnsi="宋体" w:cs="宋体" w:hint="eastAsia"/>
                <w:bCs/>
                <w:color w:val="000000"/>
                <w:kern w:val="0"/>
                <w:szCs w:val="21"/>
              </w:rPr>
              <w:t>限速器</w:t>
            </w:r>
            <w:r>
              <w:rPr>
                <w:rFonts w:hAnsi="宋体" w:cs="宋体" w:hint="eastAsia"/>
                <w:bCs/>
                <w:color w:val="000000"/>
                <w:kern w:val="0"/>
                <w:szCs w:val="21"/>
              </w:rPr>
              <w:t>-</w:t>
            </w:r>
            <w:r>
              <w:rPr>
                <w:rFonts w:hAnsi="宋体" w:cs="宋体" w:hint="eastAsia"/>
                <w:bCs/>
                <w:color w:val="000000"/>
                <w:kern w:val="0"/>
                <w:szCs w:val="21"/>
              </w:rPr>
              <w:t>安全</w:t>
            </w:r>
            <w:proofErr w:type="gramStart"/>
            <w:r>
              <w:rPr>
                <w:rFonts w:hAnsi="宋体" w:cs="宋体" w:hint="eastAsia"/>
                <w:bCs/>
                <w:color w:val="000000"/>
                <w:kern w:val="0"/>
                <w:szCs w:val="21"/>
              </w:rPr>
              <w:t>钳</w:t>
            </w:r>
            <w:proofErr w:type="gramEnd"/>
            <w:r>
              <w:rPr>
                <w:rFonts w:hAnsi="宋体" w:cs="宋体" w:hint="eastAsia"/>
                <w:bCs/>
                <w:color w:val="000000"/>
                <w:kern w:val="0"/>
                <w:szCs w:val="21"/>
              </w:rPr>
              <w:t>联动试验，限速器－</w:t>
            </w:r>
            <w:r>
              <w:rPr>
                <w:rFonts w:hAnsi="宋体" w:cs="宋体"/>
                <w:bCs/>
                <w:color w:val="000000"/>
                <w:kern w:val="0"/>
                <w:szCs w:val="21"/>
              </w:rPr>
              <w:t>安全</w:t>
            </w:r>
            <w:proofErr w:type="gramStart"/>
            <w:r>
              <w:rPr>
                <w:rFonts w:hAnsi="宋体" w:cs="宋体"/>
                <w:bCs/>
                <w:color w:val="000000"/>
                <w:kern w:val="0"/>
                <w:szCs w:val="21"/>
              </w:rPr>
              <w:t>钳</w:t>
            </w:r>
            <w:proofErr w:type="gramEnd"/>
            <w:r>
              <w:rPr>
                <w:rFonts w:hAnsi="宋体" w:cs="宋体" w:hint="eastAsia"/>
                <w:bCs/>
                <w:color w:val="000000"/>
                <w:kern w:val="0"/>
                <w:szCs w:val="21"/>
              </w:rPr>
              <w:t>动作应当可靠。</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hint="eastAsia"/>
                <w:bCs/>
                <w:color w:val="00000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cs="宋体" w:hint="eastAsia"/>
                <w:bCs/>
                <w:color w:val="000000"/>
                <w:kern w:val="0"/>
                <w:szCs w:val="21"/>
              </w:rPr>
              <w:t>124</w:t>
            </w:r>
          </w:p>
        </w:tc>
        <w:tc>
          <w:tcPr>
            <w:tcW w:w="658" w:type="dxa"/>
            <w:vMerge/>
            <w:tcBorders>
              <w:left w:val="single" w:sz="6" w:space="0" w:color="auto"/>
              <w:right w:val="single" w:sz="6" w:space="0" w:color="auto"/>
            </w:tcBorders>
            <w:vAlign w:val="center"/>
          </w:tcPr>
          <w:p w:rsidR="002F0934" w:rsidRDefault="002F0934">
            <w:pPr>
              <w:widowControl/>
              <w:spacing w:line="240" w:lineRule="exact"/>
              <w:jc w:val="center"/>
              <w:rPr>
                <w:rFonts w:ascii="宋体" w:hAnsi="宋体" w:cs="宋体"/>
                <w:bCs/>
                <w:kern w:val="0"/>
                <w:szCs w:val="21"/>
              </w:rPr>
            </w:pPr>
          </w:p>
        </w:tc>
        <w:tc>
          <w:tcPr>
            <w:tcW w:w="1080" w:type="dxa"/>
            <w:tcBorders>
              <w:left w:val="single" w:sz="6" w:space="0" w:color="auto"/>
              <w:bottom w:val="single" w:sz="8"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r>
              <w:rPr>
                <w:rFonts w:hAnsi="宋体" w:cs="宋体"/>
                <w:bCs/>
                <w:color w:val="000000"/>
                <w:kern w:val="0"/>
                <w:szCs w:val="21"/>
              </w:rPr>
              <w:t>空载</w:t>
            </w:r>
            <w:proofErr w:type="gramStart"/>
            <w:r>
              <w:rPr>
                <w:rFonts w:hAnsi="宋体" w:cs="宋体"/>
                <w:bCs/>
                <w:color w:val="000000"/>
                <w:kern w:val="0"/>
                <w:szCs w:val="21"/>
              </w:rPr>
              <w:t>曳</w:t>
            </w:r>
            <w:proofErr w:type="gramEnd"/>
            <w:r>
              <w:rPr>
                <w:rFonts w:hAnsi="宋体" w:cs="宋体"/>
                <w:bCs/>
                <w:color w:val="000000"/>
                <w:kern w:val="0"/>
                <w:szCs w:val="21"/>
              </w:rPr>
              <w:t>引力试验</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40" w:lineRule="exact"/>
              <w:rPr>
                <w:rFonts w:hAnsi="宋体" w:cs="宋体"/>
                <w:bCs/>
                <w:color w:val="000000"/>
                <w:kern w:val="0"/>
                <w:szCs w:val="21"/>
              </w:rPr>
            </w:pPr>
            <w:r>
              <w:rPr>
                <w:rFonts w:hAnsi="宋体" w:cs="宋体" w:hint="eastAsia"/>
                <w:bCs/>
                <w:color w:val="000000"/>
                <w:kern w:val="0"/>
                <w:szCs w:val="21"/>
              </w:rPr>
              <w:t>当对重压在缓冲器上而曳引机按电梯上行方向旋转时，应当不能提升空载轿厢。</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40" w:lineRule="exact"/>
              <w:jc w:val="center"/>
              <w:rPr>
                <w:rFonts w:hAnsi="宋体"/>
                <w:bCs/>
                <w:color w:val="000000"/>
                <w:szCs w:val="21"/>
              </w:rPr>
            </w:pPr>
            <w:r>
              <w:rPr>
                <w:rFonts w:hAnsi="宋体" w:hint="eastAsia"/>
                <w:bCs/>
                <w:color w:val="00000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cs="宋体" w:hint="eastAsia"/>
                <w:bCs/>
                <w:color w:val="000000"/>
                <w:kern w:val="0"/>
                <w:szCs w:val="21"/>
              </w:rPr>
              <w:t>125</w:t>
            </w:r>
          </w:p>
        </w:tc>
        <w:tc>
          <w:tcPr>
            <w:tcW w:w="658" w:type="dxa"/>
            <w:vMerge/>
            <w:tcBorders>
              <w:left w:val="single" w:sz="6" w:space="0" w:color="auto"/>
              <w:right w:val="single" w:sz="6" w:space="0" w:color="auto"/>
            </w:tcBorders>
            <w:vAlign w:val="center"/>
          </w:tcPr>
          <w:p w:rsidR="002F0934" w:rsidRDefault="002F0934">
            <w:pPr>
              <w:widowControl/>
              <w:spacing w:line="240" w:lineRule="exact"/>
              <w:jc w:val="center"/>
              <w:rPr>
                <w:rFonts w:ascii="宋体" w:hAnsi="宋体" w:cs="宋体"/>
                <w:bCs/>
                <w:kern w:val="0"/>
                <w:szCs w:val="21"/>
              </w:rPr>
            </w:pPr>
          </w:p>
        </w:tc>
        <w:tc>
          <w:tcPr>
            <w:tcW w:w="1080" w:type="dxa"/>
            <w:tcBorders>
              <w:left w:val="single" w:sz="6" w:space="0" w:color="auto"/>
              <w:bottom w:val="single" w:sz="8"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r>
              <w:rPr>
                <w:rFonts w:hAnsi="宋体" w:cs="宋体"/>
                <w:bCs/>
                <w:color w:val="000000"/>
                <w:kern w:val="0"/>
                <w:szCs w:val="21"/>
              </w:rPr>
              <w:t>空载</w:t>
            </w:r>
            <w:r>
              <w:rPr>
                <w:rFonts w:hAnsi="宋体" w:cs="宋体" w:hint="eastAsia"/>
                <w:bCs/>
                <w:color w:val="000000"/>
                <w:kern w:val="0"/>
                <w:szCs w:val="21"/>
              </w:rPr>
              <w:t>上行制动试验</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40" w:lineRule="exact"/>
              <w:rPr>
                <w:rFonts w:hAnsi="宋体" w:cs="宋体"/>
                <w:bCs/>
                <w:color w:val="000000"/>
                <w:kern w:val="0"/>
                <w:szCs w:val="21"/>
              </w:rPr>
            </w:pPr>
            <w:r>
              <w:rPr>
                <w:rFonts w:hAnsi="宋体" w:cs="宋体"/>
                <w:bCs/>
                <w:color w:val="000000"/>
                <w:kern w:val="0"/>
                <w:szCs w:val="21"/>
              </w:rPr>
              <w:t>轿厢空载以正常运行速度上行时，切断</w:t>
            </w:r>
            <w:r>
              <w:rPr>
                <w:rFonts w:hAnsi="宋体" w:cs="宋体" w:hint="eastAsia"/>
                <w:bCs/>
                <w:color w:val="000000"/>
                <w:kern w:val="0"/>
                <w:szCs w:val="21"/>
              </w:rPr>
              <w:t>电动</w:t>
            </w:r>
            <w:r>
              <w:rPr>
                <w:rFonts w:hAnsi="宋体" w:cs="宋体"/>
                <w:bCs/>
                <w:color w:val="000000"/>
                <w:kern w:val="0"/>
                <w:szCs w:val="21"/>
              </w:rPr>
              <w:t>机与制动器供电，轿厢应当被可靠制停，并且无明显变形和损坏</w:t>
            </w:r>
            <w:r>
              <w:rPr>
                <w:rFonts w:hAnsi="宋体" w:cs="宋体" w:hint="eastAsia"/>
                <w:bCs/>
                <w:color w:val="000000"/>
                <w:kern w:val="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40" w:lineRule="exact"/>
              <w:jc w:val="center"/>
              <w:rPr>
                <w:rFonts w:hAnsi="宋体"/>
                <w:bCs/>
                <w:color w:val="000000"/>
                <w:szCs w:val="21"/>
              </w:rPr>
            </w:pPr>
            <w:r>
              <w:rPr>
                <w:rFonts w:hAnsi="宋体" w:hint="eastAsia"/>
                <w:bCs/>
                <w:color w:val="00000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cs="宋体" w:hint="eastAsia"/>
                <w:bCs/>
                <w:color w:val="000000"/>
                <w:kern w:val="0"/>
                <w:szCs w:val="21"/>
              </w:rPr>
              <w:t>126</w:t>
            </w:r>
          </w:p>
        </w:tc>
        <w:tc>
          <w:tcPr>
            <w:tcW w:w="658" w:type="dxa"/>
            <w:vMerge/>
            <w:tcBorders>
              <w:left w:val="single" w:sz="6" w:space="0" w:color="auto"/>
              <w:right w:val="single" w:sz="6" w:space="0" w:color="auto"/>
            </w:tcBorders>
            <w:vAlign w:val="center"/>
          </w:tcPr>
          <w:p w:rsidR="002F0934" w:rsidRDefault="002F0934">
            <w:pPr>
              <w:widowControl/>
              <w:spacing w:line="240" w:lineRule="exact"/>
              <w:jc w:val="center"/>
              <w:rPr>
                <w:rFonts w:ascii="宋体" w:hAnsi="宋体" w:cs="宋体"/>
                <w:bCs/>
                <w:kern w:val="0"/>
                <w:szCs w:val="21"/>
              </w:rPr>
            </w:pPr>
          </w:p>
        </w:tc>
        <w:tc>
          <w:tcPr>
            <w:tcW w:w="1080" w:type="dxa"/>
            <w:tcBorders>
              <w:left w:val="single" w:sz="6" w:space="0" w:color="auto"/>
              <w:bottom w:val="single" w:sz="8" w:space="0" w:color="auto"/>
              <w:right w:val="single" w:sz="6" w:space="0" w:color="auto"/>
            </w:tcBorders>
            <w:vAlign w:val="center"/>
          </w:tcPr>
          <w:p w:rsidR="002F0934" w:rsidRDefault="002F40D9">
            <w:pPr>
              <w:widowControl/>
              <w:spacing w:line="240" w:lineRule="exact"/>
              <w:rPr>
                <w:rFonts w:ascii="宋体" w:hAnsi="宋体" w:cs="宋体"/>
                <w:bCs/>
                <w:kern w:val="0"/>
                <w:szCs w:val="21"/>
              </w:rPr>
            </w:pPr>
            <w:r>
              <w:rPr>
                <w:rFonts w:hAnsi="宋体" w:cs="宋体" w:hint="eastAsia"/>
                <w:bCs/>
                <w:color w:val="000000"/>
                <w:kern w:val="0"/>
                <w:szCs w:val="21"/>
              </w:rPr>
              <w:t>运行</w:t>
            </w:r>
            <w:r>
              <w:rPr>
                <w:rFonts w:hAnsi="宋体" w:cs="宋体"/>
                <w:bCs/>
                <w:color w:val="000000"/>
                <w:kern w:val="0"/>
                <w:szCs w:val="21"/>
              </w:rPr>
              <w:t>试验</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40" w:lineRule="exact"/>
              <w:rPr>
                <w:rFonts w:hAnsi="宋体" w:cs="宋体"/>
                <w:bCs/>
                <w:color w:val="000000"/>
                <w:kern w:val="0"/>
                <w:szCs w:val="21"/>
              </w:rPr>
            </w:pPr>
            <w:r>
              <w:rPr>
                <w:rFonts w:hAnsi="宋体" w:cs="宋体"/>
                <w:bCs/>
                <w:color w:val="000000"/>
                <w:kern w:val="0"/>
                <w:szCs w:val="21"/>
              </w:rPr>
              <w:t>轿厢</w:t>
            </w:r>
            <w:r>
              <w:rPr>
                <w:rFonts w:hAnsi="宋体" w:cs="宋体" w:hint="eastAsia"/>
                <w:bCs/>
                <w:color w:val="000000"/>
                <w:kern w:val="0"/>
                <w:szCs w:val="21"/>
              </w:rPr>
              <w:t>分别</w:t>
            </w:r>
            <w:r>
              <w:rPr>
                <w:rFonts w:hAnsi="宋体" w:cs="宋体"/>
                <w:bCs/>
                <w:color w:val="000000"/>
                <w:kern w:val="0"/>
                <w:szCs w:val="21"/>
              </w:rPr>
              <w:t>空载</w:t>
            </w:r>
            <w:r>
              <w:rPr>
                <w:rFonts w:hAnsi="宋体" w:cs="宋体" w:hint="eastAsia"/>
                <w:bCs/>
                <w:color w:val="000000"/>
                <w:kern w:val="0"/>
                <w:szCs w:val="21"/>
              </w:rPr>
              <w:t>、满载，以</w:t>
            </w:r>
            <w:r>
              <w:rPr>
                <w:rFonts w:hAnsi="宋体" w:cs="宋体"/>
                <w:bCs/>
                <w:color w:val="000000"/>
                <w:kern w:val="0"/>
                <w:szCs w:val="21"/>
              </w:rPr>
              <w:t>正常运行速度上</w:t>
            </w:r>
            <w:r>
              <w:rPr>
                <w:rFonts w:hAnsi="宋体" w:cs="宋体" w:hint="eastAsia"/>
                <w:bCs/>
                <w:color w:val="000000"/>
                <w:kern w:val="0"/>
                <w:szCs w:val="21"/>
              </w:rPr>
              <w:t>、</w:t>
            </w:r>
            <w:r>
              <w:rPr>
                <w:rFonts w:hAnsi="宋体" w:cs="宋体"/>
                <w:bCs/>
                <w:color w:val="000000"/>
                <w:kern w:val="0"/>
                <w:szCs w:val="21"/>
              </w:rPr>
              <w:t>下运行</w:t>
            </w:r>
            <w:r>
              <w:rPr>
                <w:rFonts w:hAnsi="宋体" w:cs="宋体" w:hint="eastAsia"/>
                <w:bCs/>
                <w:color w:val="000000"/>
                <w:kern w:val="0"/>
                <w:szCs w:val="21"/>
              </w:rPr>
              <w:t>，呼梯、楼层显示等信号系统功能有效、指示正确、动作无误，</w:t>
            </w:r>
            <w:r>
              <w:rPr>
                <w:rFonts w:hAnsi="宋体" w:cs="宋体"/>
                <w:bCs/>
                <w:color w:val="000000"/>
                <w:kern w:val="0"/>
                <w:szCs w:val="21"/>
              </w:rPr>
              <w:t>轿厢平层良好，无异常现象发生</w:t>
            </w:r>
            <w:r>
              <w:rPr>
                <w:rFonts w:hAnsi="宋体" w:cs="宋体" w:hint="eastAsia"/>
                <w:bCs/>
                <w:color w:val="000000"/>
                <w:kern w:val="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40" w:lineRule="exact"/>
              <w:jc w:val="center"/>
              <w:rPr>
                <w:rFonts w:hAnsi="宋体"/>
                <w:bCs/>
                <w:color w:val="000000"/>
                <w:szCs w:val="21"/>
              </w:rPr>
            </w:pPr>
            <w:r>
              <w:rPr>
                <w:rFonts w:hAnsi="宋体" w:hint="eastAsia"/>
                <w:bCs/>
                <w:color w:val="00000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cs="宋体" w:hint="eastAsia"/>
                <w:bCs/>
                <w:color w:val="000000"/>
                <w:kern w:val="0"/>
                <w:szCs w:val="21"/>
              </w:rPr>
              <w:t>127</w:t>
            </w:r>
          </w:p>
        </w:tc>
        <w:tc>
          <w:tcPr>
            <w:tcW w:w="658" w:type="dxa"/>
            <w:vMerge/>
            <w:tcBorders>
              <w:left w:val="single" w:sz="6" w:space="0" w:color="auto"/>
              <w:right w:val="single" w:sz="6" w:space="0" w:color="auto"/>
            </w:tcBorders>
            <w:vAlign w:val="center"/>
          </w:tcPr>
          <w:p w:rsidR="002F0934" w:rsidRDefault="002F0934">
            <w:pPr>
              <w:widowControl/>
              <w:spacing w:line="240" w:lineRule="exact"/>
              <w:jc w:val="center"/>
              <w:rPr>
                <w:rFonts w:ascii="宋体" w:hAnsi="宋体" w:cs="宋体"/>
                <w:bCs/>
                <w:kern w:val="0"/>
                <w:szCs w:val="21"/>
              </w:rPr>
            </w:pPr>
          </w:p>
        </w:tc>
        <w:tc>
          <w:tcPr>
            <w:tcW w:w="1080" w:type="dxa"/>
            <w:vMerge w:val="restart"/>
            <w:tcBorders>
              <w:left w:val="single" w:sz="6" w:space="0" w:color="auto"/>
              <w:right w:val="single" w:sz="6" w:space="0" w:color="auto"/>
            </w:tcBorders>
            <w:vAlign w:val="center"/>
          </w:tcPr>
          <w:p w:rsidR="002F0934" w:rsidRDefault="002F40D9">
            <w:pPr>
              <w:widowControl/>
              <w:spacing w:line="200" w:lineRule="exact"/>
              <w:rPr>
                <w:rFonts w:ascii="宋体" w:hAnsi="宋体" w:cs="宋体"/>
                <w:bCs/>
                <w:kern w:val="0"/>
                <w:szCs w:val="21"/>
              </w:rPr>
            </w:pPr>
            <w:r>
              <w:rPr>
                <w:rFonts w:hAnsi="宋体" w:cs="宋体"/>
                <w:bCs/>
                <w:color w:val="000000"/>
                <w:kern w:val="0"/>
                <w:szCs w:val="21"/>
              </w:rPr>
              <w:t>消防返回功能</w:t>
            </w:r>
            <w:r>
              <w:rPr>
                <w:rFonts w:hAnsi="宋体" w:cs="宋体" w:hint="eastAsia"/>
                <w:bCs/>
                <w:color w:val="000000"/>
                <w:kern w:val="0"/>
                <w:szCs w:val="21"/>
              </w:rPr>
              <w:t>试验</w:t>
            </w: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00" w:lineRule="exact"/>
              <w:rPr>
                <w:rFonts w:hAnsi="宋体" w:cs="宋体"/>
                <w:bCs/>
                <w:color w:val="000000"/>
                <w:kern w:val="0"/>
                <w:szCs w:val="21"/>
              </w:rPr>
            </w:pPr>
            <w:r>
              <w:rPr>
                <w:rFonts w:hAnsi="宋体" w:cs="宋体"/>
                <w:bCs/>
                <w:color w:val="000000"/>
                <w:kern w:val="0"/>
                <w:szCs w:val="21"/>
              </w:rPr>
              <w:t>消防开关防护玻璃应当完好，“消防”字样</w:t>
            </w:r>
            <w:r>
              <w:rPr>
                <w:rFonts w:hAnsi="宋体" w:cs="宋体" w:hint="eastAsia"/>
                <w:bCs/>
                <w:color w:val="000000"/>
                <w:kern w:val="0"/>
                <w:szCs w:val="21"/>
              </w:rPr>
              <w:t>清楚。</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40" w:lineRule="exact"/>
              <w:jc w:val="center"/>
              <w:rPr>
                <w:rFonts w:hAnsi="宋体"/>
                <w:bCs/>
                <w:color w:val="000000"/>
                <w:szCs w:val="21"/>
              </w:rPr>
            </w:pPr>
            <w:r>
              <w:rPr>
                <w:rFonts w:hAnsi="宋体" w:hint="eastAsia"/>
                <w:bCs/>
                <w:color w:val="000000"/>
                <w:szCs w:val="21"/>
              </w:rPr>
              <w:t>一年</w:t>
            </w:r>
          </w:p>
        </w:tc>
      </w:tr>
      <w:tr w:rsidR="002F0934" w:rsidTr="00FA72B2">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2F0934" w:rsidRDefault="002F40D9">
            <w:pPr>
              <w:widowControl/>
              <w:spacing w:line="240" w:lineRule="exact"/>
              <w:jc w:val="center"/>
              <w:rPr>
                <w:rFonts w:hAnsi="宋体" w:cs="宋体"/>
                <w:bCs/>
                <w:color w:val="000000"/>
                <w:kern w:val="0"/>
                <w:szCs w:val="21"/>
              </w:rPr>
            </w:pPr>
            <w:r>
              <w:rPr>
                <w:rFonts w:hAnsi="宋体" w:cs="宋体" w:hint="eastAsia"/>
                <w:bCs/>
                <w:color w:val="000000"/>
                <w:kern w:val="0"/>
                <w:szCs w:val="21"/>
              </w:rPr>
              <w:t>128</w:t>
            </w:r>
          </w:p>
        </w:tc>
        <w:tc>
          <w:tcPr>
            <w:tcW w:w="658" w:type="dxa"/>
            <w:vMerge/>
            <w:tcBorders>
              <w:left w:val="single" w:sz="6" w:space="0" w:color="auto"/>
              <w:bottom w:val="single" w:sz="8" w:space="0" w:color="auto"/>
              <w:right w:val="single" w:sz="6" w:space="0" w:color="auto"/>
            </w:tcBorders>
            <w:vAlign w:val="center"/>
          </w:tcPr>
          <w:p w:rsidR="002F0934" w:rsidRDefault="002F0934">
            <w:pPr>
              <w:widowControl/>
              <w:spacing w:line="240" w:lineRule="exact"/>
              <w:jc w:val="center"/>
              <w:rPr>
                <w:rFonts w:ascii="宋体" w:hAnsi="宋体" w:cs="宋体"/>
                <w:bCs/>
                <w:kern w:val="0"/>
                <w:szCs w:val="21"/>
              </w:rPr>
            </w:pPr>
          </w:p>
        </w:tc>
        <w:tc>
          <w:tcPr>
            <w:tcW w:w="1080" w:type="dxa"/>
            <w:vMerge/>
            <w:tcBorders>
              <w:left w:val="single" w:sz="6" w:space="0" w:color="auto"/>
              <w:bottom w:val="single" w:sz="8" w:space="0" w:color="auto"/>
              <w:right w:val="single" w:sz="6" w:space="0" w:color="auto"/>
            </w:tcBorders>
            <w:vAlign w:val="center"/>
          </w:tcPr>
          <w:p w:rsidR="002F0934" w:rsidRDefault="002F0934">
            <w:pPr>
              <w:widowControl/>
              <w:spacing w:line="200" w:lineRule="exact"/>
              <w:rPr>
                <w:rFonts w:ascii="宋体" w:hAnsi="宋体" w:cs="宋体"/>
                <w:bCs/>
                <w:kern w:val="0"/>
                <w:szCs w:val="21"/>
              </w:rPr>
            </w:pPr>
          </w:p>
        </w:tc>
        <w:tc>
          <w:tcPr>
            <w:tcW w:w="6307" w:type="dxa"/>
            <w:tcBorders>
              <w:top w:val="single" w:sz="6" w:space="0" w:color="auto"/>
              <w:left w:val="single" w:sz="6" w:space="0" w:color="auto"/>
              <w:bottom w:val="single" w:sz="8" w:space="0" w:color="auto"/>
              <w:right w:val="single" w:sz="6" w:space="0" w:color="auto"/>
            </w:tcBorders>
            <w:vAlign w:val="center"/>
          </w:tcPr>
          <w:p w:rsidR="002F0934" w:rsidRDefault="002F40D9">
            <w:pPr>
              <w:spacing w:line="200" w:lineRule="exact"/>
              <w:rPr>
                <w:rFonts w:hAnsi="宋体" w:cs="宋体"/>
                <w:bCs/>
                <w:color w:val="000000"/>
                <w:kern w:val="0"/>
                <w:szCs w:val="21"/>
              </w:rPr>
            </w:pPr>
            <w:r>
              <w:rPr>
                <w:rFonts w:hAnsi="宋体" w:cs="宋体"/>
                <w:bCs/>
                <w:color w:val="000000"/>
                <w:kern w:val="0"/>
                <w:szCs w:val="21"/>
              </w:rPr>
              <w:t>消防功能启动后，电梯不响应外呼和内选信号，轿厢直接返回指定撤离层</w:t>
            </w:r>
            <w:r>
              <w:rPr>
                <w:rFonts w:hAnsi="宋体" w:cs="宋体" w:hint="eastAsia"/>
                <w:bCs/>
                <w:color w:val="000000"/>
                <w:kern w:val="0"/>
                <w:szCs w:val="21"/>
              </w:rPr>
              <w:t>，</w:t>
            </w:r>
            <w:r>
              <w:rPr>
                <w:rFonts w:hAnsi="宋体" w:cs="宋体"/>
                <w:bCs/>
                <w:color w:val="000000"/>
                <w:kern w:val="0"/>
                <w:szCs w:val="21"/>
              </w:rPr>
              <w:t>开门待命</w:t>
            </w:r>
            <w:r>
              <w:rPr>
                <w:rFonts w:hAnsi="宋体" w:cs="宋体" w:hint="eastAsia"/>
                <w:bCs/>
                <w:color w:val="000000"/>
                <w:kern w:val="0"/>
                <w:szCs w:val="21"/>
              </w:rPr>
              <w:t>。</w:t>
            </w:r>
          </w:p>
        </w:tc>
        <w:tc>
          <w:tcPr>
            <w:tcW w:w="1172" w:type="dxa"/>
            <w:tcBorders>
              <w:top w:val="single" w:sz="6" w:space="0" w:color="auto"/>
              <w:left w:val="single" w:sz="6" w:space="0" w:color="auto"/>
              <w:bottom w:val="single" w:sz="8" w:space="0" w:color="auto"/>
              <w:right w:val="single" w:sz="8" w:space="0" w:color="auto"/>
            </w:tcBorders>
            <w:vAlign w:val="center"/>
          </w:tcPr>
          <w:p w:rsidR="002F0934" w:rsidRDefault="002F40D9">
            <w:pPr>
              <w:widowControl/>
              <w:spacing w:line="240" w:lineRule="exact"/>
              <w:jc w:val="center"/>
              <w:rPr>
                <w:rFonts w:hAnsi="宋体"/>
                <w:bCs/>
                <w:color w:val="000000"/>
                <w:szCs w:val="21"/>
              </w:rPr>
            </w:pPr>
            <w:r>
              <w:rPr>
                <w:rFonts w:hAnsi="宋体" w:hint="eastAsia"/>
                <w:bCs/>
                <w:color w:val="000000"/>
                <w:szCs w:val="21"/>
              </w:rPr>
              <w:t>一年</w:t>
            </w:r>
          </w:p>
        </w:tc>
      </w:tr>
    </w:tbl>
    <w:p w:rsidR="002F0934" w:rsidRDefault="002F0934">
      <w:pPr>
        <w:pStyle w:val="a6"/>
      </w:pPr>
    </w:p>
    <w:p w:rsidR="002F0934" w:rsidRDefault="002F0934">
      <w:pPr>
        <w:pStyle w:val="a6"/>
      </w:pPr>
    </w:p>
    <w:p w:rsidR="002F0934" w:rsidRDefault="002F40D9">
      <w:pPr>
        <w:pStyle w:val="2"/>
        <w:ind w:firstLine="482"/>
        <w:rPr>
          <w:b/>
          <w:bCs/>
        </w:rPr>
      </w:pPr>
      <w:r>
        <w:rPr>
          <w:rFonts w:hint="eastAsia"/>
          <w:b/>
          <w:bCs/>
        </w:rPr>
        <w:t>附件</w:t>
      </w:r>
      <w:r>
        <w:rPr>
          <w:rFonts w:hint="eastAsia"/>
          <w:b/>
          <w:bCs/>
          <w:sz w:val="28"/>
          <w:szCs w:val="28"/>
        </w:rPr>
        <w:t>5</w:t>
      </w:r>
    </w:p>
    <w:p w:rsidR="002F0934" w:rsidRDefault="002F40D9">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2F0934" w:rsidRDefault="002F0934">
      <w:pPr>
        <w:widowControl/>
        <w:adjustRightInd w:val="0"/>
        <w:snapToGrid w:val="0"/>
        <w:jc w:val="center"/>
        <w:rPr>
          <w:rFonts w:ascii="Arial" w:eastAsia="宋体" w:hAnsi="Arial" w:cs="Arial"/>
          <w:kern w:val="0"/>
          <w:sz w:val="22"/>
        </w:rPr>
      </w:pPr>
    </w:p>
    <w:p w:rsidR="002F0934" w:rsidRDefault="002F40D9">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2F0934" w:rsidRDefault="002F40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2F0934" w:rsidRDefault="002F40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2F0934" w:rsidRDefault="002F40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2F0934" w:rsidRDefault="002F40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2F0934" w:rsidRDefault="002F0934">
      <w:pPr>
        <w:widowControl/>
        <w:adjustRightInd w:val="0"/>
        <w:snapToGrid w:val="0"/>
        <w:spacing w:line="360" w:lineRule="auto"/>
        <w:jc w:val="left"/>
        <w:rPr>
          <w:rFonts w:ascii="Arial" w:eastAsia="宋体" w:hAnsi="Arial" w:cs="Arial"/>
          <w:kern w:val="0"/>
          <w:sz w:val="28"/>
          <w:szCs w:val="28"/>
        </w:rPr>
      </w:pPr>
    </w:p>
    <w:p w:rsidR="002F0934" w:rsidRDefault="002F40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2F0934" w:rsidRDefault="002F40D9">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2F0934" w:rsidRDefault="002F0934">
      <w:pPr>
        <w:widowControl/>
        <w:adjustRightInd w:val="0"/>
        <w:snapToGrid w:val="0"/>
        <w:spacing w:line="360" w:lineRule="auto"/>
        <w:jc w:val="left"/>
        <w:rPr>
          <w:rFonts w:ascii="Arial" w:eastAsia="宋体" w:hAnsi="Arial" w:cs="Arial"/>
          <w:kern w:val="0"/>
          <w:sz w:val="28"/>
          <w:szCs w:val="28"/>
        </w:rPr>
      </w:pPr>
    </w:p>
    <w:p w:rsidR="002F0934" w:rsidRDefault="002F40D9">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2F0934" w:rsidRDefault="002F40D9">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11</w:t>
      </w:r>
      <w:r>
        <w:rPr>
          <w:rFonts w:ascii="Arial" w:eastAsia="宋体" w:hAnsi="Arial" w:cs="Arial"/>
          <w:b/>
          <w:kern w:val="0"/>
          <w:sz w:val="28"/>
          <w:szCs w:val="28"/>
        </w:rPr>
        <w:t>月</w:t>
      </w:r>
      <w:r>
        <w:rPr>
          <w:rFonts w:ascii="Arial" w:eastAsia="宋体" w:hAnsi="Arial" w:cs="Arial" w:hint="eastAsia"/>
          <w:b/>
          <w:kern w:val="0"/>
          <w:sz w:val="28"/>
          <w:szCs w:val="28"/>
        </w:rPr>
        <w:t>21</w:t>
      </w:r>
      <w:r>
        <w:rPr>
          <w:rFonts w:ascii="Arial" w:eastAsia="宋体" w:hAnsi="Arial" w:cs="Arial"/>
          <w:b/>
          <w:kern w:val="0"/>
          <w:sz w:val="28"/>
          <w:szCs w:val="28"/>
        </w:rPr>
        <w:t>日</w:t>
      </w:r>
    </w:p>
    <w:p w:rsidR="002F0934" w:rsidRDefault="002F0934">
      <w:pPr>
        <w:widowControl/>
        <w:adjustRightInd w:val="0"/>
        <w:snapToGrid w:val="0"/>
        <w:spacing w:line="276" w:lineRule="auto"/>
        <w:jc w:val="left"/>
        <w:rPr>
          <w:rFonts w:ascii="Arial" w:eastAsia="宋体" w:hAnsi="Arial" w:cs="Arial"/>
          <w:kern w:val="0"/>
          <w:sz w:val="28"/>
          <w:szCs w:val="28"/>
        </w:rPr>
      </w:pPr>
    </w:p>
    <w:p w:rsidR="002F0934" w:rsidRDefault="002F0934">
      <w:pPr>
        <w:widowControl/>
        <w:adjustRightInd w:val="0"/>
        <w:snapToGrid w:val="0"/>
        <w:spacing w:line="276" w:lineRule="auto"/>
        <w:jc w:val="left"/>
        <w:rPr>
          <w:rFonts w:ascii="Arial" w:eastAsia="宋体" w:hAnsi="Arial" w:cs="Arial"/>
          <w:kern w:val="0"/>
          <w:sz w:val="28"/>
          <w:szCs w:val="28"/>
        </w:rPr>
      </w:pPr>
    </w:p>
    <w:p w:rsidR="002F0934" w:rsidRDefault="002F0934">
      <w:pPr>
        <w:widowControl/>
        <w:adjustRightInd w:val="0"/>
        <w:snapToGrid w:val="0"/>
        <w:spacing w:line="276" w:lineRule="auto"/>
        <w:jc w:val="left"/>
        <w:rPr>
          <w:rFonts w:ascii="Arial" w:eastAsia="宋体" w:hAnsi="Arial" w:cs="Arial"/>
          <w:kern w:val="0"/>
          <w:sz w:val="28"/>
          <w:szCs w:val="28"/>
        </w:rPr>
      </w:pPr>
    </w:p>
    <w:p w:rsidR="002F0934" w:rsidRDefault="002F0934">
      <w:pPr>
        <w:widowControl/>
        <w:adjustRightInd w:val="0"/>
        <w:snapToGrid w:val="0"/>
        <w:spacing w:line="276" w:lineRule="auto"/>
        <w:jc w:val="left"/>
        <w:rPr>
          <w:rFonts w:ascii="Arial" w:eastAsia="宋体" w:hAnsi="Arial" w:cs="Arial"/>
          <w:kern w:val="0"/>
          <w:sz w:val="28"/>
          <w:szCs w:val="28"/>
        </w:rPr>
      </w:pPr>
    </w:p>
    <w:p w:rsidR="002F0934" w:rsidRDefault="002F0934">
      <w:pPr>
        <w:widowControl/>
        <w:adjustRightInd w:val="0"/>
        <w:snapToGrid w:val="0"/>
        <w:spacing w:line="276" w:lineRule="auto"/>
        <w:jc w:val="left"/>
        <w:rPr>
          <w:rFonts w:ascii="Arial" w:eastAsia="宋体" w:hAnsi="Arial" w:cs="Arial"/>
          <w:kern w:val="0"/>
          <w:sz w:val="28"/>
          <w:szCs w:val="28"/>
        </w:rPr>
      </w:pPr>
    </w:p>
    <w:p w:rsidR="002F0934" w:rsidRDefault="002F0934">
      <w:pPr>
        <w:widowControl/>
        <w:adjustRightInd w:val="0"/>
        <w:snapToGrid w:val="0"/>
        <w:spacing w:line="276" w:lineRule="auto"/>
        <w:jc w:val="left"/>
        <w:rPr>
          <w:rFonts w:ascii="Arial" w:eastAsia="宋体" w:hAnsi="Arial" w:cs="Arial"/>
          <w:kern w:val="0"/>
          <w:sz w:val="28"/>
          <w:szCs w:val="28"/>
        </w:rPr>
      </w:pPr>
    </w:p>
    <w:p w:rsidR="002F0934" w:rsidRDefault="002F0934">
      <w:pPr>
        <w:widowControl/>
        <w:adjustRightInd w:val="0"/>
        <w:snapToGrid w:val="0"/>
        <w:spacing w:line="276" w:lineRule="auto"/>
        <w:jc w:val="left"/>
        <w:rPr>
          <w:rFonts w:ascii="Arial" w:eastAsia="宋体" w:hAnsi="Arial" w:cs="Arial"/>
          <w:kern w:val="0"/>
          <w:sz w:val="28"/>
          <w:szCs w:val="28"/>
        </w:rPr>
      </w:pPr>
    </w:p>
    <w:p w:rsidR="002F0934" w:rsidRDefault="002F0934">
      <w:pPr>
        <w:widowControl/>
        <w:adjustRightInd w:val="0"/>
        <w:snapToGrid w:val="0"/>
        <w:spacing w:line="276" w:lineRule="auto"/>
        <w:jc w:val="left"/>
        <w:rPr>
          <w:rFonts w:ascii="Arial" w:eastAsia="宋体" w:hAnsi="Arial" w:cs="Arial"/>
          <w:kern w:val="0"/>
          <w:sz w:val="28"/>
          <w:szCs w:val="28"/>
        </w:rPr>
      </w:pPr>
    </w:p>
    <w:p w:rsidR="002F0934" w:rsidRDefault="002F0934">
      <w:pPr>
        <w:pStyle w:val="a6"/>
      </w:pPr>
    </w:p>
    <w:p w:rsidR="002F0934" w:rsidRDefault="002F0934">
      <w:pPr>
        <w:pStyle w:val="2"/>
        <w:ind w:firstLine="482"/>
        <w:rPr>
          <w:b/>
          <w:bCs/>
        </w:rPr>
      </w:pPr>
    </w:p>
    <w:p w:rsidR="002F0934" w:rsidRDefault="002F40D9">
      <w:pPr>
        <w:pStyle w:val="2"/>
        <w:ind w:firstLine="482"/>
        <w:rPr>
          <w:b/>
          <w:bCs/>
        </w:rPr>
      </w:pPr>
      <w:r>
        <w:rPr>
          <w:rFonts w:hint="eastAsia"/>
          <w:b/>
          <w:bCs/>
        </w:rPr>
        <w:t>附件</w:t>
      </w:r>
      <w:r>
        <w:rPr>
          <w:rFonts w:hint="eastAsia"/>
          <w:b/>
          <w:bCs/>
          <w:sz w:val="28"/>
          <w:szCs w:val="28"/>
        </w:rPr>
        <w:t>6</w:t>
      </w:r>
    </w:p>
    <w:p w:rsidR="002F0934" w:rsidRDefault="002F0934">
      <w:pPr>
        <w:widowControl/>
        <w:adjustRightInd w:val="0"/>
        <w:snapToGrid w:val="0"/>
        <w:spacing w:line="276" w:lineRule="auto"/>
        <w:jc w:val="left"/>
        <w:rPr>
          <w:rFonts w:ascii="Arial" w:eastAsia="宋体" w:hAnsi="Arial" w:cs="Arial"/>
          <w:kern w:val="0"/>
          <w:sz w:val="28"/>
          <w:szCs w:val="28"/>
        </w:rPr>
      </w:pPr>
    </w:p>
    <w:p w:rsidR="002F0934" w:rsidRDefault="002F40D9">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2F0934" w:rsidRDefault="002F0934">
      <w:pPr>
        <w:widowControl/>
        <w:adjustRightInd w:val="0"/>
        <w:snapToGrid w:val="0"/>
        <w:spacing w:line="360" w:lineRule="auto"/>
        <w:jc w:val="center"/>
        <w:rPr>
          <w:rFonts w:ascii="Arial" w:eastAsia="宋体" w:hAnsi="Arial" w:cs="Arial"/>
          <w:kern w:val="0"/>
          <w:sz w:val="28"/>
          <w:szCs w:val="28"/>
        </w:rPr>
      </w:pPr>
    </w:p>
    <w:p w:rsidR="002F0934" w:rsidRDefault="002F40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2F0934" w:rsidRDefault="002F40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w:t>
      </w:r>
      <w:r>
        <w:rPr>
          <w:rFonts w:ascii="Arial" w:eastAsia="宋体" w:hAnsi="Arial" w:cs="Arial" w:hint="eastAsia"/>
          <w:kern w:val="0"/>
          <w:sz w:val="28"/>
          <w:szCs w:val="28"/>
        </w:rPr>
        <w:t>采购人</w:t>
      </w:r>
      <w:r>
        <w:rPr>
          <w:rFonts w:ascii="Arial" w:eastAsia="宋体" w:hAnsi="Arial" w:cs="Arial"/>
          <w:kern w:val="0"/>
          <w:sz w:val="28"/>
          <w:szCs w:val="28"/>
        </w:rPr>
        <w:t>单位工作人员进行体温检测和人员信息登记。不符合防控管理要求的人员，不进入</w:t>
      </w:r>
      <w:r>
        <w:rPr>
          <w:rFonts w:ascii="Arial" w:eastAsia="宋体" w:hAnsi="Arial" w:cs="Arial" w:hint="eastAsia"/>
          <w:kern w:val="0"/>
          <w:sz w:val="28"/>
          <w:szCs w:val="28"/>
        </w:rPr>
        <w:t>采购人</w:t>
      </w:r>
      <w:r>
        <w:rPr>
          <w:rFonts w:ascii="Arial" w:eastAsia="宋体" w:hAnsi="Arial" w:cs="Arial"/>
          <w:kern w:val="0"/>
          <w:sz w:val="28"/>
          <w:szCs w:val="28"/>
        </w:rPr>
        <w:t>单位，并于必要时积极配合</w:t>
      </w:r>
      <w:r>
        <w:rPr>
          <w:rFonts w:ascii="Arial" w:eastAsia="宋体" w:hAnsi="Arial" w:cs="Arial" w:hint="eastAsia"/>
          <w:kern w:val="0"/>
          <w:sz w:val="28"/>
          <w:szCs w:val="28"/>
        </w:rPr>
        <w:t>采购人</w:t>
      </w:r>
      <w:r>
        <w:rPr>
          <w:rFonts w:ascii="Arial" w:eastAsia="宋体" w:hAnsi="Arial" w:cs="Arial"/>
          <w:kern w:val="0"/>
          <w:sz w:val="28"/>
          <w:szCs w:val="28"/>
        </w:rPr>
        <w:t>单位工作人员做好现场临时隔离工作。</w:t>
      </w:r>
      <w:r>
        <w:rPr>
          <w:rFonts w:ascii="Arial" w:eastAsia="宋体" w:hAnsi="Arial" w:cs="Arial"/>
          <w:kern w:val="0"/>
          <w:sz w:val="28"/>
          <w:szCs w:val="28"/>
        </w:rPr>
        <w:t xml:space="preserve"> </w:t>
      </w:r>
    </w:p>
    <w:p w:rsidR="002F0934" w:rsidRDefault="002F40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w:t>
      </w:r>
      <w:r>
        <w:rPr>
          <w:rFonts w:ascii="Arial" w:eastAsia="宋体" w:hAnsi="Arial" w:cs="Arial" w:hint="eastAsia"/>
          <w:kern w:val="0"/>
          <w:sz w:val="28"/>
          <w:szCs w:val="28"/>
        </w:rPr>
        <w:t>采购人</w:t>
      </w:r>
      <w:r>
        <w:rPr>
          <w:rFonts w:ascii="Arial" w:eastAsia="宋体" w:hAnsi="Arial" w:cs="Arial"/>
          <w:kern w:val="0"/>
          <w:sz w:val="28"/>
          <w:szCs w:val="28"/>
        </w:rPr>
        <w:t>单位工作人员的引导。</w:t>
      </w:r>
      <w:r>
        <w:rPr>
          <w:rFonts w:ascii="Arial" w:eastAsia="宋体" w:hAnsi="Arial" w:cs="Arial"/>
          <w:kern w:val="0"/>
          <w:sz w:val="28"/>
          <w:szCs w:val="28"/>
        </w:rPr>
        <w:t xml:space="preserve"> </w:t>
      </w:r>
    </w:p>
    <w:p w:rsidR="002F0934" w:rsidRDefault="002F40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w:t>
      </w:r>
      <w:r>
        <w:rPr>
          <w:rFonts w:ascii="Arial" w:eastAsia="宋体" w:hAnsi="Arial" w:cs="Arial" w:hint="eastAsia"/>
          <w:kern w:val="0"/>
          <w:sz w:val="28"/>
          <w:szCs w:val="28"/>
        </w:rPr>
        <w:t>采购人</w:t>
      </w:r>
      <w:r>
        <w:rPr>
          <w:rFonts w:ascii="Arial" w:eastAsia="宋体" w:hAnsi="Arial" w:cs="Arial"/>
          <w:kern w:val="0"/>
          <w:sz w:val="28"/>
          <w:szCs w:val="28"/>
        </w:rPr>
        <w:t>单位，避免因工作疏忽导致时间拖延和人员聚集；报价文件递送完毕后，本单位人员迅速离场，不在</w:t>
      </w:r>
      <w:r>
        <w:rPr>
          <w:rFonts w:ascii="Arial" w:eastAsia="宋体" w:hAnsi="Arial" w:cs="Arial" w:hint="eastAsia"/>
          <w:kern w:val="0"/>
          <w:sz w:val="28"/>
          <w:szCs w:val="28"/>
        </w:rPr>
        <w:t>采购人</w:t>
      </w:r>
      <w:r>
        <w:rPr>
          <w:rFonts w:ascii="Arial" w:eastAsia="宋体" w:hAnsi="Arial" w:cs="Arial"/>
          <w:kern w:val="0"/>
          <w:sz w:val="28"/>
          <w:szCs w:val="28"/>
        </w:rPr>
        <w:t>单位停留。</w:t>
      </w:r>
    </w:p>
    <w:p w:rsidR="002F0934" w:rsidRDefault="002F40D9">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2F0934" w:rsidRDefault="002F40D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2F0934" w:rsidRDefault="002F40D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2F0934" w:rsidRDefault="002F40D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2F0934" w:rsidRDefault="002F0934">
      <w:pPr>
        <w:widowControl/>
        <w:ind w:right="720"/>
        <w:jc w:val="right"/>
        <w:rPr>
          <w:rFonts w:ascii="Arial" w:eastAsia="宋体" w:hAnsi="Arial" w:cs="Arial"/>
          <w:kern w:val="0"/>
          <w:sz w:val="28"/>
          <w:szCs w:val="28"/>
        </w:rPr>
      </w:pPr>
    </w:p>
    <w:p w:rsidR="002F0934" w:rsidRDefault="002F40D9">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2F0934" w:rsidRDefault="002F40D9">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2F0934" w:rsidRDefault="002F40D9">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2F0934" w:rsidRDefault="002F0934">
      <w:pPr>
        <w:tabs>
          <w:tab w:val="left" w:pos="2634"/>
        </w:tabs>
      </w:pPr>
    </w:p>
    <w:sectPr w:rsidR="002F0934">
      <w:pgSz w:w="11906" w:h="16838"/>
      <w:pgMar w:top="567" w:right="849"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21">
    <w:altName w:val="宋体"/>
    <w:charset w:val="86"/>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B7759"/>
    <w:multiLevelType w:val="singleLevel"/>
    <w:tmpl w:val="98DB7759"/>
    <w:lvl w:ilvl="0">
      <w:start w:val="1"/>
      <w:numFmt w:val="chineseCounting"/>
      <w:suff w:val="nothing"/>
      <w:lvlText w:val="%1、"/>
      <w:lvlJc w:val="left"/>
      <w:rPr>
        <w:rFonts w:hint="eastAsia"/>
      </w:rPr>
    </w:lvl>
  </w:abstractNum>
  <w:abstractNum w:abstractNumId="1">
    <w:nsid w:val="00000019"/>
    <w:multiLevelType w:val="singleLevel"/>
    <w:tmpl w:val="00000019"/>
    <w:lvl w:ilvl="0">
      <w:start w:val="1"/>
      <w:numFmt w:val="decimal"/>
      <w:suff w:val="space"/>
      <w:lvlText w:val="%1、"/>
      <w:lvlJc w:val="left"/>
      <w:rPr>
        <w:rFonts w:ascii="宋体" w:eastAsia="宋体" w:hAnsi="宋体" w:cs="Times New Roman"/>
      </w:rPr>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OTYzZWU4NDgyOWIzNDNkOGYyZjZkZWQwNjQ5ZDUifQ=="/>
  </w:docVars>
  <w:rsids>
    <w:rsidRoot w:val="00B936BD"/>
    <w:rsid w:val="000018D7"/>
    <w:rsid w:val="00041884"/>
    <w:rsid w:val="00055D18"/>
    <w:rsid w:val="00091BBA"/>
    <w:rsid w:val="00093CB1"/>
    <w:rsid w:val="00097D3A"/>
    <w:rsid w:val="000B4EF6"/>
    <w:rsid w:val="000C12D4"/>
    <w:rsid w:val="000E7B28"/>
    <w:rsid w:val="000F51FC"/>
    <w:rsid w:val="00103A4C"/>
    <w:rsid w:val="00110976"/>
    <w:rsid w:val="00125DE1"/>
    <w:rsid w:val="00134FBB"/>
    <w:rsid w:val="00137857"/>
    <w:rsid w:val="00147DB2"/>
    <w:rsid w:val="00161A9C"/>
    <w:rsid w:val="001B5FA5"/>
    <w:rsid w:val="001C6A05"/>
    <w:rsid w:val="001D3CCC"/>
    <w:rsid w:val="001E526E"/>
    <w:rsid w:val="00203CF6"/>
    <w:rsid w:val="00245A85"/>
    <w:rsid w:val="002724AA"/>
    <w:rsid w:val="002917F8"/>
    <w:rsid w:val="002F0934"/>
    <w:rsid w:val="002F40D9"/>
    <w:rsid w:val="003005C7"/>
    <w:rsid w:val="003006F3"/>
    <w:rsid w:val="0031193C"/>
    <w:rsid w:val="003517AE"/>
    <w:rsid w:val="003560A9"/>
    <w:rsid w:val="0036306E"/>
    <w:rsid w:val="0038781F"/>
    <w:rsid w:val="003B2D64"/>
    <w:rsid w:val="003C27EA"/>
    <w:rsid w:val="003C6AF5"/>
    <w:rsid w:val="003D07CD"/>
    <w:rsid w:val="003D1DF7"/>
    <w:rsid w:val="003F4F5F"/>
    <w:rsid w:val="004215D2"/>
    <w:rsid w:val="00435A85"/>
    <w:rsid w:val="00450776"/>
    <w:rsid w:val="00473999"/>
    <w:rsid w:val="004808DC"/>
    <w:rsid w:val="00481096"/>
    <w:rsid w:val="00484983"/>
    <w:rsid w:val="004A107B"/>
    <w:rsid w:val="004A144E"/>
    <w:rsid w:val="004A1686"/>
    <w:rsid w:val="004B399E"/>
    <w:rsid w:val="004B50B7"/>
    <w:rsid w:val="004B5320"/>
    <w:rsid w:val="004B5D6F"/>
    <w:rsid w:val="004C1509"/>
    <w:rsid w:val="004D39AE"/>
    <w:rsid w:val="004E56D9"/>
    <w:rsid w:val="004F4853"/>
    <w:rsid w:val="00540D48"/>
    <w:rsid w:val="005417EA"/>
    <w:rsid w:val="00544392"/>
    <w:rsid w:val="0057651C"/>
    <w:rsid w:val="0058310B"/>
    <w:rsid w:val="00583B87"/>
    <w:rsid w:val="00591B20"/>
    <w:rsid w:val="005933E7"/>
    <w:rsid w:val="005A28E4"/>
    <w:rsid w:val="005A2C42"/>
    <w:rsid w:val="005B6934"/>
    <w:rsid w:val="005B7AD7"/>
    <w:rsid w:val="005C0A72"/>
    <w:rsid w:val="005E6B06"/>
    <w:rsid w:val="00602370"/>
    <w:rsid w:val="00646167"/>
    <w:rsid w:val="006546B9"/>
    <w:rsid w:val="006642C3"/>
    <w:rsid w:val="00664795"/>
    <w:rsid w:val="006C7F0E"/>
    <w:rsid w:val="006E3DB3"/>
    <w:rsid w:val="00704EEE"/>
    <w:rsid w:val="0071754A"/>
    <w:rsid w:val="00771256"/>
    <w:rsid w:val="00780E24"/>
    <w:rsid w:val="00787A90"/>
    <w:rsid w:val="007C2891"/>
    <w:rsid w:val="007F5CD8"/>
    <w:rsid w:val="007F67CC"/>
    <w:rsid w:val="00804F65"/>
    <w:rsid w:val="008450BD"/>
    <w:rsid w:val="00853E6F"/>
    <w:rsid w:val="00870FEB"/>
    <w:rsid w:val="00893A92"/>
    <w:rsid w:val="00895149"/>
    <w:rsid w:val="008A0FDD"/>
    <w:rsid w:val="008B3BBD"/>
    <w:rsid w:val="008E0AA6"/>
    <w:rsid w:val="00917832"/>
    <w:rsid w:val="009225D0"/>
    <w:rsid w:val="009225FE"/>
    <w:rsid w:val="00955C64"/>
    <w:rsid w:val="00982041"/>
    <w:rsid w:val="0099754D"/>
    <w:rsid w:val="009A4C16"/>
    <w:rsid w:val="009B316D"/>
    <w:rsid w:val="009D231C"/>
    <w:rsid w:val="009F3D4C"/>
    <w:rsid w:val="009F40A3"/>
    <w:rsid w:val="00A02E6E"/>
    <w:rsid w:val="00A05B62"/>
    <w:rsid w:val="00A20C30"/>
    <w:rsid w:val="00A5798F"/>
    <w:rsid w:val="00A669E2"/>
    <w:rsid w:val="00AA101B"/>
    <w:rsid w:val="00AB4824"/>
    <w:rsid w:val="00AC4444"/>
    <w:rsid w:val="00AC66CC"/>
    <w:rsid w:val="00AD0DA7"/>
    <w:rsid w:val="00AD3C1E"/>
    <w:rsid w:val="00AE5463"/>
    <w:rsid w:val="00AF4A09"/>
    <w:rsid w:val="00B02F55"/>
    <w:rsid w:val="00B07F1A"/>
    <w:rsid w:val="00B300A6"/>
    <w:rsid w:val="00B3500A"/>
    <w:rsid w:val="00B566C4"/>
    <w:rsid w:val="00B766AF"/>
    <w:rsid w:val="00B936BD"/>
    <w:rsid w:val="00BB7677"/>
    <w:rsid w:val="00BE16D0"/>
    <w:rsid w:val="00C06548"/>
    <w:rsid w:val="00C27E8B"/>
    <w:rsid w:val="00C43775"/>
    <w:rsid w:val="00C608B4"/>
    <w:rsid w:val="00C9263A"/>
    <w:rsid w:val="00C928EB"/>
    <w:rsid w:val="00CA61E8"/>
    <w:rsid w:val="00CB1097"/>
    <w:rsid w:val="00D00B7A"/>
    <w:rsid w:val="00D137C2"/>
    <w:rsid w:val="00D21FA4"/>
    <w:rsid w:val="00D25D75"/>
    <w:rsid w:val="00D53546"/>
    <w:rsid w:val="00D749F4"/>
    <w:rsid w:val="00D931C0"/>
    <w:rsid w:val="00D94717"/>
    <w:rsid w:val="00DA141F"/>
    <w:rsid w:val="00DD299E"/>
    <w:rsid w:val="00DD2AF4"/>
    <w:rsid w:val="00E126EC"/>
    <w:rsid w:val="00E50089"/>
    <w:rsid w:val="00E5096A"/>
    <w:rsid w:val="00E55527"/>
    <w:rsid w:val="00E63771"/>
    <w:rsid w:val="00E70646"/>
    <w:rsid w:val="00EB54A4"/>
    <w:rsid w:val="00F2656E"/>
    <w:rsid w:val="00F51F16"/>
    <w:rsid w:val="00F53703"/>
    <w:rsid w:val="00F73AA4"/>
    <w:rsid w:val="00F762F8"/>
    <w:rsid w:val="00F856A0"/>
    <w:rsid w:val="00FA0419"/>
    <w:rsid w:val="00FA72B2"/>
    <w:rsid w:val="00FB08FE"/>
    <w:rsid w:val="00FC331E"/>
    <w:rsid w:val="00FD5DFE"/>
    <w:rsid w:val="00FE2318"/>
    <w:rsid w:val="05B955A9"/>
    <w:rsid w:val="08A67A78"/>
    <w:rsid w:val="0C911AFA"/>
    <w:rsid w:val="0DE15120"/>
    <w:rsid w:val="0F7909A8"/>
    <w:rsid w:val="0FE93A22"/>
    <w:rsid w:val="105D1B31"/>
    <w:rsid w:val="13370CE3"/>
    <w:rsid w:val="1A675CCB"/>
    <w:rsid w:val="1AAB0964"/>
    <w:rsid w:val="1B912C21"/>
    <w:rsid w:val="1F2D6B06"/>
    <w:rsid w:val="1F752E36"/>
    <w:rsid w:val="22A52928"/>
    <w:rsid w:val="23003F55"/>
    <w:rsid w:val="234A77AC"/>
    <w:rsid w:val="252218B8"/>
    <w:rsid w:val="25EA35B4"/>
    <w:rsid w:val="2B5B3134"/>
    <w:rsid w:val="2C8F0B18"/>
    <w:rsid w:val="2DB87198"/>
    <w:rsid w:val="2FFC4BE7"/>
    <w:rsid w:val="303A0730"/>
    <w:rsid w:val="316424EB"/>
    <w:rsid w:val="33194A17"/>
    <w:rsid w:val="34BA4FB4"/>
    <w:rsid w:val="37FC2926"/>
    <w:rsid w:val="39124E76"/>
    <w:rsid w:val="3B6A7E66"/>
    <w:rsid w:val="3D271595"/>
    <w:rsid w:val="4A80053B"/>
    <w:rsid w:val="4F801F1C"/>
    <w:rsid w:val="5C1C2E1C"/>
    <w:rsid w:val="5DFD28D7"/>
    <w:rsid w:val="5E6D74DF"/>
    <w:rsid w:val="5EC6574C"/>
    <w:rsid w:val="63772297"/>
    <w:rsid w:val="63EE34BC"/>
    <w:rsid w:val="68A43AD7"/>
    <w:rsid w:val="69D76A14"/>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tabs>
        <w:tab w:val="left" w:pos="1410"/>
      </w:tabs>
      <w:spacing w:line="360" w:lineRule="auto"/>
      <w:ind w:rightChars="-399" w:right="-838" w:firstLineChars="225" w:firstLine="540"/>
    </w:pPr>
    <w:rPr>
      <w:sz w:val="24"/>
    </w:rPr>
  </w:style>
  <w:style w:type="paragraph" w:styleId="a4">
    <w:name w:val="Normal Indent"/>
    <w:basedOn w:val="a"/>
    <w:qFormat/>
    <w:pPr>
      <w:ind w:firstLine="420"/>
    </w:pPr>
    <w:rPr>
      <w:kern w:val="0"/>
      <w:sz w:val="20"/>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uiPriority w:val="99"/>
    <w:semiHidden/>
    <w:unhideWhenUsed/>
    <w:qFormat/>
    <w:pPr>
      <w:spacing w:after="120"/>
    </w:pPr>
  </w:style>
  <w:style w:type="paragraph" w:styleId="a7">
    <w:name w:val="Plain Text"/>
    <w:basedOn w:val="a"/>
    <w:next w:val="a8"/>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5"/>
    <w:next w:val="a5"/>
    <w:link w:val="Char4"/>
    <w:uiPriority w:val="99"/>
    <w:semiHidden/>
    <w:unhideWhenUsed/>
    <w:qFormat/>
    <w:rPr>
      <w:b/>
      <w:bCs/>
    </w:rPr>
  </w:style>
  <w:style w:type="paragraph" w:styleId="ae">
    <w:name w:val="Body Text First Indent"/>
    <w:basedOn w:val="a6"/>
    <w:link w:val="Char5"/>
    <w:uiPriority w:val="99"/>
    <w:unhideWhenUsed/>
    <w:qFormat/>
    <w:pPr>
      <w:ind w:firstLineChars="100" w:firstLine="420"/>
    </w:pPr>
  </w:style>
  <w:style w:type="character" w:styleId="af">
    <w:name w:val="page number"/>
    <w:qFormat/>
  </w:style>
  <w:style w:type="character" w:styleId="af0">
    <w:name w:val="annotation reference"/>
    <w:basedOn w:val="a0"/>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6"/>
    <w:uiPriority w:val="99"/>
    <w:semiHidden/>
    <w:qFormat/>
  </w:style>
  <w:style w:type="character" w:customStyle="1" w:styleId="Char5">
    <w:name w:val="正文首行缩进 Char"/>
    <w:basedOn w:val="Char0"/>
    <w:link w:val="ae"/>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b"/>
    <w:uiPriority w:val="99"/>
    <w:qFormat/>
    <w:rPr>
      <w:rFonts w:asciiTheme="minorHAnsi" w:eastAsiaTheme="minorEastAsia" w:hAnsiTheme="minorHAnsi" w:cstheme="minorBidi"/>
      <w:kern w:val="2"/>
      <w:sz w:val="18"/>
      <w:szCs w:val="18"/>
    </w:rPr>
  </w:style>
  <w:style w:type="character" w:customStyle="1" w:styleId="Char2">
    <w:name w:val="页脚 Char"/>
    <w:basedOn w:val="a0"/>
    <w:link w:val="aa"/>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d"/>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0"/>
    <w:link w:val="a9"/>
    <w:uiPriority w:val="99"/>
    <w:semiHidden/>
    <w:qFormat/>
    <w:rPr>
      <w:rFonts w:asciiTheme="minorHAnsi" w:eastAsiaTheme="minorEastAsia" w:hAnsiTheme="minorHAnsi" w:cstheme="minorBidi"/>
      <w:kern w:val="2"/>
      <w:sz w:val="18"/>
      <w:szCs w:val="18"/>
    </w:rPr>
  </w:style>
  <w:style w:type="paragraph" w:customStyle="1" w:styleId="CharCharChar">
    <w:name w:val="Char Char Char"/>
    <w:basedOn w:val="a"/>
    <w:qFormat/>
    <w:pPr>
      <w:widowControl/>
      <w:spacing w:after="160" w:line="240" w:lineRule="exact"/>
      <w:jc w:val="left"/>
    </w:pPr>
    <w:rPr>
      <w:rFonts w:ascii="Tahoma" w:eastAsia="仿宋_GB2321" w:hAnsi="Tahoma"/>
      <w:sz w:val="28"/>
      <w:szCs w:val="28"/>
    </w:rPr>
  </w:style>
  <w:style w:type="paragraph" w:customStyle="1" w:styleId="CharCharChar1">
    <w:name w:val="Char Char Char1"/>
    <w:basedOn w:val="a"/>
    <w:qFormat/>
    <w:pPr>
      <w:widowControl/>
      <w:spacing w:after="160" w:line="240" w:lineRule="exact"/>
      <w:jc w:val="left"/>
    </w:pPr>
    <w:rPr>
      <w:rFonts w:ascii="Tahoma" w:eastAsia="仿宋_GB2321" w:hAnsi="Tahom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tabs>
        <w:tab w:val="left" w:pos="1410"/>
      </w:tabs>
      <w:spacing w:line="360" w:lineRule="auto"/>
      <w:ind w:rightChars="-399" w:right="-838" w:firstLineChars="225" w:firstLine="540"/>
    </w:pPr>
    <w:rPr>
      <w:sz w:val="24"/>
    </w:rPr>
  </w:style>
  <w:style w:type="paragraph" w:styleId="a4">
    <w:name w:val="Normal Indent"/>
    <w:basedOn w:val="a"/>
    <w:qFormat/>
    <w:pPr>
      <w:ind w:firstLine="420"/>
    </w:pPr>
    <w:rPr>
      <w:kern w:val="0"/>
      <w:sz w:val="20"/>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uiPriority w:val="99"/>
    <w:semiHidden/>
    <w:unhideWhenUsed/>
    <w:qFormat/>
    <w:pPr>
      <w:spacing w:after="120"/>
    </w:pPr>
  </w:style>
  <w:style w:type="paragraph" w:styleId="a7">
    <w:name w:val="Plain Text"/>
    <w:basedOn w:val="a"/>
    <w:next w:val="a8"/>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5"/>
    <w:next w:val="a5"/>
    <w:link w:val="Char4"/>
    <w:uiPriority w:val="99"/>
    <w:semiHidden/>
    <w:unhideWhenUsed/>
    <w:qFormat/>
    <w:rPr>
      <w:b/>
      <w:bCs/>
    </w:rPr>
  </w:style>
  <w:style w:type="paragraph" w:styleId="ae">
    <w:name w:val="Body Text First Indent"/>
    <w:basedOn w:val="a6"/>
    <w:link w:val="Char5"/>
    <w:uiPriority w:val="99"/>
    <w:unhideWhenUsed/>
    <w:qFormat/>
    <w:pPr>
      <w:ind w:firstLineChars="100" w:firstLine="420"/>
    </w:pPr>
  </w:style>
  <w:style w:type="character" w:styleId="af">
    <w:name w:val="page number"/>
    <w:qFormat/>
  </w:style>
  <w:style w:type="character" w:styleId="af0">
    <w:name w:val="annotation reference"/>
    <w:basedOn w:val="a0"/>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6"/>
    <w:uiPriority w:val="99"/>
    <w:semiHidden/>
    <w:qFormat/>
  </w:style>
  <w:style w:type="character" w:customStyle="1" w:styleId="Char5">
    <w:name w:val="正文首行缩进 Char"/>
    <w:basedOn w:val="Char0"/>
    <w:link w:val="ae"/>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b"/>
    <w:uiPriority w:val="99"/>
    <w:qFormat/>
    <w:rPr>
      <w:rFonts w:asciiTheme="minorHAnsi" w:eastAsiaTheme="minorEastAsia" w:hAnsiTheme="minorHAnsi" w:cstheme="minorBidi"/>
      <w:kern w:val="2"/>
      <w:sz w:val="18"/>
      <w:szCs w:val="18"/>
    </w:rPr>
  </w:style>
  <w:style w:type="character" w:customStyle="1" w:styleId="Char2">
    <w:name w:val="页脚 Char"/>
    <w:basedOn w:val="a0"/>
    <w:link w:val="aa"/>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d"/>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0"/>
    <w:link w:val="a9"/>
    <w:uiPriority w:val="99"/>
    <w:semiHidden/>
    <w:qFormat/>
    <w:rPr>
      <w:rFonts w:asciiTheme="minorHAnsi" w:eastAsiaTheme="minorEastAsia" w:hAnsiTheme="minorHAnsi" w:cstheme="minorBidi"/>
      <w:kern w:val="2"/>
      <w:sz w:val="18"/>
      <w:szCs w:val="18"/>
    </w:rPr>
  </w:style>
  <w:style w:type="paragraph" w:customStyle="1" w:styleId="CharCharChar">
    <w:name w:val="Char Char Char"/>
    <w:basedOn w:val="a"/>
    <w:qFormat/>
    <w:pPr>
      <w:widowControl/>
      <w:spacing w:after="160" w:line="240" w:lineRule="exact"/>
      <w:jc w:val="left"/>
    </w:pPr>
    <w:rPr>
      <w:rFonts w:ascii="Tahoma" w:eastAsia="仿宋_GB2321" w:hAnsi="Tahoma"/>
      <w:sz w:val="28"/>
      <w:szCs w:val="28"/>
    </w:rPr>
  </w:style>
  <w:style w:type="paragraph" w:customStyle="1" w:styleId="CharCharChar1">
    <w:name w:val="Char Char Char1"/>
    <w:basedOn w:val="a"/>
    <w:qFormat/>
    <w:pPr>
      <w:widowControl/>
      <w:spacing w:after="160" w:line="240" w:lineRule="exact"/>
      <w:jc w:val="left"/>
    </w:pPr>
    <w:rPr>
      <w:rFonts w:ascii="Tahoma" w:eastAsia="仿宋_GB2321" w:hAnsi="Tahom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55D42-98E1-4CDC-B23C-AC7BCD46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1965</Words>
  <Characters>11205</Characters>
  <Application>Microsoft Office Word</Application>
  <DocSecurity>0</DocSecurity>
  <Lines>93</Lines>
  <Paragraphs>26</Paragraphs>
  <ScaleCrop>false</ScaleCrop>
  <Company>Microsoft</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12</cp:revision>
  <dcterms:created xsi:type="dcterms:W3CDTF">2022-11-08T02:44:00Z</dcterms:created>
  <dcterms:modified xsi:type="dcterms:W3CDTF">2022-11-21T08:38:00Z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1ADDAB59A5B24492A1EFAD5F48BDBE2B</vt:lpwstr>
  </property>
</Properties>
</file>