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56C2D" w:rsidRDefault="00D35BD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256C2D" w:rsidRDefault="00D35BDC">
      <w:pPr>
        <w:jc w:val="center"/>
        <w:rPr>
          <w:rFonts w:ascii="Arial" w:hAnsi="Arial" w:cs="Arial"/>
          <w:b/>
          <w:sz w:val="28"/>
          <w:szCs w:val="32"/>
        </w:rPr>
      </w:pPr>
      <w:r>
        <w:rPr>
          <w:rFonts w:ascii="Arial" w:hAnsi="Arial" w:cs="Arial" w:hint="eastAsia"/>
          <w:b/>
          <w:sz w:val="28"/>
          <w:szCs w:val="32"/>
        </w:rPr>
        <w:t>窗帘安装、制作定点服务采购</w:t>
      </w:r>
      <w:r>
        <w:rPr>
          <w:rFonts w:ascii="Arial" w:hAnsi="Arial" w:cs="Arial"/>
          <w:b/>
          <w:sz w:val="28"/>
          <w:szCs w:val="32"/>
        </w:rPr>
        <w:t>询价采购公告</w:t>
      </w:r>
    </w:p>
    <w:p w:rsidR="00256C2D" w:rsidRDefault="00D35BDC">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w:t>
      </w:r>
      <w:r>
        <w:rPr>
          <w:rFonts w:ascii="Arial" w:hAnsi="Arial" w:cs="Arial"/>
          <w:kern w:val="0"/>
          <w:sz w:val="22"/>
          <w:szCs w:val="24"/>
          <w:lang w:bidi="en-US"/>
        </w:rPr>
        <w:t xml:space="preserve"> </w:t>
      </w:r>
      <w:r>
        <w:rPr>
          <w:rFonts w:ascii="Arial" w:hAnsi="Arial" w:cs="Arial" w:hint="eastAsia"/>
          <w:kern w:val="0"/>
          <w:sz w:val="22"/>
          <w:szCs w:val="24"/>
          <w:lang w:bidi="en-US"/>
        </w:rPr>
        <w:t>41</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2022</w:t>
      </w:r>
      <w:r>
        <w:rPr>
          <w:rFonts w:ascii="Arial" w:hAnsi="Arial" w:cs="Arial" w:hint="eastAsia"/>
          <w:b/>
          <w:kern w:val="0"/>
          <w:sz w:val="22"/>
          <w:szCs w:val="24"/>
          <w:lang w:bidi="en-US"/>
        </w:rPr>
        <w:t>年</w:t>
      </w:r>
      <w:r>
        <w:rPr>
          <w:rFonts w:ascii="Arial" w:hAnsi="Arial" w:cs="Arial" w:hint="eastAsia"/>
          <w:b/>
          <w:kern w:val="0"/>
          <w:sz w:val="22"/>
          <w:szCs w:val="24"/>
          <w:lang w:bidi="en-US"/>
        </w:rPr>
        <w:t>8</w:t>
      </w:r>
      <w:r>
        <w:rPr>
          <w:rFonts w:ascii="Arial" w:hAnsi="Arial" w:cs="Arial" w:hint="eastAsia"/>
          <w:b/>
          <w:kern w:val="0"/>
          <w:sz w:val="22"/>
          <w:szCs w:val="24"/>
          <w:lang w:bidi="en-US"/>
        </w:rPr>
        <w:t>月</w:t>
      </w:r>
      <w:r>
        <w:rPr>
          <w:rFonts w:ascii="Arial" w:hAnsi="Arial" w:cs="Arial" w:hint="eastAsia"/>
          <w:b/>
          <w:kern w:val="0"/>
          <w:sz w:val="22"/>
          <w:szCs w:val="24"/>
          <w:lang w:bidi="en-US"/>
        </w:rPr>
        <w:t>22</w:t>
      </w:r>
      <w:r>
        <w:rPr>
          <w:rFonts w:ascii="Arial" w:hAnsi="Arial" w:cs="Arial" w:hint="eastAsia"/>
          <w:b/>
          <w:kern w:val="0"/>
          <w:sz w:val="22"/>
          <w:szCs w:val="24"/>
          <w:lang w:bidi="en-US"/>
        </w:rPr>
        <w:t>日</w:t>
      </w:r>
    </w:p>
    <w:p w:rsidR="00256C2D" w:rsidRDefault="00D35BDC">
      <w:pPr>
        <w:numPr>
          <w:ilvl w:val="0"/>
          <w:numId w:val="1"/>
        </w:numPr>
        <w:spacing w:line="520" w:lineRule="exact"/>
        <w:rPr>
          <w:rFonts w:ascii="Arial" w:hAnsi="Arial" w:cs="Arial"/>
          <w:b/>
          <w:bCs/>
          <w:kern w:val="0"/>
          <w:sz w:val="24"/>
          <w:szCs w:val="28"/>
          <w:lang w:bidi="en-US"/>
        </w:rPr>
      </w:pPr>
      <w:r>
        <w:rPr>
          <w:rFonts w:ascii="Arial" w:hAnsi="Arial" w:cs="Arial"/>
          <w:bCs/>
          <w:kern w:val="0"/>
          <w:sz w:val="24"/>
          <w:szCs w:val="28"/>
          <w:lang w:bidi="en-US"/>
        </w:rPr>
        <w:t>项目名称：</w:t>
      </w:r>
      <w:r>
        <w:rPr>
          <w:rFonts w:ascii="宋体" w:eastAsia="宋体" w:hAnsi="宋体" w:cs="宋体" w:hint="eastAsia"/>
          <w:b/>
          <w:bCs/>
          <w:sz w:val="24"/>
          <w:szCs w:val="24"/>
          <w:shd w:val="clear" w:color="auto" w:fill="FFFFFF"/>
        </w:rPr>
        <w:t>窗帘安装、制作定点服务采购</w:t>
      </w:r>
    </w:p>
    <w:p w:rsidR="00256C2D" w:rsidRDefault="00D35BDC">
      <w:pPr>
        <w:numPr>
          <w:ilvl w:val="0"/>
          <w:numId w:val="1"/>
        </w:numPr>
        <w:rPr>
          <w:rFonts w:ascii="Arial" w:hAnsi="Arial" w:cs="Arial"/>
          <w:bCs/>
          <w:kern w:val="0"/>
          <w:sz w:val="24"/>
          <w:szCs w:val="28"/>
          <w:lang w:bidi="en-US"/>
        </w:rPr>
      </w:pPr>
      <w:r>
        <w:rPr>
          <w:rFonts w:ascii="Arial" w:hAnsi="Arial" w:cs="Arial"/>
          <w:bCs/>
          <w:kern w:val="0"/>
          <w:sz w:val="24"/>
          <w:szCs w:val="28"/>
          <w:lang w:bidi="en-US"/>
        </w:rPr>
        <w:t>询价采购项目预算金额：（人民币</w:t>
      </w:r>
      <w:r>
        <w:rPr>
          <w:rFonts w:ascii="宋体" w:eastAsia="宋体" w:hAnsi="宋体" w:cs="宋体" w:hint="eastAsia"/>
          <w:b/>
          <w:bCs/>
          <w:color w:val="666666"/>
          <w:sz w:val="24"/>
          <w:szCs w:val="24"/>
          <w:shd w:val="clear" w:color="auto" w:fill="FFFFFF"/>
        </w:rPr>
        <w:t>）</w:t>
      </w:r>
      <w:r>
        <w:rPr>
          <w:rFonts w:ascii="宋体" w:eastAsia="宋体" w:hAnsi="宋体" w:cs="宋体" w:hint="eastAsia"/>
          <w:b/>
          <w:bCs/>
          <w:sz w:val="24"/>
          <w:szCs w:val="24"/>
          <w:shd w:val="clear" w:color="auto" w:fill="FFFFFF"/>
        </w:rPr>
        <w:t>壹拾万零捌佰</w:t>
      </w:r>
      <w:r>
        <w:rPr>
          <w:rFonts w:ascii="宋体" w:eastAsia="宋体" w:hAnsi="宋体" w:cs="宋体" w:hint="eastAsia"/>
          <w:b/>
          <w:bCs/>
          <w:sz w:val="24"/>
          <w:szCs w:val="24"/>
          <w:shd w:val="clear" w:color="auto" w:fill="FFFFFF"/>
        </w:rPr>
        <w:t>元整（</w:t>
      </w:r>
      <w:r>
        <w:rPr>
          <w:rFonts w:ascii="宋体" w:eastAsia="宋体" w:hAnsi="宋体" w:cs="宋体" w:hint="eastAsia"/>
          <w:b/>
          <w:bCs/>
          <w:sz w:val="24"/>
          <w:szCs w:val="24"/>
          <w:shd w:val="clear" w:color="auto" w:fill="FFFFFF"/>
        </w:rPr>
        <w:t>¥100800.00</w:t>
      </w:r>
      <w:r>
        <w:rPr>
          <w:rFonts w:ascii="宋体" w:eastAsia="宋体" w:hAnsi="宋体" w:cs="宋体" w:hint="eastAsia"/>
          <w:b/>
          <w:bCs/>
          <w:sz w:val="24"/>
          <w:szCs w:val="24"/>
          <w:shd w:val="clear" w:color="auto" w:fill="FFFFFF"/>
        </w:rPr>
        <w:t>）</w:t>
      </w:r>
    </w:p>
    <w:p w:rsidR="00256C2D" w:rsidRDefault="00D35BDC">
      <w:pPr>
        <w:numPr>
          <w:ilvl w:val="0"/>
          <w:numId w:val="1"/>
        </w:numPr>
        <w:rPr>
          <w:rFonts w:ascii="Arial" w:hAnsi="Arial" w:cs="Arial"/>
          <w:bCs/>
          <w:kern w:val="0"/>
          <w:sz w:val="24"/>
          <w:szCs w:val="28"/>
          <w:lang w:bidi="en-US"/>
        </w:rPr>
      </w:pPr>
      <w:r>
        <w:rPr>
          <w:rFonts w:ascii="Arial" w:hAnsi="Arial" w:cs="Arial" w:hint="eastAsia"/>
          <w:bCs/>
          <w:kern w:val="0"/>
          <w:sz w:val="24"/>
          <w:szCs w:val="28"/>
          <w:lang w:bidi="en-US"/>
        </w:rPr>
        <w:t>评标方法：</w:t>
      </w:r>
      <w:r>
        <w:rPr>
          <w:rFonts w:ascii="Arial" w:hAnsi="Arial" w:cs="Arial" w:hint="eastAsia"/>
          <w:b/>
          <w:kern w:val="0"/>
          <w:sz w:val="24"/>
          <w:szCs w:val="28"/>
          <w:lang w:bidi="en-US"/>
        </w:rPr>
        <w:t>最低评标价法</w:t>
      </w:r>
    </w:p>
    <w:p w:rsidR="00256C2D" w:rsidRDefault="00D35BDC">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256C2D" w:rsidRDefault="00D35BDC">
      <w:pPr>
        <w:pStyle w:val="a4"/>
        <w:rPr>
          <w:lang w:bidi="en-US"/>
        </w:rPr>
      </w:pPr>
      <w:r>
        <w:rPr>
          <w:rFonts w:hint="eastAsia"/>
          <w:lang w:bidi="en-US"/>
        </w:rPr>
        <w:t>说明：项目所有参数为实质性响应内容，评审时报价人的响应内容发生负偏离一项（含）以上的，视为报价无效。</w:t>
      </w: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028"/>
        <w:gridCol w:w="6172"/>
        <w:gridCol w:w="851"/>
        <w:gridCol w:w="1386"/>
      </w:tblGrid>
      <w:tr w:rsidR="00256C2D">
        <w:trPr>
          <w:trHeight w:val="465"/>
          <w:jc w:val="center"/>
        </w:trPr>
        <w:tc>
          <w:tcPr>
            <w:tcW w:w="715" w:type="dxa"/>
            <w:vAlign w:val="center"/>
          </w:tcPr>
          <w:p w:rsidR="00256C2D" w:rsidRDefault="00D35BDC">
            <w:pPr>
              <w:widowControl/>
              <w:jc w:val="center"/>
              <w:rPr>
                <w:rFonts w:ascii="Arial" w:hAnsi="Arial" w:cs="Arial"/>
                <w:color w:val="000000"/>
                <w:kern w:val="0"/>
                <w:szCs w:val="21"/>
              </w:rPr>
            </w:pPr>
            <w:r>
              <w:rPr>
                <w:rFonts w:ascii="Arial" w:hAnsi="Arial" w:cs="Arial"/>
                <w:color w:val="000000"/>
                <w:kern w:val="0"/>
                <w:szCs w:val="21"/>
              </w:rPr>
              <w:t>序号</w:t>
            </w:r>
          </w:p>
        </w:tc>
        <w:tc>
          <w:tcPr>
            <w:tcW w:w="1028" w:type="dxa"/>
            <w:shd w:val="clear" w:color="auto" w:fill="auto"/>
            <w:noWrap/>
            <w:vAlign w:val="center"/>
          </w:tcPr>
          <w:p w:rsidR="00256C2D" w:rsidRDefault="00D35BDC">
            <w:pPr>
              <w:widowControl/>
              <w:jc w:val="center"/>
              <w:rPr>
                <w:rFonts w:ascii="Arial" w:hAnsi="Arial" w:cs="Arial"/>
                <w:color w:val="000000"/>
                <w:kern w:val="0"/>
                <w:szCs w:val="21"/>
              </w:rPr>
            </w:pPr>
            <w:r>
              <w:rPr>
                <w:rFonts w:ascii="Arial" w:hAnsi="Arial" w:cs="Arial"/>
                <w:color w:val="000000"/>
                <w:kern w:val="0"/>
                <w:szCs w:val="21"/>
              </w:rPr>
              <w:t>名称</w:t>
            </w:r>
          </w:p>
        </w:tc>
        <w:tc>
          <w:tcPr>
            <w:tcW w:w="6172" w:type="dxa"/>
            <w:shd w:val="clear" w:color="auto" w:fill="auto"/>
            <w:noWrap/>
            <w:vAlign w:val="center"/>
          </w:tcPr>
          <w:p w:rsidR="00256C2D" w:rsidRDefault="00D35BDC">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851" w:type="dxa"/>
            <w:shd w:val="clear" w:color="auto" w:fill="auto"/>
            <w:noWrap/>
            <w:vAlign w:val="center"/>
          </w:tcPr>
          <w:p w:rsidR="00256C2D" w:rsidRDefault="00D35BDC">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1386" w:type="dxa"/>
            <w:shd w:val="clear" w:color="auto" w:fill="auto"/>
            <w:noWrap/>
            <w:vAlign w:val="center"/>
          </w:tcPr>
          <w:p w:rsidR="00256C2D" w:rsidRDefault="00D35BDC">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256C2D">
        <w:trPr>
          <w:trHeight w:val="2696"/>
          <w:jc w:val="center"/>
        </w:trPr>
        <w:tc>
          <w:tcPr>
            <w:tcW w:w="715" w:type="dxa"/>
            <w:vAlign w:val="center"/>
          </w:tcPr>
          <w:p w:rsidR="00256C2D" w:rsidRDefault="00D35BDC">
            <w:pPr>
              <w:widowControl/>
              <w:jc w:val="center"/>
              <w:rPr>
                <w:rFonts w:ascii="Arial" w:hAnsi="Arial" w:cs="Arial"/>
                <w:color w:val="000000"/>
                <w:kern w:val="0"/>
                <w:szCs w:val="21"/>
              </w:rPr>
            </w:pPr>
            <w:r>
              <w:rPr>
                <w:rFonts w:ascii="Arial" w:hAnsi="Arial" w:cs="Arial" w:hint="eastAsia"/>
                <w:color w:val="000000"/>
                <w:kern w:val="0"/>
                <w:szCs w:val="21"/>
              </w:rPr>
              <w:t>1</w:t>
            </w:r>
          </w:p>
        </w:tc>
        <w:tc>
          <w:tcPr>
            <w:tcW w:w="1028" w:type="dxa"/>
            <w:shd w:val="clear" w:color="auto" w:fill="auto"/>
            <w:noWrap/>
            <w:vAlign w:val="center"/>
          </w:tcPr>
          <w:p w:rsidR="00256C2D" w:rsidRDefault="00D35BDC">
            <w:pPr>
              <w:spacing w:line="500" w:lineRule="exact"/>
              <w:jc w:val="center"/>
              <w:rPr>
                <w:rFonts w:ascii="Arial" w:hAnsi="Arial" w:cs="Arial"/>
                <w:color w:val="000000"/>
                <w:kern w:val="0"/>
                <w:szCs w:val="21"/>
              </w:rPr>
            </w:pPr>
            <w:r>
              <w:rPr>
                <w:rFonts w:ascii="宋体" w:hAnsi="宋体" w:hint="eastAsia"/>
                <w:szCs w:val="21"/>
              </w:rPr>
              <w:t>窗帘</w:t>
            </w:r>
          </w:p>
        </w:tc>
        <w:tc>
          <w:tcPr>
            <w:tcW w:w="6172" w:type="dxa"/>
            <w:shd w:val="clear" w:color="auto" w:fill="auto"/>
            <w:noWrap/>
            <w:vAlign w:val="center"/>
          </w:tcPr>
          <w:p w:rsidR="00256C2D" w:rsidRDefault="00D35BDC">
            <w:pPr>
              <w:widowControl/>
            </w:pPr>
            <w:r>
              <w:rPr>
                <w:rFonts w:hint="eastAsia"/>
              </w:rPr>
              <w:t>1.</w:t>
            </w:r>
            <w:r>
              <w:rPr>
                <w:rFonts w:hint="eastAsia"/>
              </w:rPr>
              <w:t>高精密</w:t>
            </w:r>
            <w:r>
              <w:rPr>
                <w:rFonts w:hint="eastAsia"/>
              </w:rPr>
              <w:t>全遮光布；克重：≥</w:t>
            </w:r>
            <w:r>
              <w:rPr>
                <w:rFonts w:hint="eastAsia"/>
              </w:rPr>
              <w:t>5</w:t>
            </w:r>
            <w:r>
              <w:rPr>
                <w:rFonts w:hint="eastAsia"/>
              </w:rPr>
              <w:t>00</w:t>
            </w:r>
            <w:r>
              <w:rPr>
                <w:rFonts w:hint="eastAsia"/>
              </w:rPr>
              <w:t>克</w:t>
            </w:r>
            <w:r>
              <w:rPr>
                <w:rFonts w:hint="eastAsia"/>
              </w:rPr>
              <w:t>，</w:t>
            </w:r>
            <w:r>
              <w:rPr>
                <w:rFonts w:hint="eastAsia"/>
              </w:rPr>
              <w:t>加厚铝合金直轨道，厚度≥</w:t>
            </w:r>
            <w:r>
              <w:rPr>
                <w:rFonts w:hint="eastAsia"/>
              </w:rPr>
              <w:t>1 mm</w:t>
            </w:r>
            <w:r>
              <w:rPr>
                <w:rFonts w:hint="eastAsia"/>
              </w:rPr>
              <w:t>，塑料</w:t>
            </w:r>
            <w:proofErr w:type="gramStart"/>
            <w:r>
              <w:rPr>
                <w:rFonts w:hint="eastAsia"/>
              </w:rPr>
              <w:t>静音双</w:t>
            </w:r>
            <w:r>
              <w:rPr>
                <w:rFonts w:hint="eastAsia"/>
              </w:rPr>
              <w:t>滑轮</w:t>
            </w:r>
            <w:proofErr w:type="gramEnd"/>
            <w:r>
              <w:rPr>
                <w:rFonts w:hint="eastAsia"/>
              </w:rPr>
              <w:t>；防晒隔热；窗帘布采用天然环保材料</w:t>
            </w:r>
            <w:r>
              <w:rPr>
                <w:rFonts w:hint="eastAsia"/>
              </w:rPr>
              <w:t>；</w:t>
            </w:r>
            <w:r>
              <w:rPr>
                <w:rFonts w:hint="eastAsia"/>
              </w:rPr>
              <w:t xml:space="preserve"> </w:t>
            </w:r>
            <w:r>
              <w:rPr>
                <w:rFonts w:hint="eastAsia"/>
              </w:rPr>
              <w:t>布料折皱</w:t>
            </w:r>
            <w:r>
              <w:rPr>
                <w:rFonts w:hint="eastAsia"/>
              </w:rPr>
              <w:t>2</w:t>
            </w:r>
            <w:r>
              <w:rPr>
                <w:rFonts w:hint="eastAsia"/>
              </w:rPr>
              <w:t>倍定制；</w:t>
            </w:r>
            <w:r>
              <w:rPr>
                <w:rFonts w:hint="eastAsia"/>
              </w:rPr>
              <w:t xml:space="preserve">         </w:t>
            </w:r>
          </w:p>
          <w:p w:rsidR="00256C2D" w:rsidRDefault="00D35BDC">
            <w:pPr>
              <w:widowControl/>
            </w:pPr>
            <w:r>
              <w:rPr>
                <w:rFonts w:hint="eastAsia"/>
              </w:rPr>
              <w:t>2.</w:t>
            </w:r>
            <w:r>
              <w:rPr>
                <w:rFonts w:hint="eastAsia"/>
              </w:rPr>
              <w:t>附加材料：高级棉质布带，五爪勾，配加厚塑料吊轮≥</w:t>
            </w:r>
            <w:r>
              <w:rPr>
                <w:rFonts w:hint="eastAsia"/>
              </w:rPr>
              <w:t>8</w:t>
            </w:r>
            <w:r>
              <w:rPr>
                <w:rFonts w:hint="eastAsia"/>
              </w:rPr>
              <w:t>个</w:t>
            </w:r>
            <w:r>
              <w:rPr>
                <w:rFonts w:hint="eastAsia"/>
              </w:rPr>
              <w:t>/</w:t>
            </w:r>
            <w:r>
              <w:rPr>
                <w:rFonts w:hint="eastAsia"/>
              </w:rPr>
              <w:t>米，配</w:t>
            </w:r>
            <w:r>
              <w:rPr>
                <w:rFonts w:hint="eastAsia"/>
              </w:rPr>
              <w:t>A104</w:t>
            </w:r>
            <w:r>
              <w:rPr>
                <w:rFonts w:hint="eastAsia"/>
              </w:rPr>
              <w:t>挂钩≥</w:t>
            </w:r>
            <w:r>
              <w:rPr>
                <w:rFonts w:hint="eastAsia"/>
              </w:rPr>
              <w:t>6</w:t>
            </w:r>
            <w:r>
              <w:rPr>
                <w:rFonts w:hint="eastAsia"/>
              </w:rPr>
              <w:t>个</w:t>
            </w:r>
            <w:r>
              <w:rPr>
                <w:rFonts w:hint="eastAsia"/>
              </w:rPr>
              <w:t>/</w:t>
            </w:r>
            <w:r>
              <w:rPr>
                <w:rFonts w:hint="eastAsia"/>
              </w:rPr>
              <w:t>米。</w:t>
            </w:r>
          </w:p>
          <w:p w:rsidR="00256C2D" w:rsidRDefault="00D35BDC">
            <w:pPr>
              <w:widowControl/>
            </w:pPr>
            <w:r>
              <w:rPr>
                <w:rFonts w:hint="eastAsia"/>
              </w:rPr>
              <w:t>3.</w:t>
            </w:r>
            <w:r>
              <w:rPr>
                <w:rFonts w:hint="eastAsia"/>
              </w:rPr>
              <w:t>报价含安装所需的辅助材料、人工、安装、运费、发票、税等所有费用</w:t>
            </w:r>
            <w:r>
              <w:rPr>
                <w:rFonts w:hint="eastAsia"/>
              </w:rPr>
              <w:t>；</w:t>
            </w:r>
          </w:p>
          <w:p w:rsidR="00256C2D" w:rsidRDefault="00D35BDC">
            <w:pPr>
              <w:widowControl/>
              <w:rPr>
                <w:rFonts w:ascii="Arial" w:hAnsi="Arial" w:cs="Arial"/>
                <w:szCs w:val="21"/>
              </w:rPr>
            </w:pPr>
            <w:r>
              <w:rPr>
                <w:rFonts w:hint="eastAsia"/>
                <w:szCs w:val="21"/>
              </w:rPr>
              <w:t>4.</w:t>
            </w:r>
            <w:r>
              <w:rPr>
                <w:rFonts w:hint="eastAsia"/>
              </w:rPr>
              <w:t>提供</w:t>
            </w:r>
            <w:r>
              <w:rPr>
                <w:rFonts w:hint="eastAsia"/>
              </w:rPr>
              <w:t>1</w:t>
            </w:r>
            <w:r>
              <w:rPr>
                <w:rFonts w:hint="eastAsia"/>
              </w:rPr>
              <w:t>本（或以上）样品小样（每本样品的颜色≥</w:t>
            </w:r>
            <w:r>
              <w:rPr>
                <w:rFonts w:hint="eastAsia"/>
              </w:rPr>
              <w:t>8</w:t>
            </w:r>
            <w:r>
              <w:rPr>
                <w:rFonts w:hint="eastAsia"/>
              </w:rPr>
              <w:t>种）供选择。</w:t>
            </w:r>
          </w:p>
        </w:tc>
        <w:tc>
          <w:tcPr>
            <w:tcW w:w="851" w:type="dxa"/>
            <w:shd w:val="clear" w:color="auto" w:fill="auto"/>
            <w:noWrap/>
            <w:vAlign w:val="center"/>
          </w:tcPr>
          <w:p w:rsidR="00256C2D" w:rsidRDefault="00D35BDC">
            <w:pPr>
              <w:widowControl/>
              <w:jc w:val="center"/>
              <w:rPr>
                <w:rFonts w:ascii="Arial" w:hAnsi="Arial" w:cs="Arial"/>
                <w:color w:val="000000"/>
                <w:kern w:val="0"/>
                <w:szCs w:val="21"/>
              </w:rPr>
            </w:pPr>
            <w:r>
              <w:rPr>
                <w:rFonts w:ascii="Arial" w:hAnsi="Arial" w:cs="Arial" w:hint="eastAsia"/>
                <w:color w:val="000000"/>
                <w:kern w:val="0"/>
                <w:szCs w:val="21"/>
              </w:rPr>
              <w:t>800</w:t>
            </w:r>
          </w:p>
        </w:tc>
        <w:tc>
          <w:tcPr>
            <w:tcW w:w="1386" w:type="dxa"/>
            <w:shd w:val="clear" w:color="auto" w:fill="auto"/>
            <w:noWrap/>
            <w:vAlign w:val="center"/>
          </w:tcPr>
          <w:p w:rsidR="00256C2D" w:rsidRDefault="00D35BDC">
            <w:pPr>
              <w:widowControl/>
              <w:jc w:val="center"/>
              <w:rPr>
                <w:rFonts w:ascii="Arial" w:hAnsi="Arial" w:cs="Arial"/>
                <w:color w:val="000000"/>
                <w:kern w:val="0"/>
                <w:szCs w:val="21"/>
              </w:rPr>
            </w:pPr>
            <w:r>
              <w:rPr>
                <w:rFonts w:ascii="Arial" w:hAnsi="Arial" w:cs="Arial" w:hint="eastAsia"/>
                <w:color w:val="000000"/>
                <w:kern w:val="0"/>
                <w:szCs w:val="21"/>
              </w:rPr>
              <w:t>平方米</w:t>
            </w:r>
          </w:p>
        </w:tc>
      </w:tr>
      <w:tr w:rsidR="00256C2D">
        <w:trPr>
          <w:trHeight w:val="2538"/>
          <w:jc w:val="center"/>
        </w:trPr>
        <w:tc>
          <w:tcPr>
            <w:tcW w:w="715" w:type="dxa"/>
            <w:vAlign w:val="center"/>
          </w:tcPr>
          <w:p w:rsidR="00256C2D" w:rsidRDefault="00D35BDC">
            <w:pPr>
              <w:widowControl/>
              <w:jc w:val="center"/>
              <w:rPr>
                <w:rFonts w:ascii="Arial" w:hAnsi="Arial" w:cs="Arial"/>
                <w:color w:val="000000"/>
                <w:kern w:val="0"/>
                <w:szCs w:val="21"/>
              </w:rPr>
            </w:pPr>
            <w:r>
              <w:rPr>
                <w:rFonts w:ascii="Arial" w:hAnsi="Arial" w:cs="Arial" w:hint="eastAsia"/>
                <w:color w:val="000000"/>
                <w:kern w:val="0"/>
                <w:szCs w:val="21"/>
              </w:rPr>
              <w:t>2</w:t>
            </w:r>
          </w:p>
        </w:tc>
        <w:tc>
          <w:tcPr>
            <w:tcW w:w="1028" w:type="dxa"/>
            <w:shd w:val="clear" w:color="auto" w:fill="auto"/>
            <w:noWrap/>
            <w:vAlign w:val="center"/>
          </w:tcPr>
          <w:p w:rsidR="00256C2D" w:rsidRDefault="00D35BDC">
            <w:pPr>
              <w:spacing w:line="500" w:lineRule="exact"/>
              <w:jc w:val="center"/>
              <w:rPr>
                <w:rFonts w:ascii="Arial" w:hAnsi="Arial" w:cs="Arial"/>
                <w:color w:val="000000"/>
                <w:kern w:val="0"/>
                <w:szCs w:val="21"/>
              </w:rPr>
            </w:pPr>
            <w:r>
              <w:rPr>
                <w:rFonts w:ascii="宋体" w:hAnsi="宋体" w:hint="eastAsia"/>
                <w:szCs w:val="21"/>
              </w:rPr>
              <w:t>窗帘</w:t>
            </w:r>
          </w:p>
        </w:tc>
        <w:tc>
          <w:tcPr>
            <w:tcW w:w="6172" w:type="dxa"/>
            <w:shd w:val="clear" w:color="auto" w:fill="auto"/>
            <w:noWrap/>
            <w:vAlign w:val="center"/>
          </w:tcPr>
          <w:p w:rsidR="00256C2D" w:rsidRDefault="00D35BDC">
            <w:pPr>
              <w:widowControl/>
            </w:pPr>
            <w:r>
              <w:rPr>
                <w:rFonts w:hint="eastAsia"/>
              </w:rPr>
              <w:t>1.</w:t>
            </w:r>
            <w:proofErr w:type="gramStart"/>
            <w:r>
              <w:rPr>
                <w:rFonts w:hint="eastAsia"/>
              </w:rPr>
              <w:t>环保半</w:t>
            </w:r>
            <w:proofErr w:type="gramEnd"/>
            <w:r>
              <w:rPr>
                <w:rFonts w:hint="eastAsia"/>
              </w:rPr>
              <w:t>遮光布；克重：≥</w:t>
            </w:r>
            <w:r>
              <w:rPr>
                <w:rFonts w:hint="eastAsia"/>
              </w:rPr>
              <w:t>5</w:t>
            </w:r>
            <w:r>
              <w:rPr>
                <w:rFonts w:hint="eastAsia"/>
              </w:rPr>
              <w:t>00</w:t>
            </w:r>
            <w:r>
              <w:rPr>
                <w:rFonts w:hint="eastAsia"/>
              </w:rPr>
              <w:t>克</w:t>
            </w:r>
            <w:r>
              <w:rPr>
                <w:rFonts w:hint="eastAsia"/>
              </w:rPr>
              <w:t>，</w:t>
            </w:r>
            <w:r>
              <w:rPr>
                <w:rFonts w:hint="eastAsia"/>
              </w:rPr>
              <w:t xml:space="preserve"> </w:t>
            </w:r>
            <w:r>
              <w:rPr>
                <w:rFonts w:hint="eastAsia"/>
              </w:rPr>
              <w:t>加厚铝合金直轨道，厚度≥</w:t>
            </w:r>
            <w:r>
              <w:rPr>
                <w:rFonts w:hint="eastAsia"/>
              </w:rPr>
              <w:t>1 mm</w:t>
            </w:r>
            <w:r>
              <w:rPr>
                <w:rFonts w:hint="eastAsia"/>
              </w:rPr>
              <w:t>，塑料滑轮；窗帘布采用天然环保材料</w:t>
            </w:r>
            <w:r>
              <w:rPr>
                <w:rFonts w:hint="eastAsia"/>
              </w:rPr>
              <w:t>；布料折皱</w:t>
            </w:r>
            <w:r>
              <w:rPr>
                <w:rFonts w:hint="eastAsia"/>
              </w:rPr>
              <w:t>2</w:t>
            </w:r>
            <w:r>
              <w:rPr>
                <w:rFonts w:hint="eastAsia"/>
              </w:rPr>
              <w:t>倍定制；</w:t>
            </w:r>
          </w:p>
          <w:p w:rsidR="00256C2D" w:rsidRDefault="00D35BDC">
            <w:pPr>
              <w:widowControl/>
            </w:pPr>
            <w:r>
              <w:rPr>
                <w:rFonts w:hint="eastAsia"/>
              </w:rPr>
              <w:t>2.</w:t>
            </w:r>
            <w:r>
              <w:rPr>
                <w:rFonts w:hint="eastAsia"/>
              </w:rPr>
              <w:t>附加材料：高级棉质布带，五爪勾，配加厚塑料吊轮≥</w:t>
            </w:r>
            <w:r>
              <w:rPr>
                <w:rFonts w:hint="eastAsia"/>
              </w:rPr>
              <w:t>8</w:t>
            </w:r>
            <w:r>
              <w:rPr>
                <w:rFonts w:hint="eastAsia"/>
              </w:rPr>
              <w:t>个</w:t>
            </w:r>
            <w:r>
              <w:rPr>
                <w:rFonts w:hint="eastAsia"/>
              </w:rPr>
              <w:t>/</w:t>
            </w:r>
            <w:r>
              <w:rPr>
                <w:rFonts w:hint="eastAsia"/>
              </w:rPr>
              <w:t>米，配</w:t>
            </w:r>
            <w:r>
              <w:rPr>
                <w:rFonts w:hint="eastAsia"/>
              </w:rPr>
              <w:t>A104</w:t>
            </w:r>
            <w:r>
              <w:rPr>
                <w:rFonts w:hint="eastAsia"/>
              </w:rPr>
              <w:t>挂钩≥</w:t>
            </w:r>
            <w:r>
              <w:rPr>
                <w:rFonts w:hint="eastAsia"/>
              </w:rPr>
              <w:t>6</w:t>
            </w:r>
            <w:r>
              <w:rPr>
                <w:rFonts w:hint="eastAsia"/>
              </w:rPr>
              <w:t>个</w:t>
            </w:r>
            <w:r>
              <w:rPr>
                <w:rFonts w:hint="eastAsia"/>
              </w:rPr>
              <w:t>/</w:t>
            </w:r>
            <w:r>
              <w:rPr>
                <w:rFonts w:hint="eastAsia"/>
              </w:rPr>
              <w:t>米。</w:t>
            </w:r>
          </w:p>
          <w:p w:rsidR="00256C2D" w:rsidRDefault="00D35BDC">
            <w:pPr>
              <w:widowControl/>
            </w:pPr>
            <w:r>
              <w:rPr>
                <w:rFonts w:hint="eastAsia"/>
              </w:rPr>
              <w:t>3.</w:t>
            </w:r>
            <w:r>
              <w:rPr>
                <w:rFonts w:hint="eastAsia"/>
              </w:rPr>
              <w:t>报价含安装所需的辅助材料、人工、安装、运费、发票、税等所有费用</w:t>
            </w:r>
            <w:r>
              <w:rPr>
                <w:rFonts w:hint="eastAsia"/>
              </w:rPr>
              <w:t>；</w:t>
            </w:r>
          </w:p>
          <w:p w:rsidR="00256C2D" w:rsidRDefault="00D35BDC">
            <w:pPr>
              <w:widowControl/>
              <w:rPr>
                <w:rFonts w:ascii="Arial" w:hAnsi="Arial" w:cs="Arial"/>
                <w:szCs w:val="21"/>
              </w:rPr>
            </w:pPr>
            <w:r>
              <w:rPr>
                <w:rFonts w:hint="eastAsia"/>
                <w:szCs w:val="21"/>
              </w:rPr>
              <w:t>4.</w:t>
            </w:r>
            <w:r>
              <w:rPr>
                <w:rFonts w:hint="eastAsia"/>
              </w:rPr>
              <w:t>提供</w:t>
            </w:r>
            <w:r>
              <w:rPr>
                <w:rFonts w:hint="eastAsia"/>
              </w:rPr>
              <w:t>1</w:t>
            </w:r>
            <w:r>
              <w:rPr>
                <w:rFonts w:hint="eastAsia"/>
              </w:rPr>
              <w:t>本（或以上）样品小样（每本样品的颜色≥</w:t>
            </w:r>
            <w:r>
              <w:rPr>
                <w:rFonts w:hint="eastAsia"/>
              </w:rPr>
              <w:t>8</w:t>
            </w:r>
            <w:r>
              <w:rPr>
                <w:rFonts w:hint="eastAsia"/>
              </w:rPr>
              <w:t>种）供选择。</w:t>
            </w:r>
          </w:p>
        </w:tc>
        <w:tc>
          <w:tcPr>
            <w:tcW w:w="851" w:type="dxa"/>
            <w:shd w:val="clear" w:color="auto" w:fill="auto"/>
            <w:noWrap/>
            <w:vAlign w:val="center"/>
          </w:tcPr>
          <w:p w:rsidR="00256C2D" w:rsidRDefault="00D35BDC">
            <w:pPr>
              <w:widowControl/>
              <w:jc w:val="center"/>
              <w:rPr>
                <w:rFonts w:ascii="Arial" w:hAnsi="Arial" w:cs="Arial"/>
                <w:color w:val="000000"/>
                <w:kern w:val="0"/>
                <w:szCs w:val="21"/>
              </w:rPr>
            </w:pPr>
            <w:r>
              <w:rPr>
                <w:rFonts w:ascii="Arial" w:hAnsi="Arial" w:cs="Arial" w:hint="eastAsia"/>
                <w:color w:val="000000"/>
                <w:kern w:val="0"/>
                <w:szCs w:val="21"/>
              </w:rPr>
              <w:t>800</w:t>
            </w:r>
          </w:p>
        </w:tc>
        <w:tc>
          <w:tcPr>
            <w:tcW w:w="1386" w:type="dxa"/>
            <w:shd w:val="clear" w:color="auto" w:fill="auto"/>
            <w:noWrap/>
            <w:vAlign w:val="center"/>
          </w:tcPr>
          <w:p w:rsidR="00256C2D" w:rsidRDefault="00D35BDC">
            <w:pPr>
              <w:widowControl/>
              <w:jc w:val="center"/>
              <w:rPr>
                <w:rFonts w:ascii="Arial" w:hAnsi="Arial" w:cs="Arial"/>
                <w:color w:val="000000"/>
                <w:kern w:val="0"/>
                <w:szCs w:val="21"/>
              </w:rPr>
            </w:pPr>
            <w:r>
              <w:rPr>
                <w:rFonts w:ascii="Arial" w:hAnsi="Arial" w:cs="Arial" w:hint="eastAsia"/>
                <w:color w:val="000000"/>
                <w:kern w:val="0"/>
                <w:szCs w:val="21"/>
              </w:rPr>
              <w:t>平方米</w:t>
            </w:r>
          </w:p>
        </w:tc>
      </w:tr>
      <w:tr w:rsidR="00256C2D">
        <w:trPr>
          <w:trHeight w:val="2533"/>
          <w:jc w:val="center"/>
        </w:trPr>
        <w:tc>
          <w:tcPr>
            <w:tcW w:w="715" w:type="dxa"/>
            <w:vAlign w:val="center"/>
          </w:tcPr>
          <w:p w:rsidR="00256C2D" w:rsidRDefault="00D35BDC">
            <w:pPr>
              <w:widowControl/>
              <w:jc w:val="center"/>
              <w:rPr>
                <w:rFonts w:ascii="Arial" w:hAnsi="Arial" w:cs="Arial"/>
                <w:color w:val="000000"/>
                <w:kern w:val="0"/>
                <w:szCs w:val="21"/>
              </w:rPr>
            </w:pPr>
            <w:r>
              <w:rPr>
                <w:rFonts w:ascii="Arial" w:hAnsi="Arial" w:cs="Arial" w:hint="eastAsia"/>
                <w:color w:val="000000"/>
                <w:kern w:val="0"/>
                <w:szCs w:val="21"/>
              </w:rPr>
              <w:t>3</w:t>
            </w:r>
          </w:p>
        </w:tc>
        <w:tc>
          <w:tcPr>
            <w:tcW w:w="1028" w:type="dxa"/>
            <w:shd w:val="clear" w:color="auto" w:fill="auto"/>
            <w:noWrap/>
            <w:vAlign w:val="center"/>
          </w:tcPr>
          <w:p w:rsidR="00256C2D" w:rsidRDefault="00D35BDC">
            <w:pPr>
              <w:spacing w:line="500" w:lineRule="exact"/>
              <w:jc w:val="center"/>
              <w:rPr>
                <w:rFonts w:ascii="Arial" w:hAnsi="Arial" w:cs="Arial"/>
                <w:color w:val="000000"/>
                <w:kern w:val="0"/>
                <w:szCs w:val="21"/>
              </w:rPr>
            </w:pPr>
            <w:r>
              <w:rPr>
                <w:rFonts w:ascii="宋体" w:hAnsi="宋体" w:hint="eastAsia"/>
                <w:szCs w:val="21"/>
              </w:rPr>
              <w:t>窗帘</w:t>
            </w:r>
          </w:p>
        </w:tc>
        <w:tc>
          <w:tcPr>
            <w:tcW w:w="6172" w:type="dxa"/>
            <w:shd w:val="clear" w:color="auto" w:fill="auto"/>
            <w:noWrap/>
            <w:vAlign w:val="center"/>
          </w:tcPr>
          <w:p w:rsidR="00256C2D" w:rsidRDefault="00D35BDC">
            <w:pPr>
              <w:widowControl/>
            </w:pPr>
            <w:r>
              <w:rPr>
                <w:rFonts w:hint="eastAsia"/>
              </w:rPr>
              <w:t>1.</w:t>
            </w:r>
            <w:r>
              <w:rPr>
                <w:rFonts w:hint="eastAsia"/>
              </w:rPr>
              <w:t>高</w:t>
            </w:r>
            <w:proofErr w:type="gramStart"/>
            <w:r>
              <w:rPr>
                <w:rFonts w:hint="eastAsia"/>
              </w:rPr>
              <w:t>精密雪</w:t>
            </w:r>
            <w:proofErr w:type="gramEnd"/>
            <w:r>
              <w:rPr>
                <w:rFonts w:hint="eastAsia"/>
              </w:rPr>
              <w:t>纺纱克重：≥</w:t>
            </w:r>
            <w:r>
              <w:rPr>
                <w:rFonts w:hint="eastAsia"/>
              </w:rPr>
              <w:t>2</w:t>
            </w:r>
            <w:r>
              <w:rPr>
                <w:rFonts w:hint="eastAsia"/>
              </w:rPr>
              <w:t>0</w:t>
            </w:r>
            <w:r>
              <w:rPr>
                <w:rFonts w:hint="eastAsia"/>
              </w:rPr>
              <w:t>0</w:t>
            </w:r>
            <w:r>
              <w:rPr>
                <w:rFonts w:hint="eastAsia"/>
              </w:rPr>
              <w:t>克</w:t>
            </w:r>
            <w:r>
              <w:rPr>
                <w:rFonts w:hint="eastAsia"/>
              </w:rPr>
              <w:t xml:space="preserve">  </w:t>
            </w:r>
            <w:r>
              <w:rPr>
                <w:rFonts w:hint="eastAsia"/>
              </w:rPr>
              <w:t>飘逸灵动，透气透光，坠感强，耐用易拆洗</w:t>
            </w:r>
            <w:r>
              <w:rPr>
                <w:rFonts w:hint="eastAsia"/>
              </w:rPr>
              <w:t>;</w:t>
            </w:r>
            <w:r>
              <w:rPr>
                <w:rFonts w:hint="eastAsia"/>
              </w:rPr>
              <w:t>，</w:t>
            </w:r>
            <w:r>
              <w:rPr>
                <w:rFonts w:hint="eastAsia"/>
              </w:rPr>
              <w:t>布料折皱</w:t>
            </w:r>
            <w:r>
              <w:rPr>
                <w:rFonts w:hint="eastAsia"/>
              </w:rPr>
              <w:t>2</w:t>
            </w:r>
            <w:r>
              <w:rPr>
                <w:rFonts w:hint="eastAsia"/>
              </w:rPr>
              <w:t>倍定制；</w:t>
            </w:r>
          </w:p>
          <w:p w:rsidR="00256C2D" w:rsidRDefault="00D35BDC">
            <w:pPr>
              <w:widowControl/>
            </w:pPr>
            <w:r>
              <w:rPr>
                <w:rFonts w:hint="eastAsia"/>
              </w:rPr>
              <w:t>2.</w:t>
            </w:r>
            <w:r>
              <w:rPr>
                <w:rFonts w:hint="eastAsia"/>
              </w:rPr>
              <w:t>附加材料：高级棉质布带，五爪勾，配加厚塑料吊轮≥</w:t>
            </w:r>
            <w:r>
              <w:rPr>
                <w:rFonts w:hint="eastAsia"/>
              </w:rPr>
              <w:t>8</w:t>
            </w:r>
            <w:r>
              <w:rPr>
                <w:rFonts w:hint="eastAsia"/>
              </w:rPr>
              <w:t>个</w:t>
            </w:r>
            <w:r>
              <w:rPr>
                <w:rFonts w:hint="eastAsia"/>
              </w:rPr>
              <w:t>/</w:t>
            </w:r>
            <w:r>
              <w:rPr>
                <w:rFonts w:hint="eastAsia"/>
              </w:rPr>
              <w:t>米，配</w:t>
            </w:r>
            <w:r>
              <w:rPr>
                <w:rFonts w:hint="eastAsia"/>
              </w:rPr>
              <w:t>A104</w:t>
            </w:r>
            <w:r>
              <w:rPr>
                <w:rFonts w:hint="eastAsia"/>
              </w:rPr>
              <w:t>挂钩≥</w:t>
            </w:r>
            <w:r>
              <w:rPr>
                <w:rFonts w:hint="eastAsia"/>
              </w:rPr>
              <w:t>6</w:t>
            </w:r>
            <w:r>
              <w:rPr>
                <w:rFonts w:hint="eastAsia"/>
              </w:rPr>
              <w:t>个</w:t>
            </w:r>
            <w:r>
              <w:rPr>
                <w:rFonts w:hint="eastAsia"/>
              </w:rPr>
              <w:t>/</w:t>
            </w:r>
            <w:r>
              <w:rPr>
                <w:rFonts w:hint="eastAsia"/>
              </w:rPr>
              <w:t>米。</w:t>
            </w:r>
          </w:p>
          <w:p w:rsidR="00256C2D" w:rsidRDefault="00D35BDC">
            <w:pPr>
              <w:widowControl/>
            </w:pPr>
            <w:r>
              <w:rPr>
                <w:rFonts w:hint="eastAsia"/>
              </w:rPr>
              <w:t>3.</w:t>
            </w:r>
            <w:r>
              <w:rPr>
                <w:rFonts w:hint="eastAsia"/>
              </w:rPr>
              <w:t>报价含安装所需的辅助材料、人工、安装、运费、发票、税等所有费用</w:t>
            </w:r>
            <w:r>
              <w:rPr>
                <w:rFonts w:hint="eastAsia"/>
              </w:rPr>
              <w:t>；</w:t>
            </w:r>
          </w:p>
          <w:p w:rsidR="00256C2D" w:rsidRDefault="00D35BDC">
            <w:pPr>
              <w:pStyle w:val="a0"/>
              <w:ind w:firstLineChars="0" w:firstLine="0"/>
              <w:rPr>
                <w:rFonts w:ascii="Arial" w:hAnsi="Arial" w:cs="Arial"/>
                <w:szCs w:val="21"/>
              </w:rPr>
            </w:pPr>
            <w:r>
              <w:rPr>
                <w:rFonts w:hint="eastAsia"/>
              </w:rPr>
              <w:t>4.</w:t>
            </w:r>
            <w:r>
              <w:t>提供</w:t>
            </w:r>
            <w:r>
              <w:rPr>
                <w:rFonts w:hint="eastAsia"/>
              </w:rPr>
              <w:t>1</w:t>
            </w:r>
            <w:r>
              <w:rPr>
                <w:rFonts w:hint="eastAsia"/>
              </w:rPr>
              <w:t>本（或以上）</w:t>
            </w:r>
            <w:r>
              <w:t>样品小样供选择。</w:t>
            </w:r>
          </w:p>
        </w:tc>
        <w:tc>
          <w:tcPr>
            <w:tcW w:w="851" w:type="dxa"/>
            <w:shd w:val="clear" w:color="auto" w:fill="auto"/>
            <w:noWrap/>
            <w:vAlign w:val="center"/>
          </w:tcPr>
          <w:p w:rsidR="00256C2D" w:rsidRDefault="00D35BDC">
            <w:pPr>
              <w:widowControl/>
              <w:jc w:val="center"/>
              <w:rPr>
                <w:rFonts w:ascii="Arial" w:hAnsi="Arial" w:cs="Arial"/>
                <w:color w:val="000000"/>
                <w:kern w:val="0"/>
                <w:szCs w:val="21"/>
              </w:rPr>
            </w:pPr>
            <w:r>
              <w:rPr>
                <w:rFonts w:ascii="Arial" w:hAnsi="Arial" w:cs="Arial" w:hint="eastAsia"/>
                <w:color w:val="000000"/>
                <w:kern w:val="0"/>
                <w:szCs w:val="21"/>
              </w:rPr>
              <w:t>800</w:t>
            </w:r>
          </w:p>
        </w:tc>
        <w:tc>
          <w:tcPr>
            <w:tcW w:w="1386" w:type="dxa"/>
            <w:shd w:val="clear" w:color="auto" w:fill="auto"/>
            <w:noWrap/>
            <w:vAlign w:val="center"/>
          </w:tcPr>
          <w:p w:rsidR="00256C2D" w:rsidRDefault="00D35BDC">
            <w:pPr>
              <w:widowControl/>
              <w:jc w:val="center"/>
              <w:rPr>
                <w:rFonts w:ascii="Arial" w:hAnsi="Arial" w:cs="Arial"/>
                <w:color w:val="000000"/>
                <w:kern w:val="0"/>
                <w:szCs w:val="21"/>
              </w:rPr>
            </w:pPr>
            <w:r>
              <w:rPr>
                <w:rFonts w:ascii="Arial" w:hAnsi="Arial" w:cs="Arial" w:hint="eastAsia"/>
                <w:color w:val="000000"/>
                <w:kern w:val="0"/>
                <w:szCs w:val="21"/>
              </w:rPr>
              <w:t>平方米</w:t>
            </w:r>
          </w:p>
        </w:tc>
      </w:tr>
      <w:tr w:rsidR="00256C2D">
        <w:trPr>
          <w:trHeight w:val="1976"/>
          <w:jc w:val="center"/>
        </w:trPr>
        <w:tc>
          <w:tcPr>
            <w:tcW w:w="715" w:type="dxa"/>
            <w:vAlign w:val="center"/>
          </w:tcPr>
          <w:p w:rsidR="00256C2D" w:rsidRDefault="00D35BDC">
            <w:pPr>
              <w:widowControl/>
              <w:jc w:val="center"/>
              <w:rPr>
                <w:rFonts w:ascii="Arial" w:hAnsi="Arial" w:cs="Arial"/>
                <w:color w:val="000000"/>
                <w:kern w:val="0"/>
                <w:szCs w:val="21"/>
              </w:rPr>
            </w:pPr>
            <w:r>
              <w:rPr>
                <w:rFonts w:ascii="Arial" w:hAnsi="Arial" w:cs="Arial" w:hint="eastAsia"/>
                <w:color w:val="000000"/>
                <w:kern w:val="0"/>
                <w:szCs w:val="21"/>
              </w:rPr>
              <w:t>4</w:t>
            </w:r>
          </w:p>
        </w:tc>
        <w:tc>
          <w:tcPr>
            <w:tcW w:w="1028" w:type="dxa"/>
            <w:shd w:val="clear" w:color="auto" w:fill="auto"/>
            <w:noWrap/>
            <w:vAlign w:val="center"/>
          </w:tcPr>
          <w:p w:rsidR="00256C2D" w:rsidRDefault="00D35BDC">
            <w:pPr>
              <w:spacing w:line="500" w:lineRule="exact"/>
              <w:jc w:val="center"/>
              <w:rPr>
                <w:rFonts w:ascii="宋体" w:hAnsi="宋体"/>
                <w:szCs w:val="21"/>
              </w:rPr>
            </w:pPr>
            <w:r>
              <w:rPr>
                <w:rFonts w:ascii="宋体" w:hAnsi="宋体" w:hint="eastAsia"/>
                <w:szCs w:val="21"/>
              </w:rPr>
              <w:t>窗帘</w:t>
            </w:r>
          </w:p>
        </w:tc>
        <w:tc>
          <w:tcPr>
            <w:tcW w:w="6172" w:type="dxa"/>
            <w:shd w:val="clear" w:color="auto" w:fill="auto"/>
            <w:noWrap/>
            <w:vAlign w:val="center"/>
          </w:tcPr>
          <w:p w:rsidR="00256C2D" w:rsidRDefault="00D35BDC">
            <w:pPr>
              <w:widowControl/>
              <w:rPr>
                <w:szCs w:val="21"/>
              </w:rPr>
            </w:pPr>
            <w:r>
              <w:rPr>
                <w:rFonts w:hint="eastAsia"/>
                <w:szCs w:val="21"/>
              </w:rPr>
              <w:t>1.</w:t>
            </w:r>
            <w:r>
              <w:rPr>
                <w:rFonts w:hint="eastAsia"/>
                <w:szCs w:val="21"/>
              </w:rPr>
              <w:t>双层柔纱卷帘；加厚铝合金支架，厚度≥</w:t>
            </w:r>
            <w:r>
              <w:rPr>
                <w:rFonts w:hint="eastAsia"/>
                <w:szCs w:val="21"/>
              </w:rPr>
              <w:t>1 mm</w:t>
            </w:r>
            <w:r>
              <w:rPr>
                <w:rFonts w:hint="eastAsia"/>
                <w:szCs w:val="21"/>
              </w:rPr>
              <w:t>，亚麻纹理；窗帘布采用天然环保材料</w:t>
            </w:r>
            <w:r>
              <w:rPr>
                <w:rFonts w:hint="eastAsia"/>
                <w:szCs w:val="21"/>
              </w:rPr>
              <w:t>；</w:t>
            </w:r>
          </w:p>
          <w:p w:rsidR="00256C2D" w:rsidRDefault="00D35BDC">
            <w:pPr>
              <w:widowControl/>
              <w:rPr>
                <w:szCs w:val="21"/>
              </w:rPr>
            </w:pPr>
            <w:r>
              <w:rPr>
                <w:rFonts w:hint="eastAsia"/>
                <w:szCs w:val="21"/>
              </w:rPr>
              <w:t>2.</w:t>
            </w:r>
            <w:r>
              <w:rPr>
                <w:rFonts w:hint="eastAsia"/>
                <w:szCs w:val="21"/>
              </w:rPr>
              <w:t>报价含安装所需的辅助材料、人工、安装、运费、发票、税等所有费用</w:t>
            </w:r>
            <w:r>
              <w:rPr>
                <w:rFonts w:hint="eastAsia"/>
                <w:szCs w:val="21"/>
              </w:rPr>
              <w:t>；</w:t>
            </w:r>
          </w:p>
          <w:p w:rsidR="00256C2D" w:rsidRDefault="00D35BDC">
            <w:pPr>
              <w:widowControl/>
            </w:pPr>
            <w:r>
              <w:rPr>
                <w:rFonts w:hint="eastAsia"/>
                <w:szCs w:val="21"/>
              </w:rPr>
              <w:t>3.</w:t>
            </w:r>
            <w:r>
              <w:rPr>
                <w:rFonts w:hint="eastAsia"/>
                <w:szCs w:val="21"/>
              </w:rPr>
              <w:t>提供</w:t>
            </w:r>
            <w:r>
              <w:rPr>
                <w:rFonts w:hint="eastAsia"/>
              </w:rPr>
              <w:t>1</w:t>
            </w:r>
            <w:r>
              <w:rPr>
                <w:rFonts w:hint="eastAsia"/>
              </w:rPr>
              <w:t>本（或以上）</w:t>
            </w:r>
            <w:r>
              <w:rPr>
                <w:rFonts w:hint="eastAsia"/>
                <w:szCs w:val="21"/>
              </w:rPr>
              <w:t>样品</w:t>
            </w:r>
            <w:r>
              <w:t>小样供选择</w:t>
            </w:r>
            <w:r>
              <w:rPr>
                <w:rFonts w:hint="eastAsia"/>
                <w:szCs w:val="21"/>
              </w:rPr>
              <w:t>。</w:t>
            </w:r>
          </w:p>
        </w:tc>
        <w:tc>
          <w:tcPr>
            <w:tcW w:w="851" w:type="dxa"/>
            <w:shd w:val="clear" w:color="auto" w:fill="auto"/>
            <w:noWrap/>
            <w:vAlign w:val="center"/>
          </w:tcPr>
          <w:p w:rsidR="00256C2D" w:rsidRDefault="00D35BDC">
            <w:pPr>
              <w:widowControl/>
              <w:jc w:val="center"/>
              <w:rPr>
                <w:rFonts w:ascii="Arial" w:hAnsi="Arial" w:cs="Arial"/>
                <w:color w:val="000000"/>
                <w:kern w:val="0"/>
                <w:szCs w:val="21"/>
              </w:rPr>
            </w:pPr>
            <w:r>
              <w:rPr>
                <w:rFonts w:ascii="Arial" w:hAnsi="Arial" w:cs="Arial" w:hint="eastAsia"/>
                <w:color w:val="000000"/>
                <w:kern w:val="0"/>
                <w:szCs w:val="21"/>
              </w:rPr>
              <w:t>500</w:t>
            </w:r>
          </w:p>
        </w:tc>
        <w:tc>
          <w:tcPr>
            <w:tcW w:w="1386" w:type="dxa"/>
            <w:shd w:val="clear" w:color="auto" w:fill="auto"/>
            <w:noWrap/>
            <w:vAlign w:val="center"/>
          </w:tcPr>
          <w:p w:rsidR="00256C2D" w:rsidRDefault="00D35BDC">
            <w:pPr>
              <w:widowControl/>
              <w:jc w:val="center"/>
              <w:rPr>
                <w:rFonts w:ascii="Arial" w:hAnsi="Arial" w:cs="Arial"/>
                <w:color w:val="000000"/>
                <w:kern w:val="0"/>
                <w:szCs w:val="21"/>
              </w:rPr>
            </w:pPr>
            <w:r>
              <w:rPr>
                <w:rFonts w:ascii="Arial" w:hAnsi="Arial" w:cs="Arial" w:hint="eastAsia"/>
                <w:color w:val="000000"/>
                <w:kern w:val="0"/>
                <w:szCs w:val="21"/>
              </w:rPr>
              <w:t>平方米</w:t>
            </w:r>
          </w:p>
        </w:tc>
      </w:tr>
      <w:tr w:rsidR="00256C2D">
        <w:trPr>
          <w:trHeight w:val="1280"/>
          <w:jc w:val="center"/>
        </w:trPr>
        <w:tc>
          <w:tcPr>
            <w:tcW w:w="1743" w:type="dxa"/>
            <w:gridSpan w:val="2"/>
            <w:vAlign w:val="center"/>
          </w:tcPr>
          <w:p w:rsidR="00256C2D" w:rsidRDefault="00D35BDC">
            <w:pPr>
              <w:widowControl/>
              <w:jc w:val="center"/>
              <w:rPr>
                <w:szCs w:val="21"/>
              </w:rPr>
            </w:pPr>
            <w:r>
              <w:rPr>
                <w:rFonts w:hint="eastAsia"/>
                <w:szCs w:val="21"/>
              </w:rPr>
              <w:t>商务</w:t>
            </w:r>
            <w:r>
              <w:rPr>
                <w:rFonts w:hint="eastAsia"/>
              </w:rPr>
              <w:t>要求</w:t>
            </w:r>
          </w:p>
        </w:tc>
        <w:tc>
          <w:tcPr>
            <w:tcW w:w="8409" w:type="dxa"/>
            <w:gridSpan w:val="3"/>
            <w:shd w:val="clear" w:color="auto" w:fill="auto"/>
            <w:noWrap/>
            <w:vAlign w:val="center"/>
          </w:tcPr>
          <w:p w:rsidR="00256C2D" w:rsidRDefault="00D35BDC">
            <w:pPr>
              <w:widowControl/>
              <w:rPr>
                <w:szCs w:val="21"/>
              </w:rPr>
            </w:pPr>
            <w:r>
              <w:rPr>
                <w:rFonts w:hint="eastAsia"/>
                <w:szCs w:val="21"/>
              </w:rPr>
              <w:t>1.</w:t>
            </w:r>
            <w:r>
              <w:rPr>
                <w:rFonts w:hint="eastAsia"/>
                <w:szCs w:val="21"/>
              </w:rPr>
              <w:t>质量标准：所投货物须符合相关国家标准及行业标准，并满足本询价采购文件要求。</w:t>
            </w:r>
          </w:p>
          <w:p w:rsidR="00256C2D" w:rsidRDefault="00D35BDC">
            <w:pPr>
              <w:widowControl/>
              <w:rPr>
                <w:szCs w:val="21"/>
              </w:rPr>
            </w:pPr>
            <w:r>
              <w:rPr>
                <w:rFonts w:hint="eastAsia"/>
                <w:szCs w:val="21"/>
              </w:rPr>
              <w:t>2.</w:t>
            </w:r>
            <w:r>
              <w:rPr>
                <w:rFonts w:hint="eastAsia"/>
                <w:szCs w:val="21"/>
              </w:rPr>
              <w:t>验收标准：按相关国家标准、行业标准和本询价采购文件要求验收。</w:t>
            </w:r>
          </w:p>
          <w:p w:rsidR="00256C2D" w:rsidRDefault="00D35BDC">
            <w:pPr>
              <w:widowControl/>
              <w:rPr>
                <w:szCs w:val="21"/>
              </w:rPr>
            </w:pPr>
            <w:r>
              <w:rPr>
                <w:rFonts w:hint="eastAsia"/>
                <w:szCs w:val="21"/>
              </w:rPr>
              <w:t>3.</w:t>
            </w:r>
            <w:r>
              <w:rPr>
                <w:rFonts w:hint="eastAsia"/>
                <w:szCs w:val="21"/>
              </w:rPr>
              <w:t>报价人应自行负责其员工的安全；并负责提供安装所需的所有辅助材料及工具；保证安装后能达到采购方使用需求；确保安装完毕后恢复室内卫生环境；由于施工需要挪动物品的，施工完毕后恢复原位；如更换旧窗帘的，需把旧窗帘拆下放置校方指定地点存放。</w:t>
            </w:r>
          </w:p>
          <w:p w:rsidR="00256C2D" w:rsidRDefault="00D35BDC">
            <w:pPr>
              <w:widowControl/>
              <w:rPr>
                <w:szCs w:val="21"/>
              </w:rPr>
            </w:pPr>
            <w:r>
              <w:rPr>
                <w:rFonts w:hint="eastAsia"/>
                <w:szCs w:val="21"/>
              </w:rPr>
              <w:lastRenderedPageBreak/>
              <w:t>4.</w:t>
            </w:r>
            <w:r>
              <w:rPr>
                <w:rFonts w:hint="eastAsia"/>
                <w:szCs w:val="21"/>
              </w:rPr>
              <w:t>安装并验收后，如出现质量问题，必须在</w:t>
            </w:r>
            <w:r>
              <w:rPr>
                <w:rFonts w:hint="eastAsia"/>
                <w:szCs w:val="21"/>
              </w:rPr>
              <w:t>24</w:t>
            </w:r>
            <w:r>
              <w:rPr>
                <w:rFonts w:hint="eastAsia"/>
                <w:szCs w:val="21"/>
              </w:rPr>
              <w:t>小时内处理，免费修理和更换零部件。</w:t>
            </w:r>
          </w:p>
          <w:p w:rsidR="00256C2D" w:rsidRDefault="00D35BDC">
            <w:pPr>
              <w:widowControl/>
              <w:rPr>
                <w:szCs w:val="21"/>
              </w:rPr>
            </w:pPr>
            <w:r>
              <w:rPr>
                <w:rFonts w:hint="eastAsia"/>
                <w:szCs w:val="21"/>
              </w:rPr>
              <w:t>5.</w:t>
            </w:r>
            <w:r>
              <w:rPr>
                <w:rFonts w:hint="eastAsia"/>
                <w:szCs w:val="21"/>
              </w:rPr>
              <w:t>服务范围：柳州职业技术</w:t>
            </w:r>
            <w:proofErr w:type="gramStart"/>
            <w:r>
              <w:rPr>
                <w:rFonts w:hint="eastAsia"/>
                <w:szCs w:val="21"/>
              </w:rPr>
              <w:t>学院社湾校区</w:t>
            </w:r>
            <w:proofErr w:type="gramEnd"/>
            <w:r>
              <w:rPr>
                <w:rFonts w:hint="eastAsia"/>
                <w:szCs w:val="21"/>
              </w:rPr>
              <w:t>、官塘校区。</w:t>
            </w:r>
          </w:p>
          <w:p w:rsidR="00256C2D" w:rsidRDefault="00D35BDC">
            <w:pPr>
              <w:widowControl/>
              <w:rPr>
                <w:szCs w:val="21"/>
              </w:rPr>
            </w:pPr>
            <w:r>
              <w:rPr>
                <w:rFonts w:hint="eastAsia"/>
                <w:szCs w:val="21"/>
              </w:rPr>
              <w:t>6.</w:t>
            </w:r>
            <w:r>
              <w:rPr>
                <w:rFonts w:hint="eastAsia"/>
                <w:szCs w:val="21"/>
              </w:rPr>
              <w:t>服务期限：自合同签订之日起贰年。</w:t>
            </w:r>
            <w:r>
              <w:rPr>
                <w:rFonts w:ascii="宋体" w:eastAsia="宋体" w:hAnsi="宋体" w:cs="宋体" w:hint="eastAsia"/>
                <w:kern w:val="0"/>
                <w:sz w:val="20"/>
                <w:szCs w:val="20"/>
              </w:rPr>
              <w:t>询价总结算金额不超过</w:t>
            </w:r>
            <w:r>
              <w:rPr>
                <w:rFonts w:ascii="宋体" w:eastAsia="宋体" w:hAnsi="宋体" w:cs="宋体" w:hint="eastAsia"/>
                <w:kern w:val="0"/>
                <w:sz w:val="20"/>
                <w:szCs w:val="20"/>
              </w:rPr>
              <w:t>12</w:t>
            </w:r>
            <w:r>
              <w:rPr>
                <w:rFonts w:ascii="宋体" w:eastAsia="宋体" w:hAnsi="宋体" w:cs="宋体" w:hint="eastAsia"/>
                <w:kern w:val="0"/>
                <w:sz w:val="20"/>
                <w:szCs w:val="20"/>
              </w:rPr>
              <w:t>万元。</w:t>
            </w:r>
          </w:p>
        </w:tc>
      </w:tr>
    </w:tbl>
    <w:p w:rsidR="00256C2D" w:rsidRDefault="00256C2D">
      <w:pPr>
        <w:widowControl/>
        <w:adjustRightInd w:val="0"/>
        <w:snapToGrid w:val="0"/>
        <w:spacing w:line="520" w:lineRule="exact"/>
        <w:jc w:val="left"/>
        <w:rPr>
          <w:rFonts w:ascii="Arial" w:eastAsia="宋体" w:hAnsi="Arial" w:cs="Arial"/>
          <w:color w:val="000000"/>
          <w:kern w:val="0"/>
          <w:sz w:val="24"/>
          <w:szCs w:val="28"/>
        </w:rPr>
      </w:pPr>
    </w:p>
    <w:p w:rsidR="00256C2D" w:rsidRDefault="00D35BDC">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256C2D" w:rsidRDefault="00D35BD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256C2D" w:rsidRDefault="00D35BD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256C2D" w:rsidRDefault="00D35BD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256C2D" w:rsidRDefault="00D35BD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256C2D" w:rsidRDefault="00D35BD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w:t>
      </w:r>
      <w:r>
        <w:rPr>
          <w:rFonts w:ascii="宋体" w:hAnsi="宋体" w:hint="eastAsia"/>
          <w:sz w:val="24"/>
        </w:rPr>
        <w:t>安装时间、地点由</w:t>
      </w:r>
      <w:r>
        <w:rPr>
          <w:rFonts w:ascii="宋体" w:hAnsi="宋体" w:hint="eastAsia"/>
          <w:sz w:val="24"/>
        </w:rPr>
        <w:t>采购人</w:t>
      </w:r>
      <w:r>
        <w:rPr>
          <w:rFonts w:ascii="宋体" w:hAnsi="宋体" w:hint="eastAsia"/>
          <w:sz w:val="24"/>
        </w:rPr>
        <w:t>根据实际需求而定</w:t>
      </w:r>
      <w:r>
        <w:rPr>
          <w:rFonts w:ascii="宋体" w:hAnsi="宋体" w:hint="eastAsia"/>
          <w:sz w:val="24"/>
        </w:rPr>
        <w:t>，</w:t>
      </w:r>
      <w:r>
        <w:rPr>
          <w:rFonts w:hint="eastAsia"/>
          <w:caps/>
          <w:sz w:val="24"/>
        </w:rPr>
        <w:t>窗帘价格按平方米计算，结算时以实际安装平方</w:t>
      </w:r>
      <w:r>
        <w:rPr>
          <w:rFonts w:hint="eastAsia"/>
          <w:caps/>
          <w:sz w:val="24"/>
        </w:rPr>
        <w:t>米结算，提供的商品必须为全新未使用过的合格商品。</w:t>
      </w:r>
      <w:r>
        <w:rPr>
          <w:rFonts w:hint="eastAsia"/>
          <w:caps/>
          <w:color w:val="000000"/>
          <w:sz w:val="24"/>
        </w:rPr>
        <w:t>全部</w:t>
      </w:r>
      <w:r>
        <w:rPr>
          <w:rFonts w:ascii="宋体" w:hAnsi="宋体" w:cs="宋体" w:hint="eastAsia"/>
          <w:caps/>
          <w:color w:val="000000"/>
          <w:kern w:val="0"/>
          <w:sz w:val="24"/>
        </w:rPr>
        <w:t>安装</w:t>
      </w:r>
      <w:r>
        <w:rPr>
          <w:rFonts w:ascii="Arial" w:eastAsia="宋体" w:hAnsi="Arial" w:cs="Arial"/>
          <w:kern w:val="0"/>
          <w:sz w:val="24"/>
          <w:szCs w:val="28"/>
        </w:rPr>
        <w:t>调试</w:t>
      </w:r>
      <w:r>
        <w:rPr>
          <w:rFonts w:ascii="Arial" w:eastAsia="宋体" w:hAnsi="Arial" w:cs="Arial" w:hint="eastAsia"/>
          <w:kern w:val="0"/>
          <w:sz w:val="24"/>
          <w:szCs w:val="28"/>
        </w:rPr>
        <w:t>完毕</w:t>
      </w:r>
      <w:r>
        <w:rPr>
          <w:rFonts w:ascii="宋体" w:hAnsi="宋体" w:hint="eastAsia"/>
          <w:sz w:val="24"/>
        </w:rPr>
        <w:t>验收合格</w:t>
      </w:r>
      <w:r>
        <w:rPr>
          <w:rFonts w:ascii="Arial" w:eastAsia="宋体" w:hAnsi="Arial" w:cs="Arial"/>
          <w:kern w:val="0"/>
          <w:sz w:val="24"/>
          <w:szCs w:val="28"/>
        </w:rPr>
        <w:t>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w:t>
      </w:r>
      <w:r>
        <w:rPr>
          <w:rFonts w:ascii="Arial" w:eastAsia="宋体" w:hAnsi="Arial" w:cs="Arial"/>
          <w:kern w:val="0"/>
          <w:sz w:val="24"/>
          <w:szCs w:val="28"/>
        </w:rPr>
        <w:t>后</w:t>
      </w:r>
      <w:r>
        <w:rPr>
          <w:rFonts w:ascii="Arial" w:eastAsia="宋体" w:hAnsi="Arial" w:cs="Arial" w:hint="eastAsia"/>
          <w:b/>
          <w:kern w:val="0"/>
          <w:sz w:val="24"/>
          <w:szCs w:val="28"/>
          <w:u w:val="single"/>
        </w:rPr>
        <w:t xml:space="preserve"> </w:t>
      </w:r>
      <w:r>
        <w:rPr>
          <w:rFonts w:ascii="Arial" w:eastAsia="宋体" w:hAnsi="Arial" w:cs="Arial" w:hint="eastAsia"/>
          <w:b/>
          <w:kern w:val="0"/>
          <w:sz w:val="24"/>
          <w:szCs w:val="28"/>
          <w:u w:val="single"/>
        </w:rPr>
        <w:t>20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付清合同金额全部货款。</w:t>
      </w:r>
    </w:p>
    <w:p w:rsidR="00256C2D" w:rsidRDefault="00D35BDC">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报价人在承诺的质量期内能按售后服务承诺执行且货物无重大质量问题，则采购人在设备</w:t>
      </w:r>
      <w:r>
        <w:rPr>
          <w:rFonts w:ascii="Arial" w:eastAsia="宋体" w:hAnsi="Arial" w:cs="Arial" w:hint="eastAsia"/>
          <w:kern w:val="0"/>
          <w:sz w:val="24"/>
          <w:szCs w:val="28"/>
        </w:rPr>
        <w:t>质量期满后十个工作日内将该保证金全部退回（不计息）。</w:t>
      </w:r>
    </w:p>
    <w:p w:rsidR="00256C2D" w:rsidRDefault="00D35BDC">
      <w:pPr>
        <w:pStyle w:val="a4"/>
        <w:spacing w:line="36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256C2D" w:rsidRDefault="00D35BDC">
      <w:pPr>
        <w:pStyle w:val="a4"/>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256C2D" w:rsidRDefault="00D35BDC">
      <w:pPr>
        <w:pStyle w:val="a4"/>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256C2D" w:rsidRDefault="00D35BDC">
      <w:pPr>
        <w:pStyle w:val="a4"/>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256C2D" w:rsidRDefault="00D35BDC">
      <w:pPr>
        <w:pStyle w:val="a4"/>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时注明：××××项目，采购编号××××履约保证金</w:t>
      </w:r>
    </w:p>
    <w:p w:rsidR="00256C2D" w:rsidRDefault="00D35BD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256C2D" w:rsidRDefault="00D35BDC">
      <w:pPr>
        <w:widowControl/>
        <w:adjustRightInd w:val="0"/>
        <w:snapToGrid w:val="0"/>
        <w:spacing w:line="520" w:lineRule="exact"/>
        <w:jc w:val="left"/>
        <w:rPr>
          <w:rFonts w:ascii="Arial" w:eastAsia="宋体" w:hAnsi="Arial" w:cs="Arial"/>
          <w:color w:val="FF0000"/>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hint="eastAsia"/>
          <w:kern w:val="0"/>
          <w:sz w:val="24"/>
          <w:szCs w:val="28"/>
        </w:rPr>
        <w:t>窗帘</w:t>
      </w:r>
      <w:r>
        <w:rPr>
          <w:rFonts w:ascii="宋体" w:hAnsi="宋体" w:hint="eastAsia"/>
          <w:sz w:val="24"/>
        </w:rPr>
        <w:t>样品用纸箱包装好</w:t>
      </w:r>
      <w:r>
        <w:rPr>
          <w:rFonts w:ascii="宋体" w:hAnsi="宋体" w:hint="eastAsia"/>
          <w:sz w:val="24"/>
        </w:rPr>
        <w:t>，</w:t>
      </w:r>
      <w:r>
        <w:rPr>
          <w:rFonts w:ascii="宋体" w:hAnsi="宋体" w:hint="eastAsia"/>
          <w:sz w:val="24"/>
        </w:rPr>
        <w:t>并在样品及外包装上写明报价</w:t>
      </w:r>
      <w:r>
        <w:rPr>
          <w:rFonts w:ascii="宋体" w:hAnsi="宋体" w:hint="eastAsia"/>
          <w:sz w:val="24"/>
        </w:rPr>
        <w:t>人</w:t>
      </w:r>
      <w:r>
        <w:rPr>
          <w:rFonts w:ascii="宋体" w:hAnsi="宋体" w:hint="eastAsia"/>
          <w:sz w:val="24"/>
        </w:rPr>
        <w:t>的单位名称，否则报价无效</w:t>
      </w:r>
      <w:r>
        <w:rPr>
          <w:rFonts w:ascii="宋体" w:hAnsi="宋体" w:hint="eastAsia"/>
          <w:sz w:val="24"/>
        </w:rPr>
        <w:t>。</w:t>
      </w:r>
      <w:r>
        <w:rPr>
          <w:rFonts w:ascii="宋体" w:hAnsi="宋体" w:hint="eastAsia"/>
          <w:sz w:val="24"/>
        </w:rPr>
        <w:t>选</w:t>
      </w:r>
      <w:r>
        <w:rPr>
          <w:rFonts w:ascii="宋体" w:hAnsi="宋体" w:hint="eastAsia"/>
          <w:sz w:val="24"/>
        </w:rPr>
        <w:t>中</w:t>
      </w:r>
      <w:r>
        <w:rPr>
          <w:rFonts w:ascii="宋体" w:hAnsi="宋体" w:hint="eastAsia"/>
          <w:sz w:val="24"/>
        </w:rPr>
        <w:t>的</w:t>
      </w:r>
      <w:r>
        <w:rPr>
          <w:rFonts w:ascii="宋体" w:hAnsi="宋体" w:hint="eastAsia"/>
          <w:sz w:val="24"/>
        </w:rPr>
        <w:t>样品封存，供验收对照。未</w:t>
      </w:r>
      <w:r>
        <w:rPr>
          <w:rFonts w:ascii="宋体" w:hAnsi="宋体" w:hint="eastAsia"/>
          <w:sz w:val="24"/>
        </w:rPr>
        <w:t>选</w:t>
      </w:r>
      <w:r>
        <w:rPr>
          <w:rFonts w:ascii="宋体" w:hAnsi="宋体" w:hint="eastAsia"/>
          <w:sz w:val="24"/>
        </w:rPr>
        <w:t>中</w:t>
      </w:r>
      <w:r>
        <w:rPr>
          <w:rFonts w:ascii="宋体" w:hAnsi="宋体" w:hint="eastAsia"/>
          <w:sz w:val="24"/>
        </w:rPr>
        <w:t>的</w:t>
      </w:r>
      <w:r>
        <w:rPr>
          <w:rFonts w:ascii="宋体" w:hAnsi="宋体" w:hint="eastAsia"/>
          <w:sz w:val="24"/>
        </w:rPr>
        <w:t>样品由报价</w:t>
      </w:r>
      <w:r>
        <w:rPr>
          <w:rFonts w:ascii="宋体" w:hAnsi="宋体" w:hint="eastAsia"/>
          <w:sz w:val="24"/>
        </w:rPr>
        <w:t>人</w:t>
      </w:r>
      <w:r>
        <w:rPr>
          <w:rFonts w:ascii="宋体" w:hAnsi="宋体" w:hint="eastAsia"/>
          <w:sz w:val="24"/>
        </w:rPr>
        <w:t>自行取回。</w:t>
      </w:r>
    </w:p>
    <w:p w:rsidR="00256C2D" w:rsidRDefault="00D35BD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256C2D" w:rsidRDefault="00D35BD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Pr>
          <w:rFonts w:ascii="Arial" w:eastAsia="宋体" w:hAnsi="Arial" w:cs="Arial" w:hint="eastAsia"/>
          <w:b/>
          <w:kern w:val="0"/>
          <w:sz w:val="24"/>
          <w:szCs w:val="28"/>
        </w:rPr>
        <w:t>8</w:t>
      </w:r>
      <w:r>
        <w:rPr>
          <w:rFonts w:ascii="Arial" w:eastAsia="宋体" w:hAnsi="Arial" w:cs="Arial"/>
          <w:b/>
          <w:kern w:val="0"/>
          <w:sz w:val="24"/>
          <w:szCs w:val="28"/>
        </w:rPr>
        <w:t>月</w:t>
      </w:r>
      <w:r>
        <w:rPr>
          <w:rFonts w:ascii="Arial" w:eastAsia="宋体" w:hAnsi="Arial" w:cs="Arial" w:hint="eastAsia"/>
          <w:b/>
          <w:kern w:val="0"/>
          <w:sz w:val="24"/>
          <w:szCs w:val="28"/>
        </w:rPr>
        <w:t>29</w:t>
      </w:r>
      <w:r>
        <w:rPr>
          <w:rFonts w:ascii="Arial" w:eastAsia="宋体" w:hAnsi="Arial" w:cs="Arial" w:hint="eastAsia"/>
          <w:b/>
          <w:kern w:val="0"/>
          <w:sz w:val="24"/>
          <w:szCs w:val="28"/>
        </w:rPr>
        <w:t xml:space="preserve"> </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256C2D" w:rsidRDefault="00D35BD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w:t>
      </w:r>
      <w:r>
        <w:rPr>
          <w:rFonts w:ascii="Arial" w:eastAsia="宋体" w:hAnsi="Arial" w:cs="Arial" w:hint="eastAsia"/>
          <w:bCs/>
          <w:kern w:val="0"/>
          <w:sz w:val="24"/>
          <w:szCs w:val="28"/>
          <w:lang w:bidi="en-US"/>
        </w:rPr>
        <w:t>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Cs/>
          <w:kern w:val="0"/>
          <w:sz w:val="24"/>
          <w:szCs w:val="28"/>
          <w:lang w:bidi="en-US"/>
        </w:rPr>
        <w:t>华琳</w:t>
      </w:r>
      <w:proofErr w:type="gramEnd"/>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18077210126</w:t>
      </w:r>
      <w:r>
        <w:rPr>
          <w:rFonts w:ascii="Arial" w:eastAsia="宋体" w:hAnsi="Arial" w:cs="Arial" w:hint="eastAsia"/>
          <w:bCs/>
          <w:kern w:val="0"/>
          <w:sz w:val="24"/>
          <w:szCs w:val="28"/>
          <w:lang w:bidi="en-US"/>
        </w:rPr>
        <w:t xml:space="preserve"> </w:t>
      </w:r>
      <w:r>
        <w:rPr>
          <w:rFonts w:ascii="Arial" w:eastAsia="宋体" w:hAnsi="Arial" w:cs="Arial"/>
          <w:kern w:val="0"/>
          <w:sz w:val="24"/>
          <w:szCs w:val="28"/>
        </w:rPr>
        <w:t xml:space="preserve"> </w:t>
      </w:r>
      <w:r>
        <w:rPr>
          <w:rFonts w:ascii="Arial" w:eastAsia="宋体" w:hAnsi="Arial" w:cs="Arial"/>
          <w:kern w:val="0"/>
          <w:sz w:val="24"/>
          <w:szCs w:val="28"/>
        </w:rPr>
        <w:t>。</w:t>
      </w:r>
    </w:p>
    <w:p w:rsidR="00256C2D" w:rsidRDefault="00D35BD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256C2D" w:rsidRDefault="00256C2D">
      <w:pPr>
        <w:widowControl/>
        <w:jc w:val="left"/>
        <w:rPr>
          <w:rFonts w:ascii="Arial" w:hAnsi="Arial" w:cs="Arial"/>
          <w:sz w:val="24"/>
          <w:szCs w:val="24"/>
        </w:rPr>
      </w:pPr>
    </w:p>
    <w:p w:rsidR="00256C2D" w:rsidRDefault="00D35BDC">
      <w:pPr>
        <w:widowControl/>
        <w:ind w:firstLineChars="2850" w:firstLine="6867"/>
        <w:jc w:val="left"/>
        <w:rPr>
          <w:rFonts w:ascii="Arial" w:hAnsi="Arial" w:cs="Arial"/>
          <w:b/>
          <w:sz w:val="24"/>
          <w:szCs w:val="24"/>
        </w:rPr>
      </w:pPr>
      <w:r>
        <w:rPr>
          <w:rFonts w:ascii="Arial" w:hAnsi="Arial" w:cs="Arial"/>
          <w:b/>
          <w:sz w:val="24"/>
          <w:szCs w:val="24"/>
        </w:rPr>
        <w:t>柳州职业技术学院</w:t>
      </w:r>
    </w:p>
    <w:p w:rsidR="00256C2D" w:rsidRDefault="00D35BDC">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2022</w:t>
      </w:r>
      <w:r>
        <w:rPr>
          <w:rFonts w:ascii="Arial" w:hAnsi="Arial" w:cs="Arial"/>
          <w:b/>
          <w:sz w:val="24"/>
          <w:szCs w:val="24"/>
        </w:rPr>
        <w:t xml:space="preserve"> </w:t>
      </w:r>
      <w:r>
        <w:rPr>
          <w:rFonts w:ascii="Arial" w:hAnsi="Arial" w:cs="Arial"/>
          <w:b/>
          <w:sz w:val="24"/>
          <w:szCs w:val="24"/>
        </w:rPr>
        <w:t>年</w:t>
      </w:r>
      <w:r>
        <w:rPr>
          <w:rFonts w:ascii="Arial" w:hAnsi="Arial" w:cs="Arial" w:hint="eastAsia"/>
          <w:b/>
          <w:sz w:val="24"/>
          <w:szCs w:val="24"/>
        </w:rPr>
        <w:t>8</w:t>
      </w:r>
      <w:r>
        <w:rPr>
          <w:rFonts w:ascii="Arial" w:hAnsi="Arial" w:cs="Arial"/>
          <w:b/>
          <w:sz w:val="24"/>
          <w:szCs w:val="24"/>
        </w:rPr>
        <w:t>月</w:t>
      </w:r>
      <w:r>
        <w:rPr>
          <w:rFonts w:ascii="Arial" w:hAnsi="Arial" w:cs="Arial" w:hint="eastAsia"/>
          <w:b/>
          <w:sz w:val="24"/>
          <w:szCs w:val="24"/>
        </w:rPr>
        <w:t>22</w:t>
      </w:r>
      <w:r>
        <w:rPr>
          <w:rFonts w:ascii="Arial" w:hAnsi="Arial" w:cs="Arial"/>
          <w:b/>
          <w:sz w:val="24"/>
          <w:szCs w:val="24"/>
        </w:rPr>
        <w:t>日</w:t>
      </w:r>
    </w:p>
    <w:p w:rsidR="00256C2D" w:rsidRDefault="00256C2D" w:rsidP="00D35BDC">
      <w:pPr>
        <w:pStyle w:val="a8"/>
        <w:ind w:left="5250"/>
      </w:pPr>
    </w:p>
    <w:p w:rsidR="00256C2D" w:rsidRDefault="00256C2D"/>
    <w:p w:rsidR="00256C2D" w:rsidRDefault="00256C2D" w:rsidP="00D35BDC">
      <w:pPr>
        <w:pStyle w:val="a0"/>
        <w:ind w:firstLine="210"/>
      </w:pPr>
    </w:p>
    <w:p w:rsidR="00256C2D" w:rsidRDefault="00256C2D" w:rsidP="00D35BDC">
      <w:pPr>
        <w:pStyle w:val="a0"/>
        <w:ind w:firstLine="210"/>
      </w:pPr>
    </w:p>
    <w:p w:rsidR="00256C2D" w:rsidRDefault="00256C2D" w:rsidP="00D35BDC">
      <w:pPr>
        <w:pStyle w:val="a0"/>
        <w:ind w:firstLine="210"/>
      </w:pPr>
    </w:p>
    <w:p w:rsidR="00256C2D" w:rsidRDefault="00256C2D" w:rsidP="00D35BDC">
      <w:pPr>
        <w:pStyle w:val="a0"/>
        <w:ind w:firstLine="210"/>
      </w:pPr>
    </w:p>
    <w:p w:rsidR="00256C2D" w:rsidRDefault="00256C2D" w:rsidP="00D35BDC">
      <w:pPr>
        <w:pStyle w:val="a0"/>
        <w:ind w:firstLine="210"/>
      </w:pPr>
    </w:p>
    <w:p w:rsidR="00256C2D" w:rsidRDefault="00256C2D" w:rsidP="00D35BDC">
      <w:pPr>
        <w:pStyle w:val="a0"/>
        <w:ind w:firstLine="210"/>
      </w:pPr>
    </w:p>
    <w:p w:rsidR="00256C2D" w:rsidRDefault="00256C2D" w:rsidP="00D35BDC">
      <w:pPr>
        <w:pStyle w:val="a0"/>
        <w:ind w:firstLine="210"/>
      </w:pPr>
    </w:p>
    <w:p w:rsidR="00256C2D" w:rsidRDefault="00256C2D" w:rsidP="00D35BDC">
      <w:pPr>
        <w:pStyle w:val="a0"/>
        <w:ind w:firstLine="210"/>
      </w:pPr>
    </w:p>
    <w:p w:rsidR="00256C2D" w:rsidRDefault="00256C2D" w:rsidP="00D35BDC">
      <w:pPr>
        <w:pStyle w:val="a0"/>
        <w:ind w:firstLine="210"/>
      </w:pPr>
    </w:p>
    <w:p w:rsidR="00256C2D" w:rsidRDefault="00256C2D" w:rsidP="00D35BDC">
      <w:pPr>
        <w:pStyle w:val="a0"/>
        <w:ind w:firstLine="210"/>
      </w:pPr>
    </w:p>
    <w:p w:rsidR="00256C2D" w:rsidRDefault="00256C2D" w:rsidP="00D35BDC">
      <w:pPr>
        <w:pStyle w:val="a0"/>
        <w:ind w:firstLine="210"/>
      </w:pPr>
    </w:p>
    <w:p w:rsidR="00256C2D" w:rsidRDefault="00256C2D" w:rsidP="00D35BDC">
      <w:pPr>
        <w:pStyle w:val="a0"/>
        <w:ind w:firstLine="210"/>
      </w:pPr>
    </w:p>
    <w:p w:rsidR="00256C2D" w:rsidRDefault="00256C2D" w:rsidP="00D35BDC">
      <w:pPr>
        <w:pStyle w:val="a0"/>
        <w:ind w:firstLine="210"/>
      </w:pPr>
    </w:p>
    <w:p w:rsidR="00256C2D" w:rsidRDefault="00256C2D" w:rsidP="00D35BDC">
      <w:pPr>
        <w:pStyle w:val="a0"/>
        <w:ind w:firstLine="210"/>
      </w:pPr>
    </w:p>
    <w:p w:rsidR="00256C2D" w:rsidRDefault="00256C2D" w:rsidP="00D35BDC">
      <w:pPr>
        <w:pStyle w:val="a0"/>
        <w:ind w:firstLine="210"/>
      </w:pPr>
    </w:p>
    <w:p w:rsidR="00256C2D" w:rsidRDefault="00256C2D" w:rsidP="00D35BDC">
      <w:pPr>
        <w:pStyle w:val="a0"/>
        <w:ind w:firstLine="210"/>
      </w:pPr>
    </w:p>
    <w:p w:rsidR="00256C2D" w:rsidRDefault="00256C2D" w:rsidP="00D35BDC">
      <w:pPr>
        <w:pStyle w:val="a0"/>
        <w:ind w:firstLine="210"/>
      </w:pPr>
    </w:p>
    <w:p w:rsidR="00256C2D" w:rsidRDefault="00256C2D" w:rsidP="00D35BDC">
      <w:pPr>
        <w:pStyle w:val="a0"/>
        <w:ind w:firstLine="210"/>
      </w:pPr>
    </w:p>
    <w:p w:rsidR="00256C2D" w:rsidRDefault="00256C2D" w:rsidP="00D35BDC">
      <w:pPr>
        <w:pStyle w:val="a0"/>
        <w:ind w:firstLine="210"/>
      </w:pPr>
    </w:p>
    <w:p w:rsidR="00256C2D" w:rsidRDefault="00D35BDC">
      <w:pPr>
        <w:pStyle w:val="a7"/>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256C2D">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256C2D" w:rsidRDefault="00D35BDC">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256C2D" w:rsidRDefault="00D35BDC">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256C2D" w:rsidRDefault="00D35BDC">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要求</w:t>
            </w:r>
          </w:p>
        </w:tc>
        <w:tc>
          <w:tcPr>
            <w:tcW w:w="870" w:type="dxa"/>
            <w:tcBorders>
              <w:top w:val="single" w:sz="4" w:space="0" w:color="auto"/>
              <w:left w:val="single" w:sz="4" w:space="0" w:color="auto"/>
              <w:bottom w:val="single" w:sz="4" w:space="0" w:color="auto"/>
              <w:right w:val="single" w:sz="4" w:space="0" w:color="auto"/>
            </w:tcBorders>
            <w:vAlign w:val="center"/>
          </w:tcPr>
          <w:p w:rsidR="00256C2D" w:rsidRDefault="00D35BDC">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256C2D" w:rsidRDefault="00D35BDC">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256C2D" w:rsidRDefault="00D35BDC">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256C2D" w:rsidRDefault="00D35BDC">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256C2D" w:rsidRDefault="00D35BDC">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256C2D" w:rsidRDefault="00D35BDC">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256C2D" w:rsidRDefault="00D35BDC">
            <w:pPr>
              <w:spacing w:line="360" w:lineRule="exact"/>
              <w:jc w:val="center"/>
              <w:rPr>
                <w:rFonts w:ascii="Arial" w:hAnsi="Arial" w:cs="Arial"/>
                <w:bCs/>
              </w:rPr>
            </w:pPr>
            <w:r>
              <w:rPr>
                <w:rFonts w:ascii="Arial" w:eastAsia="宋体" w:hAnsi="Arial" w:cs="Arial" w:hint="eastAsia"/>
                <w:bCs/>
              </w:rPr>
              <w:t>要</w:t>
            </w:r>
            <w:r>
              <w:rPr>
                <w:rFonts w:ascii="Arial" w:hAnsi="Arial" w:cs="Arial" w:hint="eastAsia"/>
                <w:bCs/>
              </w:rPr>
              <w:t>求</w:t>
            </w:r>
          </w:p>
          <w:p w:rsidR="00256C2D" w:rsidRDefault="00D35BDC">
            <w:pPr>
              <w:spacing w:line="360" w:lineRule="exact"/>
              <w:jc w:val="center"/>
              <w:rPr>
                <w:rFonts w:ascii="Arial" w:hAnsi="Arial" w:cs="Arial"/>
                <w:bCs/>
              </w:rPr>
            </w:pPr>
            <w:r>
              <w:rPr>
                <w:rFonts w:ascii="Arial" w:hAnsi="Arial" w:cs="Arial"/>
                <w:bCs/>
              </w:rPr>
              <w:t>响应情况</w:t>
            </w:r>
          </w:p>
        </w:tc>
      </w:tr>
      <w:tr w:rsidR="00256C2D">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256C2D" w:rsidRDefault="00D35BDC">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256C2D" w:rsidRDefault="00256C2D">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256C2D" w:rsidRDefault="00256C2D">
            <w:pPr>
              <w:spacing w:line="360" w:lineRule="exact"/>
              <w:rPr>
                <w:rFonts w:ascii="Arial" w:eastAsia="宋体" w:hAnsi="Arial" w:cs="Arial"/>
                <w:bCs/>
              </w:rPr>
            </w:pPr>
          </w:p>
          <w:p w:rsidR="00256C2D" w:rsidRDefault="00256C2D">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256C2D" w:rsidRDefault="00256C2D">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256C2D" w:rsidRDefault="00256C2D">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256C2D" w:rsidRDefault="00256C2D">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256C2D" w:rsidRDefault="00256C2D">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256C2D" w:rsidRDefault="00256C2D">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256C2D" w:rsidRDefault="00256C2D">
            <w:pPr>
              <w:spacing w:line="360" w:lineRule="exact"/>
              <w:jc w:val="center"/>
              <w:rPr>
                <w:rFonts w:ascii="Arial" w:hAnsi="Arial" w:cs="Arial"/>
                <w:bCs/>
              </w:rPr>
            </w:pPr>
          </w:p>
        </w:tc>
      </w:tr>
      <w:tr w:rsidR="00256C2D">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256C2D" w:rsidRDefault="00D35BDC">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256C2D" w:rsidRDefault="00256C2D">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256C2D" w:rsidRDefault="00256C2D">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256C2D" w:rsidRDefault="00256C2D">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256C2D" w:rsidRDefault="00256C2D">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256C2D" w:rsidRDefault="00256C2D">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256C2D" w:rsidRDefault="00256C2D">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256C2D" w:rsidRDefault="00256C2D">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256C2D" w:rsidRDefault="00256C2D">
            <w:pPr>
              <w:spacing w:line="360" w:lineRule="exact"/>
              <w:jc w:val="center"/>
              <w:rPr>
                <w:rFonts w:ascii="Arial" w:hAnsi="Arial" w:cs="Arial"/>
                <w:bCs/>
              </w:rPr>
            </w:pPr>
          </w:p>
        </w:tc>
      </w:tr>
      <w:tr w:rsidR="00256C2D">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rsidR="00256C2D" w:rsidRDefault="00D35BDC">
            <w:pPr>
              <w:widowControl/>
              <w:jc w:val="center"/>
              <w:textAlignment w:val="center"/>
              <w:rPr>
                <w:rFonts w:ascii="Arial" w:hAnsi="Arial" w:cs="Arial"/>
                <w:bCs/>
              </w:rPr>
            </w:pPr>
            <w:r>
              <w:rPr>
                <w:rFonts w:ascii="Arial" w:hAnsi="Arial" w:cs="Arial" w:hint="eastAsia"/>
                <w:bCs/>
              </w:rPr>
              <w:t>商务要求</w:t>
            </w:r>
          </w:p>
        </w:tc>
        <w:tc>
          <w:tcPr>
            <w:tcW w:w="8284" w:type="dxa"/>
            <w:gridSpan w:val="6"/>
            <w:tcBorders>
              <w:top w:val="single" w:sz="4" w:space="0" w:color="auto"/>
              <w:left w:val="single" w:sz="4" w:space="0" w:color="auto"/>
              <w:bottom w:val="single" w:sz="4" w:space="0" w:color="auto"/>
              <w:right w:val="single" w:sz="4" w:space="0" w:color="auto"/>
            </w:tcBorders>
            <w:vAlign w:val="center"/>
          </w:tcPr>
          <w:p w:rsidR="00256C2D" w:rsidRDefault="00256C2D">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256C2D" w:rsidRDefault="00256C2D">
            <w:pPr>
              <w:spacing w:line="360" w:lineRule="exact"/>
              <w:jc w:val="center"/>
              <w:rPr>
                <w:rFonts w:ascii="Arial" w:hAnsi="Arial" w:cs="Arial"/>
                <w:bCs/>
              </w:rPr>
            </w:pPr>
          </w:p>
        </w:tc>
      </w:tr>
      <w:tr w:rsidR="00256C2D">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256C2D" w:rsidRDefault="00D35BDC">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256C2D" w:rsidRDefault="00D35BDC">
            <w:pPr>
              <w:spacing w:line="360" w:lineRule="exact"/>
              <w:jc w:val="left"/>
              <w:rPr>
                <w:rFonts w:ascii="Arial" w:hAnsi="Arial" w:cs="Arial"/>
                <w:bCs/>
              </w:rPr>
            </w:pPr>
            <w:r>
              <w:rPr>
                <w:rFonts w:ascii="Arial" w:hAnsi="Arial" w:cs="Arial"/>
                <w:bCs/>
              </w:rPr>
              <w:t>包含装卸、运输等所有费用。</w:t>
            </w:r>
          </w:p>
        </w:tc>
      </w:tr>
      <w:tr w:rsidR="00256C2D">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256C2D" w:rsidRDefault="00D35BDC">
            <w:pPr>
              <w:spacing w:line="360" w:lineRule="exact"/>
              <w:jc w:val="left"/>
              <w:rPr>
                <w:rFonts w:ascii="Arial" w:hAnsi="Arial" w:cs="Arial"/>
                <w:bCs/>
              </w:rPr>
            </w:pPr>
            <w:r>
              <w:rPr>
                <w:rFonts w:ascii="Arial" w:hAnsi="Arial" w:cs="Arial"/>
                <w:bCs/>
              </w:rPr>
              <w:t>交付使用期：</w:t>
            </w:r>
          </w:p>
        </w:tc>
      </w:tr>
    </w:tbl>
    <w:p w:rsidR="00256C2D" w:rsidRDefault="00256C2D">
      <w:pPr>
        <w:spacing w:line="276" w:lineRule="auto"/>
        <w:jc w:val="left"/>
        <w:rPr>
          <w:rFonts w:ascii="Arial" w:hAnsi="Arial" w:cs="Arial"/>
        </w:rPr>
      </w:pPr>
    </w:p>
    <w:p w:rsidR="00256C2D" w:rsidRDefault="00D35BDC">
      <w:pPr>
        <w:pStyle w:val="a7"/>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256C2D" w:rsidRDefault="00D35BDC">
      <w:pPr>
        <w:pStyle w:val="a7"/>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256C2D" w:rsidRDefault="00256C2D">
      <w:pPr>
        <w:spacing w:line="276" w:lineRule="auto"/>
        <w:jc w:val="left"/>
        <w:rPr>
          <w:rFonts w:ascii="Arial" w:hAnsi="Arial" w:cs="Arial"/>
        </w:rPr>
      </w:pPr>
    </w:p>
    <w:p w:rsidR="00256C2D" w:rsidRDefault="00D35BDC">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256C2D" w:rsidRDefault="00D35BDC">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256C2D" w:rsidRDefault="00D35BDC">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256C2D" w:rsidRDefault="00D35BDC">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256C2D" w:rsidRDefault="00256C2D">
      <w:pPr>
        <w:pStyle w:val="a4"/>
      </w:pPr>
    </w:p>
    <w:p w:rsidR="00256C2D" w:rsidRDefault="00256C2D">
      <w:pPr>
        <w:pStyle w:val="a4"/>
      </w:pPr>
    </w:p>
    <w:p w:rsidR="00256C2D" w:rsidRDefault="00256C2D">
      <w:pPr>
        <w:pStyle w:val="a4"/>
      </w:pPr>
    </w:p>
    <w:p w:rsidR="00256C2D" w:rsidRDefault="00256C2D">
      <w:pPr>
        <w:pStyle w:val="a4"/>
      </w:pPr>
    </w:p>
    <w:p w:rsidR="00256C2D" w:rsidRDefault="00256C2D">
      <w:pPr>
        <w:pStyle w:val="a4"/>
      </w:pPr>
    </w:p>
    <w:p w:rsidR="00256C2D" w:rsidRDefault="00256C2D">
      <w:pPr>
        <w:pStyle w:val="a4"/>
      </w:pPr>
    </w:p>
    <w:p w:rsidR="00256C2D" w:rsidRDefault="00256C2D">
      <w:pPr>
        <w:pStyle w:val="a4"/>
      </w:pPr>
    </w:p>
    <w:p w:rsidR="00256C2D" w:rsidRDefault="00256C2D">
      <w:pPr>
        <w:pStyle w:val="a4"/>
      </w:pPr>
    </w:p>
    <w:p w:rsidR="00256C2D" w:rsidRDefault="00256C2D">
      <w:pPr>
        <w:pStyle w:val="a4"/>
      </w:pPr>
    </w:p>
    <w:p w:rsidR="00256C2D" w:rsidRDefault="00256C2D">
      <w:pPr>
        <w:pStyle w:val="a4"/>
      </w:pPr>
    </w:p>
    <w:p w:rsidR="00256C2D" w:rsidRDefault="00256C2D">
      <w:pPr>
        <w:pStyle w:val="a4"/>
      </w:pPr>
    </w:p>
    <w:p w:rsidR="00256C2D" w:rsidRDefault="00256C2D">
      <w:pPr>
        <w:pStyle w:val="a4"/>
      </w:pPr>
    </w:p>
    <w:p w:rsidR="00256C2D" w:rsidRDefault="00256C2D">
      <w:pPr>
        <w:pStyle w:val="a4"/>
      </w:pPr>
    </w:p>
    <w:p w:rsidR="00256C2D" w:rsidRDefault="00D35BDC">
      <w:pPr>
        <w:widowControl/>
        <w:adjustRightInd w:val="0"/>
        <w:snapToGrid w:val="0"/>
        <w:jc w:val="center"/>
        <w:rPr>
          <w:rFonts w:ascii="Arial" w:eastAsia="宋体" w:hAnsi="Arial" w:cs="Arial"/>
          <w:b/>
          <w:kern w:val="0"/>
          <w:sz w:val="32"/>
        </w:rPr>
      </w:pPr>
      <w:r>
        <w:rPr>
          <w:rFonts w:ascii="Arial" w:eastAsia="宋体" w:hAnsi="Arial" w:cs="Arial"/>
          <w:b/>
          <w:kern w:val="0"/>
          <w:sz w:val="32"/>
        </w:rPr>
        <w:t>疫情防控期间报价文件递送须知</w:t>
      </w:r>
    </w:p>
    <w:p w:rsidR="00256C2D" w:rsidRDefault="00256C2D">
      <w:pPr>
        <w:widowControl/>
        <w:adjustRightInd w:val="0"/>
        <w:snapToGrid w:val="0"/>
        <w:jc w:val="center"/>
        <w:rPr>
          <w:rFonts w:ascii="Arial" w:eastAsia="宋体" w:hAnsi="Arial" w:cs="Arial"/>
          <w:kern w:val="0"/>
          <w:sz w:val="22"/>
        </w:rPr>
      </w:pPr>
    </w:p>
    <w:p w:rsidR="00256C2D" w:rsidRDefault="00D35BDC">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256C2D" w:rsidRDefault="00D35BDC">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一、进出人员要求</w:t>
      </w:r>
    </w:p>
    <w:p w:rsidR="00256C2D" w:rsidRDefault="00D35BDC">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（一）</w:t>
      </w:r>
      <w:r>
        <w:rPr>
          <w:rFonts w:ascii="Arial" w:eastAsia="宋体" w:hAnsi="Arial" w:cs="Arial" w:hint="eastAsia"/>
          <w:kern w:val="0"/>
          <w:sz w:val="28"/>
          <w:szCs w:val="28"/>
        </w:rPr>
        <w:t xml:space="preserve"> </w:t>
      </w:r>
      <w:r>
        <w:rPr>
          <w:rFonts w:ascii="Arial" w:eastAsia="宋体" w:hAnsi="Arial" w:cs="Arial"/>
          <w:kern w:val="0"/>
          <w:sz w:val="28"/>
          <w:szCs w:val="28"/>
        </w:rPr>
        <w:t>严控人员进出。校园实行</w:t>
      </w:r>
      <w:r>
        <w:rPr>
          <w:rFonts w:ascii="Arial" w:eastAsia="宋体" w:hAnsi="Arial" w:cs="Arial" w:hint="eastAsia"/>
          <w:kern w:val="0"/>
          <w:sz w:val="28"/>
          <w:szCs w:val="28"/>
        </w:rPr>
        <w:t>严控人员进出</w:t>
      </w:r>
      <w:r>
        <w:rPr>
          <w:rFonts w:ascii="Arial" w:eastAsia="宋体" w:hAnsi="Arial" w:cs="Arial"/>
          <w:kern w:val="0"/>
          <w:sz w:val="28"/>
          <w:szCs w:val="28"/>
        </w:rPr>
        <w:t>管理，所有外来人员只能从学校</w:t>
      </w:r>
      <w:r>
        <w:rPr>
          <w:rFonts w:ascii="Arial" w:eastAsia="宋体" w:hAnsi="Arial" w:cs="Arial"/>
          <w:kern w:val="0"/>
          <w:sz w:val="28"/>
          <w:szCs w:val="28"/>
        </w:rPr>
        <w:t>A</w:t>
      </w:r>
      <w:r>
        <w:rPr>
          <w:rFonts w:ascii="Arial" w:eastAsia="宋体" w:hAnsi="Arial" w:cs="Arial"/>
          <w:kern w:val="0"/>
          <w:sz w:val="28"/>
          <w:szCs w:val="28"/>
        </w:rPr>
        <w:t>区正门进出，无关人员一律不得进入。进入校园人员必须严格遵守疫情防控规定，自觉接受身份核验和体温检测，使用</w:t>
      </w:r>
      <w:r>
        <w:rPr>
          <w:rFonts w:ascii="Arial" w:eastAsia="宋体" w:hAnsi="Arial" w:cs="Arial"/>
          <w:kern w:val="0"/>
          <w:sz w:val="28"/>
          <w:szCs w:val="28"/>
        </w:rPr>
        <w:t>“</w:t>
      </w:r>
      <w:r>
        <w:rPr>
          <w:rFonts w:ascii="Arial" w:eastAsia="宋体" w:hAnsi="Arial" w:cs="Arial"/>
          <w:kern w:val="0"/>
          <w:sz w:val="28"/>
          <w:szCs w:val="28"/>
        </w:rPr>
        <w:t>扫码抗疫情</w:t>
      </w:r>
      <w:r>
        <w:rPr>
          <w:rFonts w:ascii="Arial" w:eastAsia="宋体" w:hAnsi="Arial" w:cs="Arial"/>
          <w:kern w:val="0"/>
          <w:sz w:val="28"/>
          <w:szCs w:val="28"/>
        </w:rPr>
        <w:t>”</w:t>
      </w:r>
      <w:r>
        <w:rPr>
          <w:rFonts w:ascii="Arial" w:eastAsia="宋体" w:hAnsi="Arial" w:cs="Arial"/>
          <w:kern w:val="0"/>
          <w:sz w:val="28"/>
          <w:szCs w:val="28"/>
        </w:rPr>
        <w:t>登记系统</w:t>
      </w:r>
      <w:proofErr w:type="gramStart"/>
      <w:r>
        <w:rPr>
          <w:rFonts w:ascii="Arial" w:eastAsia="宋体" w:hAnsi="Arial" w:cs="Arial"/>
          <w:kern w:val="0"/>
          <w:sz w:val="28"/>
          <w:szCs w:val="28"/>
        </w:rPr>
        <w:t>实行扫码出入</w:t>
      </w:r>
      <w:proofErr w:type="gramEnd"/>
      <w:r>
        <w:rPr>
          <w:rFonts w:ascii="Arial" w:eastAsia="宋体" w:hAnsi="Arial" w:cs="Arial"/>
          <w:kern w:val="0"/>
          <w:sz w:val="28"/>
          <w:szCs w:val="28"/>
        </w:rPr>
        <w:t>，全程按要求做好佩戴口罩等防护措施。</w:t>
      </w:r>
    </w:p>
    <w:p w:rsidR="00256C2D" w:rsidRDefault="00D35BDC">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hint="eastAsia"/>
          <w:kern w:val="0"/>
          <w:sz w:val="28"/>
          <w:szCs w:val="28"/>
        </w:rPr>
        <w:t xml:space="preserve"> </w:t>
      </w:r>
      <w:r>
        <w:rPr>
          <w:rFonts w:ascii="Arial" w:eastAsia="宋体" w:hAnsi="Arial" w:cs="Arial"/>
          <w:kern w:val="0"/>
          <w:sz w:val="28"/>
          <w:szCs w:val="28"/>
        </w:rPr>
        <w:t>严格规范处置</w:t>
      </w:r>
      <w:r>
        <w:rPr>
          <w:rFonts w:ascii="Arial" w:eastAsia="宋体" w:hAnsi="Arial" w:cs="Arial" w:hint="eastAsia"/>
          <w:kern w:val="0"/>
          <w:sz w:val="28"/>
          <w:szCs w:val="28"/>
        </w:rPr>
        <w:t>。</w:t>
      </w:r>
      <w:r>
        <w:rPr>
          <w:rFonts w:ascii="Arial" w:eastAsia="宋体" w:hAnsi="Arial" w:cs="Arial"/>
          <w:kern w:val="0"/>
          <w:sz w:val="28"/>
          <w:szCs w:val="28"/>
        </w:rPr>
        <w:t>对发现疑似症状和来自中高风险地区的人员，学校将按工作要求及防疫隔离区管理办法处置。</w:t>
      </w:r>
    </w:p>
    <w:p w:rsidR="00256C2D" w:rsidRDefault="00D35BDC">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（三）</w:t>
      </w:r>
      <w:r>
        <w:rPr>
          <w:rFonts w:ascii="Arial" w:eastAsia="宋体" w:hAnsi="Arial" w:cs="Arial" w:hint="eastAsia"/>
          <w:kern w:val="0"/>
          <w:sz w:val="28"/>
          <w:szCs w:val="28"/>
        </w:rPr>
        <w:t xml:space="preserve"> </w:t>
      </w:r>
      <w:r>
        <w:rPr>
          <w:rFonts w:ascii="Arial" w:eastAsia="宋体" w:hAnsi="Arial" w:cs="Arial"/>
          <w:kern w:val="0"/>
          <w:sz w:val="28"/>
          <w:szCs w:val="28"/>
        </w:rPr>
        <w:t>严控到场人数。为减少人员聚集风险，只允许每个报价人安排</w:t>
      </w:r>
      <w:r>
        <w:rPr>
          <w:rFonts w:ascii="Arial" w:eastAsia="宋体" w:hAnsi="Arial" w:cs="Arial"/>
          <w:kern w:val="0"/>
          <w:sz w:val="28"/>
          <w:szCs w:val="28"/>
        </w:rPr>
        <w:t>1</w:t>
      </w:r>
      <w:r>
        <w:rPr>
          <w:rFonts w:ascii="Arial" w:eastAsia="宋体" w:hAnsi="Arial" w:cs="Arial"/>
          <w:kern w:val="0"/>
          <w:sz w:val="28"/>
          <w:szCs w:val="28"/>
        </w:rPr>
        <w:t>名人员到柳州职业技术学院递送报价材料。递交地点详见公告内容</w:t>
      </w:r>
      <w:r>
        <w:rPr>
          <w:rFonts w:ascii="Arial" w:eastAsia="宋体" w:hAnsi="Arial" w:cs="Arial" w:hint="eastAsia"/>
          <w:kern w:val="0"/>
          <w:sz w:val="28"/>
          <w:szCs w:val="28"/>
        </w:rPr>
        <w:t>。</w:t>
      </w:r>
    </w:p>
    <w:p w:rsidR="00256C2D" w:rsidRDefault="00256C2D">
      <w:pPr>
        <w:widowControl/>
        <w:adjustRightInd w:val="0"/>
        <w:snapToGrid w:val="0"/>
        <w:spacing w:line="360" w:lineRule="auto"/>
        <w:jc w:val="left"/>
        <w:rPr>
          <w:rFonts w:ascii="Arial" w:eastAsia="宋体" w:hAnsi="Arial" w:cs="Arial"/>
          <w:kern w:val="0"/>
          <w:sz w:val="28"/>
          <w:szCs w:val="28"/>
        </w:rPr>
      </w:pPr>
    </w:p>
    <w:p w:rsidR="00256C2D" w:rsidRDefault="00D35BDC">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kern w:val="0"/>
          <w:sz w:val="28"/>
          <w:szCs w:val="28"/>
        </w:rPr>
        <w:t>递交材料要求</w:t>
      </w:r>
    </w:p>
    <w:p w:rsidR="00256C2D" w:rsidRDefault="00D35BDC">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eastAsia="宋体" w:hAnsi="Arial" w:cs="Arial" w:hint="eastAsia"/>
          <w:kern w:val="0"/>
          <w:sz w:val="28"/>
          <w:szCs w:val="28"/>
        </w:rPr>
        <w:t>将</w:t>
      </w:r>
      <w:r>
        <w:rPr>
          <w:rFonts w:ascii="Arial" w:eastAsia="宋体" w:hAnsi="Arial" w:cs="Arial"/>
          <w:kern w:val="0"/>
          <w:sz w:val="28"/>
          <w:szCs w:val="28"/>
        </w:rPr>
        <w:t>承诺书、</w:t>
      </w:r>
      <w:r>
        <w:rPr>
          <w:rFonts w:ascii="Arial" w:eastAsia="宋体" w:hAnsi="Arial" w:cs="Arial" w:hint="eastAsia"/>
          <w:kern w:val="0"/>
          <w:sz w:val="28"/>
          <w:szCs w:val="28"/>
        </w:rPr>
        <w:t>委托代理人身份证复印件、法定代表人授权委托书</w:t>
      </w:r>
      <w:r>
        <w:rPr>
          <w:rFonts w:ascii="Arial" w:eastAsia="宋体" w:hAnsi="Arial" w:cs="Arial"/>
          <w:kern w:val="0"/>
          <w:sz w:val="28"/>
          <w:szCs w:val="28"/>
        </w:rPr>
        <w:t>的纸质</w:t>
      </w:r>
      <w:r>
        <w:rPr>
          <w:rFonts w:ascii="Arial" w:eastAsia="宋体" w:hAnsi="Arial" w:cs="Arial" w:hint="eastAsia"/>
          <w:kern w:val="0"/>
          <w:sz w:val="28"/>
          <w:szCs w:val="28"/>
        </w:rPr>
        <w:t>材料递交</w:t>
      </w:r>
      <w:r>
        <w:rPr>
          <w:rFonts w:ascii="Arial" w:eastAsia="宋体" w:hAnsi="Arial" w:cs="Arial"/>
          <w:kern w:val="0"/>
          <w:sz w:val="28"/>
          <w:szCs w:val="28"/>
        </w:rPr>
        <w:t>工作人员。</w:t>
      </w:r>
    </w:p>
    <w:p w:rsidR="00256C2D" w:rsidRDefault="00256C2D">
      <w:pPr>
        <w:widowControl/>
        <w:adjustRightInd w:val="0"/>
        <w:snapToGrid w:val="0"/>
        <w:spacing w:line="360" w:lineRule="auto"/>
        <w:jc w:val="left"/>
        <w:rPr>
          <w:rFonts w:ascii="Arial" w:eastAsia="宋体" w:hAnsi="Arial" w:cs="Arial"/>
          <w:kern w:val="0"/>
          <w:sz w:val="28"/>
          <w:szCs w:val="28"/>
        </w:rPr>
      </w:pPr>
    </w:p>
    <w:p w:rsidR="00256C2D" w:rsidRDefault="00D35BDC">
      <w:pPr>
        <w:widowControl/>
        <w:adjustRightInd w:val="0"/>
        <w:snapToGrid w:val="0"/>
        <w:spacing w:line="360" w:lineRule="auto"/>
        <w:jc w:val="right"/>
        <w:rPr>
          <w:rFonts w:ascii="Arial" w:eastAsia="宋体" w:hAnsi="Arial" w:cs="Arial"/>
          <w:kern w:val="0"/>
          <w:sz w:val="28"/>
          <w:szCs w:val="28"/>
        </w:rPr>
      </w:pPr>
      <w:r>
        <w:rPr>
          <w:rFonts w:ascii="Arial" w:eastAsia="宋体" w:hAnsi="Arial" w:cs="Arial"/>
          <w:kern w:val="0"/>
          <w:sz w:val="28"/>
          <w:szCs w:val="28"/>
        </w:rPr>
        <w:t>柳州职业技术学院</w:t>
      </w:r>
    </w:p>
    <w:p w:rsidR="00256C2D" w:rsidRDefault="00D35BDC">
      <w:pPr>
        <w:widowControl/>
        <w:adjustRightInd w:val="0"/>
        <w:snapToGrid w:val="0"/>
        <w:spacing w:line="360" w:lineRule="auto"/>
        <w:jc w:val="right"/>
        <w:rPr>
          <w:rFonts w:ascii="Arial" w:eastAsia="宋体" w:hAnsi="Arial" w:cs="Arial"/>
          <w:b/>
          <w:kern w:val="0"/>
          <w:sz w:val="28"/>
          <w:szCs w:val="28"/>
        </w:rPr>
      </w:pPr>
      <w:r>
        <w:rPr>
          <w:rFonts w:ascii="Arial" w:eastAsia="宋体" w:hAnsi="Arial" w:cs="Arial"/>
          <w:b/>
          <w:kern w:val="0"/>
          <w:sz w:val="28"/>
          <w:szCs w:val="28"/>
        </w:rPr>
        <w:t>202</w:t>
      </w:r>
      <w:r>
        <w:rPr>
          <w:rFonts w:ascii="Arial" w:eastAsia="宋体" w:hAnsi="Arial" w:cs="Arial" w:hint="eastAsia"/>
          <w:b/>
          <w:kern w:val="0"/>
          <w:sz w:val="28"/>
          <w:szCs w:val="28"/>
        </w:rPr>
        <w:t>2</w:t>
      </w:r>
      <w:r>
        <w:rPr>
          <w:rFonts w:ascii="Arial" w:eastAsia="宋体" w:hAnsi="Arial" w:cs="Arial"/>
          <w:b/>
          <w:kern w:val="0"/>
          <w:sz w:val="28"/>
          <w:szCs w:val="28"/>
        </w:rPr>
        <w:t>年</w:t>
      </w:r>
      <w:r>
        <w:rPr>
          <w:rFonts w:ascii="Arial" w:eastAsia="宋体" w:hAnsi="Arial" w:cs="Arial" w:hint="eastAsia"/>
          <w:b/>
          <w:kern w:val="0"/>
          <w:sz w:val="28"/>
          <w:szCs w:val="28"/>
        </w:rPr>
        <w:t>8</w:t>
      </w:r>
      <w:r>
        <w:rPr>
          <w:rFonts w:ascii="Arial" w:eastAsia="宋体" w:hAnsi="Arial" w:cs="Arial"/>
          <w:b/>
          <w:kern w:val="0"/>
          <w:sz w:val="28"/>
          <w:szCs w:val="28"/>
        </w:rPr>
        <w:t>月</w:t>
      </w:r>
      <w:r>
        <w:rPr>
          <w:rFonts w:ascii="Arial" w:eastAsia="宋体" w:hAnsi="Arial" w:cs="Arial" w:hint="eastAsia"/>
          <w:b/>
          <w:kern w:val="0"/>
          <w:sz w:val="28"/>
          <w:szCs w:val="28"/>
        </w:rPr>
        <w:t>22</w:t>
      </w:r>
      <w:r>
        <w:rPr>
          <w:rFonts w:ascii="Arial" w:eastAsia="宋体" w:hAnsi="Arial" w:cs="Arial"/>
          <w:b/>
          <w:kern w:val="0"/>
          <w:sz w:val="28"/>
          <w:szCs w:val="28"/>
        </w:rPr>
        <w:t>日</w:t>
      </w:r>
    </w:p>
    <w:p w:rsidR="00256C2D" w:rsidRDefault="00256C2D">
      <w:pPr>
        <w:widowControl/>
        <w:adjustRightInd w:val="0"/>
        <w:snapToGrid w:val="0"/>
        <w:spacing w:line="276" w:lineRule="auto"/>
        <w:jc w:val="left"/>
        <w:rPr>
          <w:rFonts w:ascii="Arial" w:eastAsia="宋体" w:hAnsi="Arial" w:cs="Arial"/>
          <w:kern w:val="0"/>
          <w:sz w:val="28"/>
          <w:szCs w:val="28"/>
        </w:rPr>
      </w:pPr>
    </w:p>
    <w:p w:rsidR="00256C2D" w:rsidRDefault="00256C2D">
      <w:pPr>
        <w:widowControl/>
        <w:adjustRightInd w:val="0"/>
        <w:snapToGrid w:val="0"/>
        <w:spacing w:line="276" w:lineRule="auto"/>
        <w:jc w:val="left"/>
        <w:rPr>
          <w:rFonts w:ascii="Arial" w:eastAsia="宋体" w:hAnsi="Arial" w:cs="Arial"/>
          <w:kern w:val="0"/>
          <w:sz w:val="28"/>
          <w:szCs w:val="28"/>
        </w:rPr>
      </w:pPr>
    </w:p>
    <w:p w:rsidR="00256C2D" w:rsidRDefault="00256C2D">
      <w:pPr>
        <w:widowControl/>
        <w:adjustRightInd w:val="0"/>
        <w:snapToGrid w:val="0"/>
        <w:spacing w:line="276" w:lineRule="auto"/>
        <w:jc w:val="left"/>
        <w:rPr>
          <w:rFonts w:ascii="Arial" w:eastAsia="宋体" w:hAnsi="Arial" w:cs="Arial"/>
          <w:kern w:val="0"/>
          <w:sz w:val="28"/>
          <w:szCs w:val="28"/>
        </w:rPr>
      </w:pPr>
    </w:p>
    <w:p w:rsidR="00256C2D" w:rsidRDefault="00256C2D">
      <w:pPr>
        <w:widowControl/>
        <w:adjustRightInd w:val="0"/>
        <w:snapToGrid w:val="0"/>
        <w:spacing w:line="276" w:lineRule="auto"/>
        <w:jc w:val="left"/>
        <w:rPr>
          <w:rFonts w:ascii="Arial" w:eastAsia="宋体" w:hAnsi="Arial" w:cs="Arial"/>
          <w:kern w:val="0"/>
          <w:sz w:val="28"/>
          <w:szCs w:val="28"/>
        </w:rPr>
      </w:pPr>
    </w:p>
    <w:p w:rsidR="00256C2D" w:rsidRDefault="00256C2D">
      <w:pPr>
        <w:widowControl/>
        <w:adjustRightInd w:val="0"/>
        <w:snapToGrid w:val="0"/>
        <w:spacing w:line="276" w:lineRule="auto"/>
        <w:jc w:val="left"/>
        <w:rPr>
          <w:rFonts w:ascii="Arial" w:eastAsia="宋体" w:hAnsi="Arial" w:cs="Arial"/>
          <w:kern w:val="0"/>
          <w:sz w:val="28"/>
          <w:szCs w:val="28"/>
        </w:rPr>
      </w:pPr>
    </w:p>
    <w:p w:rsidR="00256C2D" w:rsidRDefault="00256C2D">
      <w:pPr>
        <w:widowControl/>
        <w:adjustRightInd w:val="0"/>
        <w:snapToGrid w:val="0"/>
        <w:spacing w:line="276" w:lineRule="auto"/>
        <w:jc w:val="left"/>
        <w:rPr>
          <w:rFonts w:ascii="Arial" w:eastAsia="宋体" w:hAnsi="Arial" w:cs="Arial"/>
          <w:kern w:val="0"/>
          <w:sz w:val="28"/>
          <w:szCs w:val="28"/>
        </w:rPr>
      </w:pPr>
    </w:p>
    <w:p w:rsidR="00256C2D" w:rsidRDefault="00256C2D">
      <w:pPr>
        <w:widowControl/>
        <w:adjustRightInd w:val="0"/>
        <w:snapToGrid w:val="0"/>
        <w:spacing w:line="276" w:lineRule="auto"/>
        <w:jc w:val="left"/>
        <w:rPr>
          <w:rFonts w:ascii="Arial" w:eastAsia="宋体" w:hAnsi="Arial" w:cs="Arial"/>
          <w:kern w:val="0"/>
          <w:sz w:val="28"/>
          <w:szCs w:val="28"/>
        </w:rPr>
      </w:pPr>
    </w:p>
    <w:p w:rsidR="00256C2D" w:rsidRDefault="00256C2D">
      <w:pPr>
        <w:widowControl/>
        <w:adjustRightInd w:val="0"/>
        <w:snapToGrid w:val="0"/>
        <w:spacing w:line="276" w:lineRule="auto"/>
        <w:jc w:val="left"/>
        <w:rPr>
          <w:rFonts w:ascii="Arial" w:eastAsia="宋体" w:hAnsi="Arial" w:cs="Arial"/>
          <w:kern w:val="0"/>
          <w:sz w:val="28"/>
          <w:szCs w:val="28"/>
        </w:rPr>
      </w:pPr>
    </w:p>
    <w:p w:rsidR="00256C2D" w:rsidRDefault="00256C2D">
      <w:pPr>
        <w:widowControl/>
        <w:adjustRightInd w:val="0"/>
        <w:snapToGrid w:val="0"/>
        <w:spacing w:line="276" w:lineRule="auto"/>
        <w:jc w:val="left"/>
        <w:rPr>
          <w:rFonts w:ascii="Arial" w:eastAsia="宋体" w:hAnsi="Arial" w:cs="Arial"/>
          <w:kern w:val="0"/>
          <w:sz w:val="28"/>
          <w:szCs w:val="28"/>
        </w:rPr>
      </w:pPr>
    </w:p>
    <w:p w:rsidR="00256C2D" w:rsidRDefault="00256C2D" w:rsidP="00D35BDC">
      <w:pPr>
        <w:pStyle w:val="a0"/>
        <w:ind w:firstLine="280"/>
        <w:rPr>
          <w:rFonts w:ascii="Arial" w:eastAsia="宋体" w:hAnsi="Arial" w:cs="Arial"/>
          <w:kern w:val="0"/>
          <w:sz w:val="28"/>
          <w:szCs w:val="28"/>
        </w:rPr>
      </w:pPr>
    </w:p>
    <w:p w:rsidR="00256C2D" w:rsidRDefault="00256C2D" w:rsidP="00D35BDC">
      <w:pPr>
        <w:pStyle w:val="a0"/>
        <w:ind w:firstLine="280"/>
        <w:rPr>
          <w:rFonts w:ascii="Arial" w:eastAsia="宋体" w:hAnsi="Arial" w:cs="Arial"/>
          <w:kern w:val="0"/>
          <w:sz w:val="28"/>
          <w:szCs w:val="28"/>
        </w:rPr>
      </w:pPr>
    </w:p>
    <w:p w:rsidR="00256C2D" w:rsidRDefault="00256C2D">
      <w:pPr>
        <w:widowControl/>
        <w:adjustRightInd w:val="0"/>
        <w:snapToGrid w:val="0"/>
        <w:spacing w:line="276" w:lineRule="auto"/>
        <w:jc w:val="left"/>
        <w:rPr>
          <w:rFonts w:ascii="Arial" w:eastAsia="宋体" w:hAnsi="Arial" w:cs="Arial"/>
          <w:kern w:val="0"/>
          <w:sz w:val="28"/>
          <w:szCs w:val="28"/>
        </w:rPr>
      </w:pPr>
    </w:p>
    <w:p w:rsidR="00256C2D" w:rsidRDefault="00D35BDC">
      <w:pPr>
        <w:widowControl/>
        <w:adjustRightInd w:val="0"/>
        <w:snapToGrid w:val="0"/>
        <w:spacing w:line="360" w:lineRule="auto"/>
        <w:jc w:val="center"/>
        <w:rPr>
          <w:rFonts w:ascii="Arial" w:eastAsia="宋体" w:hAnsi="Arial" w:cs="Arial"/>
          <w:b/>
          <w:kern w:val="0"/>
          <w:sz w:val="32"/>
          <w:szCs w:val="28"/>
        </w:rPr>
      </w:pPr>
      <w:r>
        <w:rPr>
          <w:rFonts w:ascii="Arial" w:eastAsia="宋体" w:hAnsi="Arial" w:cs="Arial"/>
          <w:b/>
          <w:kern w:val="0"/>
          <w:sz w:val="32"/>
          <w:szCs w:val="28"/>
        </w:rPr>
        <w:t>报价人承诺书</w:t>
      </w:r>
    </w:p>
    <w:p w:rsidR="00256C2D" w:rsidRDefault="00256C2D">
      <w:pPr>
        <w:widowControl/>
        <w:adjustRightInd w:val="0"/>
        <w:snapToGrid w:val="0"/>
        <w:spacing w:line="360" w:lineRule="auto"/>
        <w:jc w:val="center"/>
        <w:rPr>
          <w:rFonts w:ascii="Arial" w:eastAsia="宋体" w:hAnsi="Arial" w:cs="Arial"/>
          <w:kern w:val="0"/>
          <w:sz w:val="28"/>
          <w:szCs w:val="28"/>
        </w:rPr>
      </w:pPr>
    </w:p>
    <w:p w:rsidR="00256C2D" w:rsidRDefault="00D35BDC">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本单位</w:t>
      </w:r>
      <w:r>
        <w:rPr>
          <w:rFonts w:ascii="Arial" w:eastAsia="宋体" w:hAnsi="Arial" w:cs="Arial"/>
          <w:kern w:val="0"/>
          <w:sz w:val="28"/>
          <w:szCs w:val="28"/>
        </w:rPr>
        <w:t>____________________</w:t>
      </w:r>
      <w:r>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eastAsia="宋体" w:hAnsi="Arial" w:cs="Arial"/>
          <w:kern w:val="0"/>
          <w:sz w:val="28"/>
          <w:szCs w:val="28"/>
        </w:rPr>
        <w:t xml:space="preserve">  </w:t>
      </w:r>
      <w:r>
        <w:rPr>
          <w:rFonts w:ascii="Arial" w:eastAsia="宋体" w:hAnsi="Arial" w:cs="Arial"/>
          <w:kern w:val="0"/>
          <w:sz w:val="28"/>
          <w:szCs w:val="28"/>
        </w:rPr>
        <w:t>年</w:t>
      </w:r>
      <w:r>
        <w:rPr>
          <w:rFonts w:ascii="Arial" w:eastAsia="宋体" w:hAnsi="Arial" w:cs="Arial"/>
          <w:kern w:val="0"/>
          <w:sz w:val="28"/>
          <w:szCs w:val="28"/>
        </w:rPr>
        <w:t xml:space="preserve">  </w:t>
      </w:r>
      <w:r>
        <w:rPr>
          <w:rFonts w:ascii="Arial" w:eastAsia="宋体" w:hAnsi="Arial" w:cs="Arial"/>
          <w:kern w:val="0"/>
          <w:sz w:val="28"/>
          <w:szCs w:val="28"/>
        </w:rPr>
        <w:t>月</w:t>
      </w:r>
      <w:r>
        <w:rPr>
          <w:rFonts w:ascii="Arial" w:eastAsia="宋体" w:hAnsi="Arial" w:cs="Arial"/>
          <w:kern w:val="0"/>
          <w:sz w:val="28"/>
          <w:szCs w:val="28"/>
        </w:rPr>
        <w:t xml:space="preserve">  </w:t>
      </w:r>
      <w:r>
        <w:rPr>
          <w:rFonts w:ascii="Arial" w:eastAsia="宋体" w:hAnsi="Arial" w:cs="Arial"/>
          <w:kern w:val="0"/>
          <w:sz w:val="28"/>
          <w:szCs w:val="28"/>
        </w:rPr>
        <w:t>日递送</w:t>
      </w:r>
      <w:r>
        <w:rPr>
          <w:rFonts w:ascii="Arial" w:eastAsia="宋体" w:hAnsi="Arial" w:cs="Arial"/>
          <w:kern w:val="0"/>
          <w:sz w:val="28"/>
          <w:szCs w:val="28"/>
        </w:rPr>
        <w:t>_________</w:t>
      </w:r>
      <w:r>
        <w:rPr>
          <w:rFonts w:ascii="Arial" w:eastAsia="宋体" w:hAnsi="Arial" w:cs="Arial" w:hint="eastAsia"/>
          <w:kern w:val="0"/>
          <w:sz w:val="28"/>
          <w:szCs w:val="28"/>
          <w:u w:val="single"/>
        </w:rPr>
        <w:t xml:space="preserve">   </w:t>
      </w:r>
      <w:r>
        <w:rPr>
          <w:rFonts w:ascii="Arial" w:eastAsia="宋体" w:hAnsi="Arial" w:cs="Arial"/>
          <w:kern w:val="0"/>
          <w:sz w:val="28"/>
          <w:szCs w:val="28"/>
          <w:u w:val="single"/>
        </w:rPr>
        <w:t>_____</w:t>
      </w:r>
      <w:r>
        <w:rPr>
          <w:rFonts w:ascii="Arial" w:eastAsia="宋体" w:hAnsi="Arial" w:cs="Arial"/>
          <w:kern w:val="0"/>
          <w:sz w:val="28"/>
          <w:szCs w:val="28"/>
        </w:rPr>
        <w:t>___</w:t>
      </w:r>
      <w:r>
        <w:rPr>
          <w:rFonts w:ascii="Arial" w:eastAsia="宋体" w:hAnsi="Arial" w:cs="Arial"/>
          <w:kern w:val="0"/>
          <w:sz w:val="28"/>
          <w:szCs w:val="28"/>
        </w:rPr>
        <w:t>项目的报价文件。本单位承诺在递送过程中做到以下几点：</w:t>
      </w:r>
    </w:p>
    <w:p w:rsidR="00256C2D" w:rsidRDefault="00D35BDC">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1</w:t>
      </w:r>
      <w:r>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eastAsia="宋体" w:hAnsi="Arial" w:cs="Arial"/>
          <w:kern w:val="0"/>
          <w:sz w:val="28"/>
          <w:szCs w:val="28"/>
        </w:rPr>
        <w:t xml:space="preserve"> </w:t>
      </w:r>
    </w:p>
    <w:p w:rsidR="00256C2D" w:rsidRDefault="00D35BDC">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2</w:t>
      </w:r>
      <w:r>
        <w:rPr>
          <w:rFonts w:ascii="Arial" w:eastAsia="宋体" w:hAnsi="Arial" w:cs="Arial"/>
          <w:kern w:val="0"/>
          <w:sz w:val="28"/>
          <w:szCs w:val="28"/>
        </w:rPr>
        <w:t>．参加报价人员自觉做好个人防护，全程正确佩戴口罩，听从采购人单位工作人员的引导。</w:t>
      </w:r>
      <w:r>
        <w:rPr>
          <w:rFonts w:ascii="Arial" w:eastAsia="宋体" w:hAnsi="Arial" w:cs="Arial"/>
          <w:kern w:val="0"/>
          <w:sz w:val="28"/>
          <w:szCs w:val="28"/>
        </w:rPr>
        <w:t xml:space="preserve"> </w:t>
      </w:r>
    </w:p>
    <w:p w:rsidR="00256C2D" w:rsidRDefault="00D35BDC">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3</w:t>
      </w:r>
      <w:r>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256C2D" w:rsidRDefault="00D35BDC">
      <w:pPr>
        <w:widowControl/>
        <w:spacing w:line="360" w:lineRule="auto"/>
        <w:ind w:right="720"/>
        <w:rPr>
          <w:rFonts w:ascii="Arial" w:eastAsia="宋体" w:hAnsi="Arial" w:cs="Arial"/>
          <w:kern w:val="0"/>
          <w:sz w:val="28"/>
          <w:szCs w:val="28"/>
        </w:rPr>
      </w:pPr>
      <w:r>
        <w:rPr>
          <w:rFonts w:ascii="Arial" w:eastAsia="宋体" w:hAnsi="Arial" w:cs="Arial" w:hint="eastAsia"/>
          <w:kern w:val="0"/>
          <w:sz w:val="28"/>
          <w:szCs w:val="28"/>
        </w:rPr>
        <w:t>对于报价文件递送人员，本单位登记其信息如下，</w:t>
      </w:r>
    </w:p>
    <w:p w:rsidR="00256C2D" w:rsidRDefault="00D35BDC">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1</w:t>
      </w:r>
      <w:r>
        <w:rPr>
          <w:rFonts w:ascii="Arial" w:eastAsia="宋体" w:hAnsi="Arial" w:cs="Arial" w:hint="eastAsia"/>
          <w:kern w:val="0"/>
          <w:sz w:val="28"/>
          <w:szCs w:val="28"/>
        </w:rPr>
        <w:t>．本单位派出的报价人员姓名：</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，身份证号码：</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，联系电话：</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，在</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（省、市、区县）居住，无疫情接触史、身体健</w:t>
      </w:r>
      <w:r>
        <w:rPr>
          <w:rFonts w:ascii="Arial" w:eastAsia="宋体" w:hAnsi="Arial" w:cs="Arial" w:hint="eastAsia"/>
          <w:kern w:val="0"/>
          <w:sz w:val="28"/>
          <w:szCs w:val="28"/>
        </w:rPr>
        <w:t>康。</w:t>
      </w:r>
    </w:p>
    <w:p w:rsidR="00256C2D" w:rsidRDefault="00D35BDC">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2.</w:t>
      </w:r>
      <w:r>
        <w:rPr>
          <w:rFonts w:ascii="Arial" w:eastAsia="宋体" w:hAnsi="Arial" w:cs="Arial" w:hint="eastAsia"/>
          <w:kern w:val="0"/>
          <w:sz w:val="28"/>
          <w:szCs w:val="28"/>
        </w:rPr>
        <w:t>（</w:t>
      </w:r>
      <w:r>
        <w:rPr>
          <w:rFonts w:ascii="Arial" w:eastAsia="宋体" w:hAnsi="Arial" w:cs="Arial" w:hint="eastAsia"/>
          <w:kern w:val="0"/>
          <w:sz w:val="28"/>
          <w:szCs w:val="28"/>
        </w:rPr>
        <w:t>1</w:t>
      </w:r>
      <w:r>
        <w:rPr>
          <w:rFonts w:ascii="Arial" w:eastAsia="宋体" w:hAnsi="Arial" w:cs="Arial" w:hint="eastAsia"/>
          <w:kern w:val="0"/>
          <w:sz w:val="28"/>
          <w:szCs w:val="28"/>
        </w:rPr>
        <w:t>）此人未曾到过中高风险区；（</w:t>
      </w:r>
      <w:r>
        <w:rPr>
          <w:rFonts w:ascii="Arial" w:eastAsia="宋体" w:hAnsi="Arial" w:cs="Arial" w:hint="eastAsia"/>
          <w:kern w:val="0"/>
          <w:sz w:val="28"/>
          <w:szCs w:val="28"/>
        </w:rPr>
        <w:t>2</w:t>
      </w:r>
      <w:r>
        <w:rPr>
          <w:rFonts w:ascii="Arial" w:eastAsia="宋体" w:hAnsi="Arial" w:cs="Arial" w:hint="eastAsia"/>
          <w:kern w:val="0"/>
          <w:sz w:val="28"/>
          <w:szCs w:val="28"/>
        </w:rPr>
        <w:t>）此人未曾离开中国大陆。</w:t>
      </w:r>
    </w:p>
    <w:p w:rsidR="00256C2D" w:rsidRDefault="00D35BDC">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以上信息</w:t>
      </w:r>
      <w:proofErr w:type="gramStart"/>
      <w:r>
        <w:rPr>
          <w:rFonts w:ascii="Arial" w:eastAsia="宋体" w:hAnsi="Arial" w:cs="Arial" w:hint="eastAsia"/>
          <w:kern w:val="0"/>
          <w:sz w:val="28"/>
          <w:szCs w:val="28"/>
        </w:rPr>
        <w:t>均真实</w:t>
      </w:r>
      <w:proofErr w:type="gramEnd"/>
      <w:r>
        <w:rPr>
          <w:rFonts w:ascii="Arial" w:eastAsia="宋体" w:hAnsi="Arial" w:cs="Arial" w:hint="eastAsia"/>
          <w:kern w:val="0"/>
          <w:sz w:val="28"/>
          <w:szCs w:val="28"/>
        </w:rPr>
        <w:t>而有效，若被发现</w:t>
      </w:r>
      <w:bookmarkStart w:id="0" w:name="_GoBack"/>
      <w:bookmarkEnd w:id="0"/>
      <w:r>
        <w:rPr>
          <w:rFonts w:ascii="Arial" w:eastAsia="宋体" w:hAnsi="Arial" w:cs="Arial" w:hint="eastAsia"/>
          <w:kern w:val="0"/>
          <w:sz w:val="28"/>
          <w:szCs w:val="28"/>
        </w:rPr>
        <w:t>有虚假或瞒报信息，本单位将自行放弃报价资格。</w:t>
      </w:r>
    </w:p>
    <w:p w:rsidR="00256C2D" w:rsidRDefault="00256C2D">
      <w:pPr>
        <w:widowControl/>
        <w:ind w:right="720"/>
        <w:jc w:val="right"/>
        <w:rPr>
          <w:rFonts w:ascii="Arial" w:eastAsia="宋体" w:hAnsi="Arial" w:cs="Arial"/>
          <w:kern w:val="0"/>
          <w:sz w:val="28"/>
          <w:szCs w:val="28"/>
        </w:rPr>
      </w:pPr>
    </w:p>
    <w:p w:rsidR="00256C2D" w:rsidRDefault="00D35BDC">
      <w:pPr>
        <w:widowControl/>
        <w:ind w:right="1841"/>
        <w:jc w:val="right"/>
        <w:rPr>
          <w:rFonts w:ascii="Arial" w:eastAsia="宋体" w:hAnsi="Arial" w:cs="Arial"/>
          <w:kern w:val="0"/>
          <w:sz w:val="28"/>
          <w:szCs w:val="28"/>
        </w:rPr>
      </w:pPr>
      <w:r>
        <w:rPr>
          <w:rFonts w:ascii="Arial" w:eastAsia="宋体" w:hAnsi="Arial" w:cs="Arial" w:hint="eastAsia"/>
          <w:kern w:val="0"/>
          <w:sz w:val="28"/>
          <w:szCs w:val="28"/>
        </w:rPr>
        <w:t>报价文件递送人员（签字）：</w:t>
      </w:r>
      <w:r>
        <w:rPr>
          <w:rFonts w:ascii="Arial" w:eastAsia="宋体" w:hAnsi="Arial" w:cs="Arial" w:hint="eastAsia"/>
          <w:kern w:val="0"/>
          <w:sz w:val="28"/>
          <w:szCs w:val="28"/>
        </w:rPr>
        <w:t xml:space="preserve">                     </w:t>
      </w:r>
    </w:p>
    <w:p w:rsidR="00256C2D" w:rsidRDefault="00D35BDC">
      <w:pPr>
        <w:widowControl/>
        <w:ind w:right="1840"/>
        <w:jc w:val="center"/>
        <w:rPr>
          <w:rFonts w:ascii="Arial" w:eastAsia="宋体" w:hAnsi="Arial" w:cs="Arial"/>
          <w:kern w:val="0"/>
          <w:sz w:val="28"/>
          <w:szCs w:val="28"/>
        </w:rPr>
      </w:pPr>
      <w:r>
        <w:rPr>
          <w:rFonts w:ascii="Arial" w:eastAsia="宋体" w:hAnsi="Arial" w:cs="Arial" w:hint="eastAsia"/>
          <w:kern w:val="0"/>
          <w:sz w:val="28"/>
          <w:szCs w:val="28"/>
        </w:rPr>
        <w:t xml:space="preserve">                                       </w:t>
      </w:r>
      <w:r>
        <w:rPr>
          <w:rFonts w:ascii="Arial" w:eastAsia="宋体" w:hAnsi="Arial" w:cs="Arial" w:hint="eastAsia"/>
          <w:kern w:val="0"/>
          <w:sz w:val="28"/>
          <w:szCs w:val="28"/>
        </w:rPr>
        <w:t>报价单位（公章）：</w:t>
      </w:r>
      <w:r>
        <w:rPr>
          <w:rFonts w:ascii="Arial" w:eastAsia="宋体" w:hAnsi="Arial" w:cs="Arial" w:hint="eastAsia"/>
          <w:kern w:val="0"/>
          <w:sz w:val="28"/>
          <w:szCs w:val="28"/>
        </w:rPr>
        <w:t xml:space="preserve">                      </w:t>
      </w:r>
    </w:p>
    <w:p w:rsidR="00256C2D" w:rsidRDefault="00D35BDC">
      <w:pPr>
        <w:widowControl/>
        <w:ind w:right="720"/>
        <w:jc w:val="right"/>
        <w:rPr>
          <w:rFonts w:ascii="Arial" w:eastAsia="宋体" w:hAnsi="Arial" w:cs="Arial"/>
          <w:kern w:val="0"/>
          <w:sz w:val="28"/>
          <w:szCs w:val="28"/>
        </w:rPr>
      </w:pPr>
      <w:r>
        <w:rPr>
          <w:rFonts w:ascii="Arial" w:eastAsia="宋体" w:hAnsi="Arial" w:cs="Arial" w:hint="eastAsia"/>
          <w:kern w:val="0"/>
          <w:sz w:val="28"/>
          <w:szCs w:val="28"/>
        </w:rPr>
        <w:t>年</w:t>
      </w:r>
      <w:r>
        <w:rPr>
          <w:rFonts w:ascii="Arial" w:eastAsia="宋体" w:hAnsi="Arial" w:cs="Arial" w:hint="eastAsia"/>
          <w:kern w:val="0"/>
          <w:sz w:val="28"/>
          <w:szCs w:val="28"/>
        </w:rPr>
        <w:t xml:space="preserve">     </w:t>
      </w:r>
      <w:r>
        <w:rPr>
          <w:rFonts w:ascii="Arial" w:eastAsia="宋体" w:hAnsi="Arial" w:cs="Arial" w:hint="eastAsia"/>
          <w:kern w:val="0"/>
          <w:sz w:val="28"/>
          <w:szCs w:val="28"/>
        </w:rPr>
        <w:t>月</w:t>
      </w:r>
      <w:r>
        <w:rPr>
          <w:rFonts w:ascii="Arial" w:eastAsia="宋体" w:hAnsi="Arial" w:cs="Arial" w:hint="eastAsia"/>
          <w:kern w:val="0"/>
          <w:sz w:val="28"/>
          <w:szCs w:val="28"/>
        </w:rPr>
        <w:t xml:space="preserve">     </w:t>
      </w:r>
      <w:r>
        <w:rPr>
          <w:rFonts w:ascii="Arial" w:eastAsia="宋体" w:hAnsi="Arial" w:cs="Arial" w:hint="eastAsia"/>
          <w:kern w:val="0"/>
          <w:sz w:val="28"/>
          <w:szCs w:val="28"/>
        </w:rPr>
        <w:t>日</w:t>
      </w:r>
    </w:p>
    <w:sectPr w:rsidR="00256C2D">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wYjcyOTAwYmM4ZTM5ZTJlNGUxMGQ5MGE2YzQzNmQifQ=="/>
  </w:docVars>
  <w:rsids>
    <w:rsidRoot w:val="00B936BD"/>
    <w:rsid w:val="000018D7"/>
    <w:rsid w:val="00055D18"/>
    <w:rsid w:val="00091BBA"/>
    <w:rsid w:val="00093CB1"/>
    <w:rsid w:val="00097D3A"/>
    <w:rsid w:val="000C12D4"/>
    <w:rsid w:val="000E7B28"/>
    <w:rsid w:val="00103A4C"/>
    <w:rsid w:val="00110976"/>
    <w:rsid w:val="00125DE1"/>
    <w:rsid w:val="00134FBB"/>
    <w:rsid w:val="00137857"/>
    <w:rsid w:val="00147DB2"/>
    <w:rsid w:val="00161A9C"/>
    <w:rsid w:val="001B5FA5"/>
    <w:rsid w:val="001D3CCC"/>
    <w:rsid w:val="001E526E"/>
    <w:rsid w:val="00245A85"/>
    <w:rsid w:val="00256C2D"/>
    <w:rsid w:val="002724AA"/>
    <w:rsid w:val="003005C7"/>
    <w:rsid w:val="003006F3"/>
    <w:rsid w:val="003517AE"/>
    <w:rsid w:val="003B2D64"/>
    <w:rsid w:val="003C27EA"/>
    <w:rsid w:val="003C6AF5"/>
    <w:rsid w:val="003D1DF7"/>
    <w:rsid w:val="003F4F5F"/>
    <w:rsid w:val="004215D2"/>
    <w:rsid w:val="00435A85"/>
    <w:rsid w:val="00450776"/>
    <w:rsid w:val="00473999"/>
    <w:rsid w:val="004808DC"/>
    <w:rsid w:val="00481096"/>
    <w:rsid w:val="00484983"/>
    <w:rsid w:val="004A144E"/>
    <w:rsid w:val="004A1686"/>
    <w:rsid w:val="004B399E"/>
    <w:rsid w:val="004B5D6F"/>
    <w:rsid w:val="004D39AE"/>
    <w:rsid w:val="004E56D9"/>
    <w:rsid w:val="004F4853"/>
    <w:rsid w:val="00540D48"/>
    <w:rsid w:val="005417EA"/>
    <w:rsid w:val="00544392"/>
    <w:rsid w:val="0058310B"/>
    <w:rsid w:val="00583B87"/>
    <w:rsid w:val="00591B20"/>
    <w:rsid w:val="005A28E4"/>
    <w:rsid w:val="005A2C42"/>
    <w:rsid w:val="005B7AD7"/>
    <w:rsid w:val="005C0A72"/>
    <w:rsid w:val="005E6B06"/>
    <w:rsid w:val="00602370"/>
    <w:rsid w:val="00646167"/>
    <w:rsid w:val="00664795"/>
    <w:rsid w:val="006C7F0E"/>
    <w:rsid w:val="006E3DB3"/>
    <w:rsid w:val="00704EEE"/>
    <w:rsid w:val="00771256"/>
    <w:rsid w:val="00780E24"/>
    <w:rsid w:val="00787A90"/>
    <w:rsid w:val="007F67CC"/>
    <w:rsid w:val="00804F65"/>
    <w:rsid w:val="008450BD"/>
    <w:rsid w:val="00853E6F"/>
    <w:rsid w:val="00870FEB"/>
    <w:rsid w:val="00893A92"/>
    <w:rsid w:val="00895149"/>
    <w:rsid w:val="008A0FDD"/>
    <w:rsid w:val="008E0AA6"/>
    <w:rsid w:val="009225D0"/>
    <w:rsid w:val="009225FE"/>
    <w:rsid w:val="009B316D"/>
    <w:rsid w:val="009D231C"/>
    <w:rsid w:val="00A02E6E"/>
    <w:rsid w:val="00A05B62"/>
    <w:rsid w:val="00A5798F"/>
    <w:rsid w:val="00A669E2"/>
    <w:rsid w:val="00AA101B"/>
    <w:rsid w:val="00AB4824"/>
    <w:rsid w:val="00AC4444"/>
    <w:rsid w:val="00AE5463"/>
    <w:rsid w:val="00B02F55"/>
    <w:rsid w:val="00B300A6"/>
    <w:rsid w:val="00B3500A"/>
    <w:rsid w:val="00B766AF"/>
    <w:rsid w:val="00B936BD"/>
    <w:rsid w:val="00BB7677"/>
    <w:rsid w:val="00C43775"/>
    <w:rsid w:val="00C608B4"/>
    <w:rsid w:val="00C928EB"/>
    <w:rsid w:val="00CB1097"/>
    <w:rsid w:val="00D137C2"/>
    <w:rsid w:val="00D21FA4"/>
    <w:rsid w:val="00D35BDC"/>
    <w:rsid w:val="00D53546"/>
    <w:rsid w:val="00D749F4"/>
    <w:rsid w:val="00D931C0"/>
    <w:rsid w:val="00DA141F"/>
    <w:rsid w:val="00DD299E"/>
    <w:rsid w:val="00DD2AF4"/>
    <w:rsid w:val="00E126EC"/>
    <w:rsid w:val="00E5096A"/>
    <w:rsid w:val="00E55527"/>
    <w:rsid w:val="00E70646"/>
    <w:rsid w:val="00F2656E"/>
    <w:rsid w:val="00F51F16"/>
    <w:rsid w:val="00F53703"/>
    <w:rsid w:val="00F73AA4"/>
    <w:rsid w:val="00FA0419"/>
    <w:rsid w:val="00FB08FE"/>
    <w:rsid w:val="00FD5DFE"/>
    <w:rsid w:val="00FE2318"/>
    <w:rsid w:val="05B955A9"/>
    <w:rsid w:val="0C911AFA"/>
    <w:rsid w:val="0DE15120"/>
    <w:rsid w:val="0F7909A8"/>
    <w:rsid w:val="0FE93A22"/>
    <w:rsid w:val="105D1B31"/>
    <w:rsid w:val="1A675CCB"/>
    <w:rsid w:val="1AAB0964"/>
    <w:rsid w:val="1B912C21"/>
    <w:rsid w:val="1F2D6B06"/>
    <w:rsid w:val="1F752E36"/>
    <w:rsid w:val="22A52928"/>
    <w:rsid w:val="234A77AC"/>
    <w:rsid w:val="252218B8"/>
    <w:rsid w:val="25EA35B4"/>
    <w:rsid w:val="2A597064"/>
    <w:rsid w:val="2B5B3134"/>
    <w:rsid w:val="2C3415FE"/>
    <w:rsid w:val="2C8F0B18"/>
    <w:rsid w:val="303A0730"/>
    <w:rsid w:val="316424EB"/>
    <w:rsid w:val="324122E7"/>
    <w:rsid w:val="33194A17"/>
    <w:rsid w:val="33720452"/>
    <w:rsid w:val="37FC2926"/>
    <w:rsid w:val="39124E76"/>
    <w:rsid w:val="3D271595"/>
    <w:rsid w:val="44557B97"/>
    <w:rsid w:val="4AE3245A"/>
    <w:rsid w:val="54BD4AEA"/>
    <w:rsid w:val="5C1C2E1C"/>
    <w:rsid w:val="5DFD28D7"/>
    <w:rsid w:val="5EC6574C"/>
    <w:rsid w:val="6218476D"/>
    <w:rsid w:val="63772297"/>
    <w:rsid w:val="63EE34BC"/>
    <w:rsid w:val="68A43AD7"/>
    <w:rsid w:val="6DEF59FE"/>
    <w:rsid w:val="6F3A2314"/>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unhideWhenUsed/>
    <w:qFormat/>
    <w:pPr>
      <w:ind w:firstLineChars="100" w:firstLine="420"/>
    </w:pPr>
  </w:style>
  <w:style w:type="paragraph" w:styleId="a4">
    <w:name w:val="Body Text"/>
    <w:basedOn w:val="a"/>
    <w:next w:val="a"/>
    <w:link w:val="Char0"/>
    <w:uiPriority w:val="99"/>
    <w:semiHidden/>
    <w:unhideWhenUsed/>
    <w:qFormat/>
    <w:pPr>
      <w:spacing w:after="120"/>
    </w:pPr>
  </w:style>
  <w:style w:type="paragraph" w:styleId="a5">
    <w:name w:val="Normal Indent"/>
    <w:basedOn w:val="a"/>
    <w:qFormat/>
    <w:pPr>
      <w:ind w:firstLine="420"/>
    </w:pPr>
    <w:rPr>
      <w:kern w:val="0"/>
      <w:sz w:val="20"/>
      <w:szCs w:val="20"/>
    </w:rPr>
  </w:style>
  <w:style w:type="paragraph" w:styleId="a6">
    <w:name w:val="annotation text"/>
    <w:basedOn w:val="a"/>
    <w:link w:val="Char1"/>
    <w:uiPriority w:val="99"/>
    <w:semiHidden/>
    <w:unhideWhenUsed/>
    <w:qFormat/>
    <w:pPr>
      <w:jc w:val="left"/>
    </w:pPr>
  </w:style>
  <w:style w:type="paragraph" w:styleId="a7">
    <w:name w:val="Plain Text"/>
    <w:basedOn w:val="a"/>
    <w:next w:val="a8"/>
    <w:qFormat/>
    <w:rPr>
      <w:rFonts w:ascii="宋体" w:hAnsi="Courier New"/>
    </w:rPr>
  </w:style>
  <w:style w:type="paragraph" w:styleId="a8">
    <w:name w:val="Date"/>
    <w:basedOn w:val="a"/>
    <w:next w:val="a"/>
    <w:uiPriority w:val="99"/>
    <w:semiHidden/>
    <w:unhideWhenUsed/>
    <w:qFormat/>
    <w:pPr>
      <w:ind w:leftChars="2500" w:left="100"/>
    </w:pPr>
  </w:style>
  <w:style w:type="paragraph" w:styleId="a9">
    <w:name w:val="Balloon Text"/>
    <w:basedOn w:val="a"/>
    <w:link w:val="Char2"/>
    <w:uiPriority w:val="99"/>
    <w:semiHidden/>
    <w:unhideWhenUsed/>
    <w:qFormat/>
    <w:rPr>
      <w:sz w:val="18"/>
      <w:szCs w:val="18"/>
    </w:rPr>
  </w:style>
  <w:style w:type="paragraph" w:styleId="aa">
    <w:name w:val="footer"/>
    <w:basedOn w:val="a"/>
    <w:link w:val="Char3"/>
    <w:uiPriority w:val="99"/>
    <w:unhideWhenUsed/>
    <w:qFormat/>
    <w:pPr>
      <w:tabs>
        <w:tab w:val="center" w:pos="4153"/>
        <w:tab w:val="right" w:pos="8306"/>
      </w:tabs>
      <w:snapToGrid w:val="0"/>
      <w:jc w:val="left"/>
    </w:pPr>
    <w:rPr>
      <w:sz w:val="18"/>
      <w:szCs w:val="18"/>
    </w:rPr>
  </w:style>
  <w:style w:type="paragraph" w:styleId="ab">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d">
    <w:name w:val="annotation subject"/>
    <w:basedOn w:val="a6"/>
    <w:next w:val="a6"/>
    <w:link w:val="Char5"/>
    <w:uiPriority w:val="99"/>
    <w:semiHidden/>
    <w:unhideWhenUsed/>
    <w:qFormat/>
    <w:rPr>
      <w:b/>
      <w:bCs/>
    </w:r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1"/>
    <w:link w:val="a4"/>
    <w:uiPriority w:val="99"/>
    <w:semiHidden/>
    <w:qFormat/>
  </w:style>
  <w:style w:type="character" w:customStyle="1" w:styleId="Char">
    <w:name w:val="正文首行缩进 Char"/>
    <w:basedOn w:val="Char0"/>
    <w:link w:val="a0"/>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b"/>
    <w:uiPriority w:val="99"/>
    <w:qFormat/>
    <w:rPr>
      <w:rFonts w:asciiTheme="minorHAnsi" w:eastAsiaTheme="minorEastAsia" w:hAnsiTheme="minorHAnsi" w:cstheme="minorBidi"/>
      <w:kern w:val="2"/>
      <w:sz w:val="18"/>
      <w:szCs w:val="18"/>
    </w:rPr>
  </w:style>
  <w:style w:type="character" w:customStyle="1" w:styleId="Char3">
    <w:name w:val="页脚 Char"/>
    <w:basedOn w:val="a1"/>
    <w:link w:val="aa"/>
    <w:uiPriority w:val="99"/>
    <w:qFormat/>
    <w:rPr>
      <w:rFonts w:asciiTheme="minorHAnsi" w:eastAsiaTheme="minorEastAsia" w:hAnsiTheme="minorHAnsi" w:cstheme="minorBidi"/>
      <w:kern w:val="2"/>
      <w:sz w:val="18"/>
      <w:szCs w:val="18"/>
    </w:rPr>
  </w:style>
  <w:style w:type="character" w:customStyle="1" w:styleId="Char1">
    <w:name w:val="批注文字 Char"/>
    <w:basedOn w:val="a1"/>
    <w:link w:val="a6"/>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1"/>
    <w:link w:val="ad"/>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9"/>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unhideWhenUsed/>
    <w:qFormat/>
    <w:pPr>
      <w:ind w:firstLineChars="100" w:firstLine="420"/>
    </w:pPr>
  </w:style>
  <w:style w:type="paragraph" w:styleId="a4">
    <w:name w:val="Body Text"/>
    <w:basedOn w:val="a"/>
    <w:next w:val="a"/>
    <w:link w:val="Char0"/>
    <w:uiPriority w:val="99"/>
    <w:semiHidden/>
    <w:unhideWhenUsed/>
    <w:qFormat/>
    <w:pPr>
      <w:spacing w:after="120"/>
    </w:pPr>
  </w:style>
  <w:style w:type="paragraph" w:styleId="a5">
    <w:name w:val="Normal Indent"/>
    <w:basedOn w:val="a"/>
    <w:qFormat/>
    <w:pPr>
      <w:ind w:firstLine="420"/>
    </w:pPr>
    <w:rPr>
      <w:kern w:val="0"/>
      <w:sz w:val="20"/>
      <w:szCs w:val="20"/>
    </w:rPr>
  </w:style>
  <w:style w:type="paragraph" w:styleId="a6">
    <w:name w:val="annotation text"/>
    <w:basedOn w:val="a"/>
    <w:link w:val="Char1"/>
    <w:uiPriority w:val="99"/>
    <w:semiHidden/>
    <w:unhideWhenUsed/>
    <w:qFormat/>
    <w:pPr>
      <w:jc w:val="left"/>
    </w:pPr>
  </w:style>
  <w:style w:type="paragraph" w:styleId="a7">
    <w:name w:val="Plain Text"/>
    <w:basedOn w:val="a"/>
    <w:next w:val="a8"/>
    <w:qFormat/>
    <w:rPr>
      <w:rFonts w:ascii="宋体" w:hAnsi="Courier New"/>
    </w:rPr>
  </w:style>
  <w:style w:type="paragraph" w:styleId="a8">
    <w:name w:val="Date"/>
    <w:basedOn w:val="a"/>
    <w:next w:val="a"/>
    <w:uiPriority w:val="99"/>
    <w:semiHidden/>
    <w:unhideWhenUsed/>
    <w:qFormat/>
    <w:pPr>
      <w:ind w:leftChars="2500" w:left="100"/>
    </w:pPr>
  </w:style>
  <w:style w:type="paragraph" w:styleId="a9">
    <w:name w:val="Balloon Text"/>
    <w:basedOn w:val="a"/>
    <w:link w:val="Char2"/>
    <w:uiPriority w:val="99"/>
    <w:semiHidden/>
    <w:unhideWhenUsed/>
    <w:qFormat/>
    <w:rPr>
      <w:sz w:val="18"/>
      <w:szCs w:val="18"/>
    </w:rPr>
  </w:style>
  <w:style w:type="paragraph" w:styleId="aa">
    <w:name w:val="footer"/>
    <w:basedOn w:val="a"/>
    <w:link w:val="Char3"/>
    <w:uiPriority w:val="99"/>
    <w:unhideWhenUsed/>
    <w:qFormat/>
    <w:pPr>
      <w:tabs>
        <w:tab w:val="center" w:pos="4153"/>
        <w:tab w:val="right" w:pos="8306"/>
      </w:tabs>
      <w:snapToGrid w:val="0"/>
      <w:jc w:val="left"/>
    </w:pPr>
    <w:rPr>
      <w:sz w:val="18"/>
      <w:szCs w:val="18"/>
    </w:rPr>
  </w:style>
  <w:style w:type="paragraph" w:styleId="ab">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d">
    <w:name w:val="annotation subject"/>
    <w:basedOn w:val="a6"/>
    <w:next w:val="a6"/>
    <w:link w:val="Char5"/>
    <w:uiPriority w:val="99"/>
    <w:semiHidden/>
    <w:unhideWhenUsed/>
    <w:qFormat/>
    <w:rPr>
      <w:b/>
      <w:bCs/>
    </w:r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1"/>
    <w:link w:val="a4"/>
    <w:uiPriority w:val="99"/>
    <w:semiHidden/>
    <w:qFormat/>
  </w:style>
  <w:style w:type="character" w:customStyle="1" w:styleId="Char">
    <w:name w:val="正文首行缩进 Char"/>
    <w:basedOn w:val="Char0"/>
    <w:link w:val="a0"/>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b"/>
    <w:uiPriority w:val="99"/>
    <w:qFormat/>
    <w:rPr>
      <w:rFonts w:asciiTheme="minorHAnsi" w:eastAsiaTheme="minorEastAsia" w:hAnsiTheme="minorHAnsi" w:cstheme="minorBidi"/>
      <w:kern w:val="2"/>
      <w:sz w:val="18"/>
      <w:szCs w:val="18"/>
    </w:rPr>
  </w:style>
  <w:style w:type="character" w:customStyle="1" w:styleId="Char3">
    <w:name w:val="页脚 Char"/>
    <w:basedOn w:val="a1"/>
    <w:link w:val="aa"/>
    <w:uiPriority w:val="99"/>
    <w:qFormat/>
    <w:rPr>
      <w:rFonts w:asciiTheme="minorHAnsi" w:eastAsiaTheme="minorEastAsia" w:hAnsiTheme="minorHAnsi" w:cstheme="minorBidi"/>
      <w:kern w:val="2"/>
      <w:sz w:val="18"/>
      <w:szCs w:val="18"/>
    </w:rPr>
  </w:style>
  <w:style w:type="character" w:customStyle="1" w:styleId="Char1">
    <w:name w:val="批注文字 Char"/>
    <w:basedOn w:val="a1"/>
    <w:link w:val="a6"/>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1"/>
    <w:link w:val="ad"/>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9"/>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642</Words>
  <Characters>3660</Characters>
  <Application>Microsoft Office Word</Application>
  <DocSecurity>0</DocSecurity>
  <Lines>30</Lines>
  <Paragraphs>8</Paragraphs>
  <ScaleCrop>false</ScaleCrop>
  <Company>Microsoft</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87</cp:revision>
  <dcterms:created xsi:type="dcterms:W3CDTF">2018-11-16T01:20:00Z</dcterms:created>
  <dcterms:modified xsi:type="dcterms:W3CDTF">2022-08-22T02:23:00Z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F9019D72A70F4FB5ACF9092C73375042</vt:lpwstr>
  </property>
</Properties>
</file>