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pPr>
        <w:jc w:val="center"/>
        <w:rPr>
          <w:rFonts w:ascii="Arial" w:hAnsi="Arial" w:cs="Arial"/>
          <w:b/>
          <w:sz w:val="28"/>
          <w:szCs w:val="32"/>
        </w:rPr>
      </w:pPr>
      <w:r>
        <w:rPr>
          <w:rFonts w:hint="eastAsia" w:ascii="Arial" w:hAnsi="Arial" w:cs="Arial"/>
          <w:b/>
          <w:sz w:val="28"/>
          <w:szCs w:val="32"/>
        </w:rPr>
        <w:t>“</w:t>
      </w:r>
      <w:r>
        <w:rPr>
          <w:rFonts w:hint="eastAsia" w:ascii="Arial" w:hAnsi="Arial" w:cs="Arial"/>
          <w:b/>
          <w:color w:val="000000"/>
          <w:sz w:val="28"/>
          <w:szCs w:val="32"/>
        </w:rPr>
        <w:t>实习管理平台使用服务</w:t>
      </w:r>
      <w:r>
        <w:rPr>
          <w:rFonts w:hint="eastAsia" w:ascii="Arial" w:hAnsi="Arial" w:cs="Arial"/>
          <w:b/>
          <w:sz w:val="28"/>
          <w:szCs w:val="32"/>
        </w:rPr>
        <w:t>”</w:t>
      </w:r>
      <w:r>
        <w:rPr>
          <w:rFonts w:ascii="Arial" w:hAnsi="Arial" w:cs="Arial"/>
          <w:b/>
          <w:sz w:val="28"/>
          <w:szCs w:val="32"/>
        </w:rPr>
        <w:t>询价采购公告</w:t>
      </w:r>
    </w:p>
    <w:p>
      <w:pPr>
        <w:widowControl/>
        <w:spacing w:after="200" w:line="276" w:lineRule="auto"/>
        <w:ind w:firstLine="1100" w:firstLineChars="500"/>
        <w:jc w:val="left"/>
        <w:rPr>
          <w:rFonts w:ascii="Arial" w:hAnsi="Arial" w:cs="Arial"/>
          <w:color w:val="000000"/>
          <w:kern w:val="0"/>
          <w:sz w:val="22"/>
          <w:szCs w:val="24"/>
          <w:lang w:bidi="en-US"/>
        </w:rPr>
      </w:pPr>
      <w:r>
        <w:rPr>
          <w:rFonts w:ascii="Arial" w:hAnsi="Arial" w:cs="Arial"/>
          <w:kern w:val="0"/>
          <w:sz w:val="22"/>
          <w:szCs w:val="24"/>
          <w:lang w:bidi="en-US"/>
        </w:rPr>
        <w:t>采购编号：</w:t>
      </w:r>
      <w:r>
        <w:rPr>
          <w:rFonts w:ascii="Arial" w:hAnsi="Arial" w:cs="Arial"/>
          <w:b/>
          <w:color w:val="000000"/>
          <w:kern w:val="0"/>
          <w:sz w:val="22"/>
          <w:szCs w:val="24"/>
          <w:lang w:bidi="en-US"/>
        </w:rPr>
        <w:t>LZY</w:t>
      </w:r>
      <w:r>
        <w:rPr>
          <w:rFonts w:hint="eastAsia" w:ascii="Arial" w:hAnsi="Arial" w:cs="Arial"/>
          <w:b/>
          <w:color w:val="000000"/>
          <w:kern w:val="0"/>
          <w:sz w:val="22"/>
          <w:szCs w:val="24"/>
          <w:lang w:bidi="en-US"/>
        </w:rPr>
        <w:t>22-</w:t>
      </w:r>
      <w:r>
        <w:rPr>
          <w:rFonts w:ascii="Arial" w:hAnsi="Arial" w:cs="Arial"/>
          <w:b/>
          <w:color w:val="000000"/>
          <w:kern w:val="0"/>
          <w:sz w:val="22"/>
          <w:szCs w:val="24"/>
          <w:lang w:bidi="en-US"/>
        </w:rPr>
        <w:t>13</w:t>
      </w:r>
      <w:r>
        <w:rPr>
          <w:rFonts w:ascii="Arial" w:hAnsi="Arial" w:cs="Arial"/>
          <w:color w:val="000000"/>
          <w:kern w:val="0"/>
          <w:sz w:val="22"/>
          <w:szCs w:val="24"/>
          <w:lang w:bidi="en-US"/>
        </w:rPr>
        <w:t xml:space="preserve">                                发布日期：</w:t>
      </w:r>
      <w:r>
        <w:rPr>
          <w:rFonts w:hint="eastAsia" w:ascii="Arial" w:hAnsi="Arial" w:cs="Arial"/>
          <w:b/>
          <w:color w:val="000000"/>
          <w:kern w:val="0"/>
          <w:sz w:val="22"/>
          <w:szCs w:val="24"/>
          <w:lang w:bidi="en-US"/>
        </w:rPr>
        <w:t xml:space="preserve"> </w:t>
      </w:r>
      <w:r>
        <w:rPr>
          <w:rFonts w:ascii="Arial" w:hAnsi="Arial" w:cs="Arial"/>
          <w:b/>
          <w:color w:val="000000"/>
          <w:kern w:val="0"/>
          <w:sz w:val="22"/>
          <w:szCs w:val="24"/>
          <w:lang w:bidi="en-US"/>
        </w:rPr>
        <w:t>2022</w:t>
      </w:r>
      <w:r>
        <w:rPr>
          <w:rFonts w:hint="eastAsia" w:ascii="Arial" w:hAnsi="Arial" w:cs="Arial"/>
          <w:b/>
          <w:color w:val="000000"/>
          <w:kern w:val="0"/>
          <w:sz w:val="22"/>
          <w:szCs w:val="24"/>
          <w:lang w:bidi="en-US"/>
        </w:rPr>
        <w:t xml:space="preserve"> 年 </w:t>
      </w:r>
      <w:r>
        <w:rPr>
          <w:rFonts w:ascii="Arial" w:hAnsi="Arial" w:cs="Arial"/>
          <w:b/>
          <w:color w:val="000000"/>
          <w:kern w:val="0"/>
          <w:sz w:val="22"/>
          <w:szCs w:val="24"/>
          <w:lang w:bidi="en-US"/>
        </w:rPr>
        <w:t>3</w:t>
      </w:r>
      <w:r>
        <w:rPr>
          <w:rFonts w:hint="eastAsia" w:ascii="Arial" w:hAnsi="Arial" w:cs="Arial"/>
          <w:b/>
          <w:color w:val="000000"/>
          <w:kern w:val="0"/>
          <w:sz w:val="22"/>
          <w:szCs w:val="24"/>
          <w:lang w:bidi="en-US"/>
        </w:rPr>
        <w:t xml:space="preserve"> 月 </w:t>
      </w:r>
      <w:r>
        <w:rPr>
          <w:rFonts w:ascii="Arial" w:hAnsi="Arial" w:cs="Arial"/>
          <w:b/>
          <w:color w:val="000000"/>
          <w:kern w:val="0"/>
          <w:sz w:val="22"/>
          <w:szCs w:val="24"/>
          <w:lang w:bidi="en-US"/>
        </w:rPr>
        <w:t>21</w:t>
      </w:r>
      <w:r>
        <w:rPr>
          <w:rFonts w:hint="eastAsia" w:ascii="Arial" w:hAnsi="Arial" w:cs="Arial"/>
          <w:b/>
          <w:color w:val="000000"/>
          <w:kern w:val="0"/>
          <w:sz w:val="22"/>
          <w:szCs w:val="24"/>
          <w:lang w:bidi="en-US"/>
        </w:rPr>
        <w:t xml:space="preserve"> 日</w:t>
      </w:r>
    </w:p>
    <w:p>
      <w:pPr>
        <w:numPr>
          <w:ilvl w:val="0"/>
          <w:numId w:val="1"/>
        </w:numPr>
        <w:spacing w:line="520" w:lineRule="exact"/>
        <w:rPr>
          <w:rFonts w:ascii="Arial" w:hAnsi="Arial" w:cs="Arial"/>
          <w:b/>
          <w:bCs/>
          <w:color w:val="000000"/>
          <w:kern w:val="0"/>
          <w:sz w:val="24"/>
          <w:szCs w:val="28"/>
          <w:lang w:bidi="en-US"/>
        </w:rPr>
      </w:pPr>
      <w:r>
        <w:rPr>
          <w:rFonts w:ascii="Arial" w:hAnsi="Arial" w:cs="Arial"/>
          <w:bCs/>
          <w:color w:val="000000"/>
          <w:kern w:val="0"/>
          <w:sz w:val="24"/>
          <w:szCs w:val="28"/>
          <w:lang w:bidi="en-US"/>
        </w:rPr>
        <w:t xml:space="preserve">项目名称： </w:t>
      </w:r>
      <w:r>
        <w:rPr>
          <w:rFonts w:hint="eastAsia" w:ascii="Arial" w:hAnsi="Arial" w:cs="Arial"/>
          <w:b/>
          <w:color w:val="000000"/>
          <w:sz w:val="28"/>
          <w:szCs w:val="32"/>
        </w:rPr>
        <w:t>实习管理平台使用服务采购</w:t>
      </w:r>
    </w:p>
    <w:p>
      <w:pPr>
        <w:numPr>
          <w:ilvl w:val="0"/>
          <w:numId w:val="1"/>
        </w:numPr>
        <w:rPr>
          <w:rFonts w:ascii="Arial" w:hAnsi="Arial" w:cs="Arial"/>
          <w:b/>
          <w:bCs/>
          <w:color w:val="000000"/>
          <w:kern w:val="0"/>
          <w:sz w:val="24"/>
          <w:szCs w:val="28"/>
          <w:lang w:bidi="en-US"/>
        </w:rPr>
      </w:pPr>
      <w:r>
        <w:rPr>
          <w:rFonts w:ascii="Arial" w:hAnsi="Arial" w:cs="Arial"/>
          <w:bCs/>
          <w:color w:val="000000"/>
          <w:kern w:val="0"/>
          <w:sz w:val="24"/>
          <w:szCs w:val="28"/>
          <w:lang w:bidi="en-US"/>
        </w:rPr>
        <w:t>询价采购项目预算金额：（人民币）</w:t>
      </w:r>
      <w:r>
        <w:rPr>
          <w:rFonts w:hint="eastAsia" w:ascii="Arial" w:hAnsi="Arial" w:cs="Arial"/>
          <w:b/>
          <w:bCs/>
          <w:color w:val="000000"/>
          <w:kern w:val="0"/>
          <w:sz w:val="24"/>
          <w:szCs w:val="28"/>
          <w:lang w:bidi="en-US"/>
        </w:rPr>
        <w:t>玖万</w:t>
      </w:r>
      <w:r>
        <w:rPr>
          <w:rFonts w:ascii="Arial" w:hAnsi="Arial" w:cs="Arial"/>
          <w:b/>
          <w:bCs/>
          <w:color w:val="000000"/>
          <w:kern w:val="0"/>
          <w:sz w:val="24"/>
          <w:szCs w:val="28"/>
          <w:lang w:bidi="en-US"/>
        </w:rPr>
        <w:t>元</w:t>
      </w:r>
      <w:r>
        <w:rPr>
          <w:rFonts w:ascii="Arial" w:hAnsi="Arial" w:cs="Arial"/>
          <w:b/>
          <w:bCs/>
          <w:color w:val="000000"/>
          <w:kern w:val="0"/>
          <w:sz w:val="24"/>
          <w:szCs w:val="28"/>
          <w:lang w:bidi="en-US"/>
        </w:rPr>
        <w:t>整</w:t>
      </w:r>
      <w:r>
        <w:rPr>
          <w:rFonts w:ascii="Arial" w:hAnsi="Arial" w:cs="Arial"/>
          <w:b/>
          <w:color w:val="000000"/>
          <w:kern w:val="0"/>
          <w:sz w:val="24"/>
          <w:szCs w:val="28"/>
          <w:lang w:bidi="en-US"/>
        </w:rPr>
        <w:t>（¥</w:t>
      </w:r>
      <w:r>
        <w:rPr>
          <w:rFonts w:hint="eastAsia" w:ascii="Arial" w:hAnsi="Arial" w:cs="Arial"/>
          <w:b/>
          <w:color w:val="000000"/>
          <w:kern w:val="0"/>
          <w:sz w:val="24"/>
          <w:szCs w:val="28"/>
          <w:lang w:bidi="en-US"/>
        </w:rPr>
        <w:t>90000.00</w:t>
      </w:r>
      <w:r>
        <w:rPr>
          <w:rFonts w:ascii="Arial" w:hAnsi="Arial" w:cs="Arial"/>
          <w:b/>
          <w:color w:val="000000"/>
          <w:kern w:val="0"/>
          <w:sz w:val="24"/>
          <w:szCs w:val="28"/>
          <w:lang w:bidi="en-US"/>
        </w:rPr>
        <w:t>）</w:t>
      </w:r>
    </w:p>
    <w:p>
      <w:pPr>
        <w:numPr>
          <w:ilvl w:val="0"/>
          <w:numId w:val="1"/>
        </w:numPr>
        <w:rPr>
          <w:rFonts w:ascii="Arial" w:hAnsi="Arial" w:cs="Arial"/>
          <w:bCs/>
          <w:color w:val="000000"/>
          <w:kern w:val="0"/>
          <w:sz w:val="24"/>
          <w:szCs w:val="28"/>
          <w:lang w:bidi="en-US"/>
        </w:rPr>
      </w:pPr>
      <w:r>
        <w:rPr>
          <w:rFonts w:ascii="Arial" w:hAnsi="Arial" w:cs="Arial"/>
          <w:bCs/>
          <w:color w:val="000000"/>
          <w:kern w:val="0"/>
          <w:sz w:val="24"/>
          <w:szCs w:val="28"/>
          <w:lang w:bidi="en-US"/>
        </w:rPr>
        <w:t>采购</w:t>
      </w:r>
      <w:r>
        <w:rPr>
          <w:rFonts w:hint="eastAsia" w:ascii="Arial" w:hAnsi="Arial" w:cs="Arial"/>
          <w:bCs/>
          <w:color w:val="000000"/>
          <w:kern w:val="0"/>
          <w:sz w:val="24"/>
          <w:szCs w:val="28"/>
          <w:lang w:bidi="en-US"/>
        </w:rPr>
        <w:t>要</w:t>
      </w:r>
      <w:r>
        <w:rPr>
          <w:rFonts w:ascii="Arial" w:hAnsi="Arial" w:cs="Arial"/>
          <w:bCs/>
          <w:color w:val="000000"/>
          <w:kern w:val="0"/>
          <w:sz w:val="24"/>
          <w:szCs w:val="28"/>
          <w:lang w:bidi="en-US"/>
        </w:rPr>
        <w:t>求</w:t>
      </w:r>
    </w:p>
    <w:p>
      <w:pPr>
        <w:pStyle w:val="2"/>
        <w:rPr>
          <w:color w:val="000000"/>
          <w:lang w:bidi="en-US"/>
        </w:rPr>
      </w:pPr>
      <w:r>
        <w:rPr>
          <w:rFonts w:hint="eastAsia"/>
          <w:color w:val="000000"/>
          <w:lang w:bidi="en-US"/>
        </w:rPr>
        <w:t>说明：项目所有参数为实质性响应内容，评审时报价人的响应内容发生负偏离一项（含）以上的，视为报价无效。</w:t>
      </w:r>
    </w:p>
    <w:tbl>
      <w:tblPr>
        <w:tblStyle w:val="1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tblPrEx>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技术要求</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16" w:type="dxa"/>
          </w:tcPr>
          <w:p>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pPr>
              <w:widowControl/>
              <w:rPr>
                <w:rFonts w:ascii="Arial" w:hAnsi="Arial" w:cs="Arial"/>
                <w:color w:val="000000"/>
                <w:kern w:val="0"/>
                <w:szCs w:val="21"/>
              </w:rPr>
            </w:pPr>
            <w:r>
              <w:rPr>
                <w:rFonts w:hint="eastAsia" w:ascii="Arial" w:hAnsi="Arial" w:cs="Arial"/>
                <w:b/>
                <w:color w:val="000000"/>
                <w:sz w:val="28"/>
                <w:szCs w:val="32"/>
              </w:rPr>
              <w:t>实习管理平台使用服务</w:t>
            </w:r>
          </w:p>
        </w:tc>
        <w:tc>
          <w:tcPr>
            <w:tcW w:w="7759" w:type="dxa"/>
            <w:shd w:val="clear" w:color="auto" w:fill="auto"/>
            <w:noWrap/>
          </w:tcPr>
          <w:p>
            <w:pPr>
              <w:spacing w:line="360" w:lineRule="auto"/>
              <w:jc w:val="left"/>
              <w:rPr>
                <w:b/>
                <w:bCs/>
                <w:sz w:val="24"/>
                <w:szCs w:val="24"/>
              </w:rPr>
            </w:pPr>
            <w:r>
              <w:rPr>
                <w:rFonts w:hint="eastAsia"/>
                <w:b/>
                <w:bCs/>
                <w:sz w:val="24"/>
                <w:szCs w:val="24"/>
              </w:rPr>
              <w:t>一、总体要求</w:t>
            </w:r>
          </w:p>
          <w:p>
            <w:pPr>
              <w:spacing w:line="360" w:lineRule="auto"/>
              <w:ind w:firstLine="420" w:firstLineChars="200"/>
              <w:jc w:val="left"/>
              <w:rPr>
                <w:szCs w:val="21"/>
              </w:rPr>
            </w:pPr>
            <w:r>
              <w:rPr>
                <w:rFonts w:hint="eastAsia"/>
                <w:szCs w:val="21"/>
              </w:rPr>
              <w:t>1.系统按行业标准设计，要支持对接学校智慧校园项目，能与数字化校园平台进行对接，实现统一身份认证。使用学校统一身份认证标准实现单点登录，并且完成与相关应用系统的跳转。</w:t>
            </w:r>
          </w:p>
          <w:p>
            <w:pPr>
              <w:spacing w:line="360" w:lineRule="auto"/>
              <w:ind w:firstLine="420" w:firstLineChars="200"/>
              <w:jc w:val="left"/>
              <w:rPr>
                <w:szCs w:val="21"/>
              </w:rPr>
            </w:pPr>
            <w:r>
              <w:rPr>
                <w:rFonts w:hint="eastAsia"/>
                <w:szCs w:val="21"/>
              </w:rPr>
              <w:t>2.系统能够提供标准的数据接口，开放给学校数据中心进行数据抽取，包括基础数据、统计数据、管理数据、系统管理日志等。</w:t>
            </w:r>
          </w:p>
          <w:p>
            <w:pPr>
              <w:spacing w:line="360" w:lineRule="auto"/>
              <w:ind w:firstLine="420" w:firstLineChars="200"/>
              <w:jc w:val="left"/>
              <w:rPr>
                <w:szCs w:val="21"/>
              </w:rPr>
            </w:pPr>
            <w:r>
              <w:rPr>
                <w:rFonts w:hint="eastAsia"/>
                <w:szCs w:val="21"/>
              </w:rPr>
              <w:t>3.能够通过学校数据中心以及教务系统将教师、学生、学期、课程等基础数据导入系统，并能根据管理的需要对数据进行实时更新。</w:t>
            </w:r>
          </w:p>
          <w:p>
            <w:pPr>
              <w:spacing w:line="360" w:lineRule="auto"/>
              <w:ind w:firstLine="420" w:firstLineChars="200"/>
              <w:jc w:val="left"/>
              <w:rPr>
                <w:szCs w:val="21"/>
              </w:rPr>
            </w:pPr>
            <w:r>
              <w:rPr>
                <w:rFonts w:hint="eastAsia"/>
                <w:szCs w:val="21"/>
              </w:rPr>
              <w:t>4.管理平台课程成绩能够与教务管理系统进行交换和共享。</w:t>
            </w:r>
          </w:p>
          <w:p>
            <w:pPr>
              <w:spacing w:line="360" w:lineRule="auto"/>
              <w:ind w:firstLine="420" w:firstLineChars="200"/>
              <w:jc w:val="left"/>
              <w:rPr>
                <w:szCs w:val="21"/>
              </w:rPr>
            </w:pPr>
            <w:r>
              <w:rPr>
                <w:rFonts w:hint="eastAsia"/>
                <w:szCs w:val="21"/>
              </w:rPr>
              <w:t>5.系统采用分布式架构设计，B/S 架构与移动APP 结合，SAAS云服务的方式面向所有用户。遵循HTML5标准，不需要另行安装插件就可以实现在IE9及以上版本、Safari、Firefox、Chrome等浏览器中完成全部功能。</w:t>
            </w:r>
          </w:p>
          <w:p>
            <w:pPr>
              <w:spacing w:line="360" w:lineRule="auto"/>
              <w:ind w:firstLine="420" w:firstLineChars="200"/>
              <w:jc w:val="left"/>
              <w:rPr>
                <w:szCs w:val="21"/>
              </w:rPr>
            </w:pPr>
            <w:r>
              <w:rPr>
                <w:rFonts w:hint="eastAsia"/>
                <w:szCs w:val="21"/>
              </w:rPr>
              <w:t>6.服务器端采用Java开发，兼容主流浏览器，移动端APP须使用原生开发，支持 android 和 iOS 系统。</w:t>
            </w:r>
          </w:p>
          <w:p>
            <w:pPr>
              <w:spacing w:line="360" w:lineRule="auto"/>
              <w:ind w:firstLine="420" w:firstLineChars="200"/>
              <w:jc w:val="left"/>
              <w:rPr>
                <w:szCs w:val="21"/>
              </w:rPr>
            </w:pPr>
            <w:r>
              <w:rPr>
                <w:rFonts w:hint="eastAsia"/>
                <w:szCs w:val="21"/>
              </w:rPr>
              <w:t>7.支持Web服务器集群。具有安全策略和备份机制，可根据不同的业务要求采用不同的安全措施，保证发生故障时不影响整个系统的正常运行。提供各级数据备份机制，能够每天在非工作时段定时备份数据库。</w:t>
            </w:r>
          </w:p>
          <w:p>
            <w:pPr>
              <w:spacing w:line="360" w:lineRule="auto"/>
              <w:ind w:firstLine="420" w:firstLineChars="200"/>
              <w:jc w:val="left"/>
              <w:rPr>
                <w:szCs w:val="21"/>
              </w:rPr>
            </w:pPr>
            <w:r>
              <w:rPr>
                <w:rFonts w:hint="eastAsia"/>
                <w:szCs w:val="21"/>
              </w:rPr>
              <w:t>8.系统设计满足大规模用户使用、支持分布式部署，能够满足一万人以上的用户同时在线正常使用系统的所有功能。</w:t>
            </w:r>
          </w:p>
          <w:p>
            <w:pPr>
              <w:spacing w:line="360" w:lineRule="auto"/>
              <w:ind w:firstLine="420" w:firstLineChars="200"/>
              <w:jc w:val="left"/>
              <w:rPr>
                <w:szCs w:val="21"/>
              </w:rPr>
            </w:pPr>
            <w:r>
              <w:rPr>
                <w:rFonts w:hint="eastAsia"/>
                <w:szCs w:val="21"/>
              </w:rPr>
              <w:t>9.角色管理：可建立学生、教师、二级学院管理员、校级超级管理员等角色，各级管理员也可以根据自身的需求创建角色和为角色指定权限。</w:t>
            </w:r>
          </w:p>
          <w:p>
            <w:pPr>
              <w:spacing w:line="360" w:lineRule="auto"/>
              <w:ind w:firstLine="420" w:firstLineChars="200"/>
              <w:jc w:val="left"/>
              <w:rPr>
                <w:szCs w:val="21"/>
              </w:rPr>
            </w:pPr>
            <w:r>
              <w:rPr>
                <w:rFonts w:hint="eastAsia"/>
                <w:szCs w:val="21"/>
              </w:rPr>
              <w:t>10.权限管理：可为每个导航功能点分配访问、管理等不同的权限，管理员可以批量给用户分配、收回权限。具有权限整体移交功能。</w:t>
            </w:r>
          </w:p>
          <w:p>
            <w:pPr>
              <w:spacing w:line="360" w:lineRule="auto"/>
              <w:ind w:firstLine="420" w:firstLineChars="200"/>
              <w:jc w:val="left"/>
              <w:rPr>
                <w:szCs w:val="21"/>
              </w:rPr>
            </w:pPr>
            <w:r>
              <w:rPr>
                <w:rFonts w:hint="eastAsia"/>
                <w:szCs w:val="21"/>
              </w:rPr>
              <w:t>11.机构和用户管理：管理员可以批量增加、删除、修改组织机构树，可单个、批量增加、删除、修改、查找用户信息。</w:t>
            </w:r>
          </w:p>
          <w:p>
            <w:pPr>
              <w:spacing w:line="360" w:lineRule="auto"/>
              <w:ind w:firstLine="420" w:firstLineChars="200"/>
              <w:jc w:val="left"/>
              <w:rPr>
                <w:szCs w:val="21"/>
              </w:rPr>
            </w:pPr>
            <w:r>
              <w:rPr>
                <w:rFonts w:hint="eastAsia"/>
                <w:szCs w:val="21"/>
              </w:rPr>
              <w:t>12.系统具有系统管理人员巡查、维护管理日志记录，对系统维护日志要求明确具体维护操作人员、维护操作前的状态、维护的方法、维护后的效果等信息。</w:t>
            </w:r>
          </w:p>
          <w:p>
            <w:pPr>
              <w:spacing w:line="360" w:lineRule="auto"/>
              <w:jc w:val="left"/>
              <w:rPr>
                <w:b/>
                <w:bCs/>
                <w:sz w:val="24"/>
                <w:szCs w:val="24"/>
              </w:rPr>
            </w:pPr>
            <w:r>
              <w:rPr>
                <w:rFonts w:hint="eastAsia"/>
                <w:b/>
                <w:bCs/>
                <w:sz w:val="24"/>
                <w:szCs w:val="24"/>
              </w:rPr>
              <w:t>二、实习管理模块—学生端</w:t>
            </w:r>
          </w:p>
          <w:p>
            <w:pPr>
              <w:spacing w:line="360" w:lineRule="auto"/>
              <w:jc w:val="left"/>
              <w:rPr>
                <w:b/>
                <w:bCs/>
                <w:sz w:val="24"/>
                <w:szCs w:val="24"/>
              </w:rPr>
            </w:pPr>
            <w:r>
              <w:rPr>
                <w:rFonts w:hint="eastAsia"/>
                <w:b/>
                <w:bCs/>
                <w:sz w:val="24"/>
                <w:szCs w:val="24"/>
              </w:rPr>
              <w:t>（一）学生端—APP端</w:t>
            </w:r>
          </w:p>
          <w:p>
            <w:pPr>
              <w:spacing w:line="360" w:lineRule="auto"/>
              <w:ind w:firstLine="420" w:firstLineChars="200"/>
              <w:jc w:val="left"/>
              <w:rPr>
                <w:szCs w:val="21"/>
              </w:rPr>
            </w:pPr>
            <w:r>
              <w:rPr>
                <w:rFonts w:hint="eastAsia"/>
                <w:szCs w:val="21"/>
              </w:rPr>
              <w:t>1.用户注册、认证和登录</w:t>
            </w:r>
          </w:p>
          <w:p>
            <w:pPr>
              <w:spacing w:line="360" w:lineRule="auto"/>
              <w:ind w:firstLine="420" w:firstLineChars="200"/>
              <w:jc w:val="left"/>
              <w:rPr>
                <w:szCs w:val="21"/>
              </w:rPr>
            </w:pPr>
            <w:r>
              <w:rPr>
                <w:rFonts w:hint="eastAsia"/>
                <w:szCs w:val="21"/>
              </w:rPr>
              <w:t>APP必须通过手机号进行注册，学生通过自己学校、学号和姓名进行身份认证，只有认证过的用户才可以发布信息。学生通过注册的手机号进行登录APP或WEB端，登录WEB端时可直接扫码登录或通过账号密码登录。系统支持更换手机号或更改密码功能。</w:t>
            </w:r>
          </w:p>
          <w:p>
            <w:pPr>
              <w:spacing w:line="360" w:lineRule="auto"/>
              <w:ind w:firstLine="420" w:firstLineChars="200"/>
              <w:jc w:val="left"/>
              <w:rPr>
                <w:szCs w:val="21"/>
              </w:rPr>
            </w:pPr>
            <w:r>
              <w:rPr>
                <w:rFonts w:hint="eastAsia"/>
                <w:szCs w:val="21"/>
              </w:rPr>
              <w:t>2.通知公告</w:t>
            </w:r>
          </w:p>
          <w:p>
            <w:pPr>
              <w:spacing w:line="360" w:lineRule="auto"/>
              <w:ind w:firstLine="420" w:firstLineChars="200"/>
              <w:jc w:val="left"/>
              <w:rPr>
                <w:szCs w:val="21"/>
              </w:rPr>
            </w:pPr>
            <w:r>
              <w:rPr>
                <w:rFonts w:hint="eastAsia"/>
                <w:szCs w:val="21"/>
              </w:rPr>
              <w:t>管理员能以学院在电脑后台端向学生发布通知，学生在手机APP端可以收到消息通知，并且可以接收附件，附件格式包括压缩文件，word、excel、PDF等格式，通知种类可以进行分类，对于发布的重要通知可在学生端APP进行强制性弹框通知，以便学生及时了解查看。</w:t>
            </w:r>
          </w:p>
          <w:p>
            <w:pPr>
              <w:spacing w:line="360" w:lineRule="auto"/>
              <w:ind w:firstLine="420" w:firstLineChars="200"/>
              <w:jc w:val="left"/>
              <w:rPr>
                <w:szCs w:val="21"/>
              </w:rPr>
            </w:pPr>
            <w:r>
              <w:rPr>
                <w:rFonts w:hint="eastAsia"/>
                <w:szCs w:val="21"/>
              </w:rPr>
              <w:t>3.实习计划</w:t>
            </w:r>
          </w:p>
          <w:p>
            <w:pPr>
              <w:spacing w:line="360" w:lineRule="auto"/>
              <w:ind w:firstLine="420" w:firstLineChars="200"/>
              <w:jc w:val="left"/>
              <w:rPr>
                <w:szCs w:val="21"/>
              </w:rPr>
            </w:pPr>
            <w:r>
              <w:rPr>
                <w:rFonts w:hint="eastAsia"/>
                <w:szCs w:val="21"/>
              </w:rPr>
              <w:t>学生可通过手机APP端可以看到自己本专业的实习计划（方案），包括指导老师、计划名称、实习起止时间、实习类别，实习目的，实习要求，实习内容，考核内容，应签到天数和应写周报/月报/总结篇数等。</w:t>
            </w:r>
          </w:p>
          <w:p>
            <w:pPr>
              <w:spacing w:line="360" w:lineRule="auto"/>
              <w:ind w:firstLine="420" w:firstLineChars="200"/>
              <w:jc w:val="left"/>
              <w:rPr>
                <w:szCs w:val="21"/>
              </w:rPr>
            </w:pPr>
            <w:r>
              <w:rPr>
                <w:rFonts w:hint="eastAsia"/>
                <w:szCs w:val="21"/>
              </w:rPr>
              <w:t>4.实习岗位</w:t>
            </w:r>
          </w:p>
          <w:p>
            <w:pPr>
              <w:spacing w:line="360" w:lineRule="auto"/>
              <w:ind w:firstLine="420" w:firstLineChars="200"/>
              <w:jc w:val="left"/>
              <w:rPr>
                <w:szCs w:val="21"/>
              </w:rPr>
            </w:pPr>
            <w:r>
              <w:rPr>
                <w:rFonts w:hint="eastAsia"/>
                <w:szCs w:val="21"/>
              </w:rPr>
              <w:t>学生可通过手机端APP端填报实习岗位，包括岗位名称、实习方式、开始时间、结束时间、企业老师及联系方式、实习薪资、对口情况等；企业信息：企业名称、企业地址、统一社会信用代码、单位性质等。并可以上传三方协议照片。如果学生需要修改岗位或是转岗，需要点修改或变更申请，指导老师审核之后，方可进行修改或是转岗。</w:t>
            </w:r>
          </w:p>
          <w:p>
            <w:pPr>
              <w:spacing w:line="360" w:lineRule="auto"/>
              <w:ind w:firstLine="420" w:firstLineChars="200"/>
              <w:jc w:val="left"/>
              <w:rPr>
                <w:szCs w:val="21"/>
              </w:rPr>
            </w:pPr>
            <w:r>
              <w:rPr>
                <w:rFonts w:hint="eastAsia"/>
                <w:szCs w:val="21"/>
              </w:rPr>
              <w:t>5.实习岗位对接全国工商总局信息公示系统</w:t>
            </w:r>
          </w:p>
          <w:p>
            <w:pPr>
              <w:spacing w:line="360" w:lineRule="auto"/>
              <w:ind w:firstLine="420" w:firstLineChars="200"/>
              <w:jc w:val="left"/>
              <w:rPr>
                <w:szCs w:val="21"/>
              </w:rPr>
            </w:pPr>
            <w:r>
              <w:rPr>
                <w:rFonts w:hint="eastAsia"/>
                <w:szCs w:val="21"/>
              </w:rPr>
              <w:t>系统能与全国工商总局注册备案的企业公示信息系统对接，通过APP能够根据学生填报的企业名称关键字自动模糊查询企业在全国工商总局信息库中注册的真实信息（包括企业全称、统一社会信用代码，注册地址、电话等关键信息）并自动填入，以便验证学生填报的实习单位信息的真实性和准确性。</w:t>
            </w:r>
          </w:p>
          <w:p>
            <w:pPr>
              <w:spacing w:line="360" w:lineRule="auto"/>
              <w:ind w:firstLine="420" w:firstLineChars="200"/>
              <w:jc w:val="left"/>
              <w:rPr>
                <w:szCs w:val="21"/>
              </w:rPr>
            </w:pPr>
            <w:r>
              <w:rPr>
                <w:rFonts w:hint="eastAsia"/>
                <w:szCs w:val="21"/>
              </w:rPr>
              <w:t>6.位置签到和照片水印</w:t>
            </w:r>
          </w:p>
          <w:p>
            <w:pPr>
              <w:spacing w:line="360" w:lineRule="auto"/>
              <w:ind w:firstLine="420" w:firstLineChars="200"/>
              <w:jc w:val="left"/>
              <w:rPr>
                <w:szCs w:val="21"/>
              </w:rPr>
            </w:pPr>
            <w:r>
              <w:rPr>
                <w:rFonts w:hint="eastAsia"/>
                <w:szCs w:val="21"/>
              </w:rPr>
              <w:t>学生使用手机 APP 进行签到，使用地图获取地址。签到时可以备注内容，后台支持签到内容导出，另外签到时可以拍照上传佐证，现场拍摄的照片必需支持水印（具有时间和位置信息），签到位置选择需能控制在一定范围内防止作弊。系统支持国外签到，方便在国外实习的学生进行签到考勤。学生可以通过签到日历看到自己全部签到情况，如果学生因为忘记签到，还可以在签到日历里申请补卡。</w:t>
            </w:r>
          </w:p>
          <w:p>
            <w:pPr>
              <w:spacing w:line="360" w:lineRule="auto"/>
              <w:ind w:firstLine="420" w:firstLineChars="200"/>
              <w:jc w:val="left"/>
              <w:rPr>
                <w:szCs w:val="21"/>
              </w:rPr>
            </w:pPr>
            <w:r>
              <w:rPr>
                <w:rFonts w:hint="eastAsia"/>
                <w:szCs w:val="21"/>
              </w:rPr>
              <w:t>7.请假单</w:t>
            </w:r>
          </w:p>
          <w:p>
            <w:pPr>
              <w:spacing w:line="360" w:lineRule="auto"/>
              <w:ind w:firstLine="420" w:firstLineChars="200"/>
              <w:jc w:val="left"/>
              <w:rPr>
                <w:szCs w:val="21"/>
              </w:rPr>
            </w:pPr>
            <w:r>
              <w:rPr>
                <w:rFonts w:hint="eastAsia"/>
                <w:szCs w:val="21"/>
              </w:rPr>
              <w:t>学生可以发布请假申请给指导老师，请假包含请假类型、开始时间和结束时间，请假天数，请假事由，提交请假申请时，可以拍照上传佐证材料。审批老师通过APP审批，管理员可以在后台查看相应的记录。</w:t>
            </w:r>
          </w:p>
          <w:p>
            <w:pPr>
              <w:spacing w:line="360" w:lineRule="auto"/>
              <w:ind w:firstLine="420" w:firstLineChars="200"/>
              <w:jc w:val="left"/>
              <w:rPr>
                <w:szCs w:val="21"/>
              </w:rPr>
            </w:pPr>
            <w:r>
              <w:rPr>
                <w:rFonts w:hint="eastAsia"/>
                <w:szCs w:val="21"/>
              </w:rPr>
              <w:t>8.实习日志/周记/月报/总结</w:t>
            </w:r>
          </w:p>
          <w:p>
            <w:pPr>
              <w:spacing w:line="360" w:lineRule="auto"/>
              <w:ind w:firstLine="420" w:firstLineChars="200"/>
              <w:jc w:val="left"/>
              <w:rPr>
                <w:szCs w:val="21"/>
              </w:rPr>
            </w:pPr>
            <w:r>
              <w:rPr>
                <w:rFonts w:hint="eastAsia"/>
                <w:szCs w:val="21"/>
              </w:rPr>
              <w:t>学生可通过手机APP进行提交实习日报/周报/月报/总结，如果日报/周报/月报/总结设置了最小字数，学生达不到最小字数则不能提交，同时支持学生提交上传实际工作场景照片或工作视频，使周日志内容更加丰富，便于老师更加直观了解学生的实际工作状况。</w:t>
            </w:r>
          </w:p>
          <w:p>
            <w:pPr>
              <w:spacing w:line="360" w:lineRule="auto"/>
              <w:ind w:firstLine="420" w:firstLineChars="200"/>
              <w:jc w:val="left"/>
              <w:rPr>
                <w:szCs w:val="21"/>
              </w:rPr>
            </w:pPr>
            <w:r>
              <w:rPr>
                <w:rFonts w:hint="eastAsia"/>
                <w:szCs w:val="21"/>
              </w:rPr>
              <w:t>9.实习考评（成绩）</w:t>
            </w:r>
          </w:p>
          <w:p>
            <w:pPr>
              <w:spacing w:line="360" w:lineRule="auto"/>
              <w:ind w:firstLine="420" w:firstLineChars="200"/>
              <w:jc w:val="left"/>
              <w:rPr>
                <w:szCs w:val="21"/>
              </w:rPr>
            </w:pPr>
            <w:r>
              <w:rPr>
                <w:rFonts w:hint="eastAsia"/>
                <w:szCs w:val="21"/>
              </w:rPr>
              <w:t>为了方便企业老师进行评价，企业老师无需下载APP，可以有两种途径给学生进行评价：①通过微信扫描实习学生的二维码进行企业认证以防止作弊，认证通过后企业老师可进行考评打分；②通过微信扫描实习学生的二维码进入评分界面，该途径须经校内指导老师认证后再进行考评打分。校内老师和企业老师考评完成后，学生可以看到自己最终的考评成绩。</w:t>
            </w:r>
          </w:p>
          <w:p>
            <w:pPr>
              <w:spacing w:line="360" w:lineRule="auto"/>
              <w:ind w:firstLine="420" w:firstLineChars="200"/>
              <w:jc w:val="left"/>
              <w:rPr>
                <w:szCs w:val="21"/>
              </w:rPr>
            </w:pPr>
            <w:r>
              <w:rPr>
                <w:rFonts w:hint="eastAsia"/>
                <w:szCs w:val="21"/>
              </w:rPr>
              <w:t>10.文件上传</w:t>
            </w:r>
          </w:p>
          <w:p>
            <w:pPr>
              <w:spacing w:line="360" w:lineRule="auto"/>
              <w:ind w:firstLine="420" w:firstLineChars="200"/>
              <w:jc w:val="left"/>
              <w:rPr>
                <w:szCs w:val="21"/>
              </w:rPr>
            </w:pPr>
            <w:r>
              <w:rPr>
                <w:rFonts w:hint="eastAsia"/>
                <w:szCs w:val="21"/>
              </w:rPr>
              <w:t>学生可通过APP上传与实习相关的图片资料如：三方协议、企业鉴定表、实习保险单、技能资格证书、企业接收函等。系统对上传的不同的文件类型进行自动分类，方便学校通过后台及时收集学生相关资料并归档整理，同时系统支持自定义创建上传文件类型。</w:t>
            </w:r>
          </w:p>
          <w:p>
            <w:pPr>
              <w:spacing w:line="360" w:lineRule="auto"/>
              <w:ind w:firstLine="420" w:firstLineChars="200"/>
              <w:jc w:val="left"/>
              <w:rPr>
                <w:szCs w:val="21"/>
              </w:rPr>
            </w:pPr>
            <w:r>
              <w:rPr>
                <w:rFonts w:hint="eastAsia"/>
                <w:szCs w:val="21"/>
              </w:rPr>
              <w:t>11.就业上报</w:t>
            </w:r>
          </w:p>
          <w:p>
            <w:pPr>
              <w:spacing w:line="360" w:lineRule="auto"/>
              <w:ind w:firstLine="420" w:firstLineChars="200"/>
              <w:jc w:val="left"/>
              <w:rPr>
                <w:szCs w:val="21"/>
              </w:rPr>
            </w:pPr>
            <w:r>
              <w:rPr>
                <w:rFonts w:hint="eastAsia"/>
                <w:szCs w:val="21"/>
              </w:rPr>
              <w:t>学生通过手机端可以进行就业上报，被实习企业录用的可以直接实习转就业登记。可采集学生的姓名、学号、院系、专业、年级、班级、入校年份、学生手机、就业类型、单位名称、统一社会信用代码、企业所在地址、企业规模、企业电话、企业邮箱、企业人事联系人、企业性质、所属行业、岗位类别、岗位名称、专业是否对口、薪资、协议书编号等。</w:t>
            </w:r>
          </w:p>
          <w:p>
            <w:pPr>
              <w:spacing w:line="360" w:lineRule="auto"/>
              <w:ind w:firstLine="420" w:firstLineChars="200"/>
              <w:jc w:val="left"/>
              <w:rPr>
                <w:szCs w:val="21"/>
              </w:rPr>
            </w:pPr>
            <w:r>
              <w:rPr>
                <w:rFonts w:hint="eastAsia"/>
                <w:szCs w:val="21"/>
              </w:rPr>
              <w:t>12.工资单</w:t>
            </w:r>
          </w:p>
          <w:p>
            <w:pPr>
              <w:spacing w:line="360" w:lineRule="auto"/>
              <w:ind w:firstLine="420" w:firstLineChars="200"/>
              <w:jc w:val="left"/>
              <w:rPr>
                <w:szCs w:val="21"/>
              </w:rPr>
            </w:pPr>
            <w:r>
              <w:rPr>
                <w:rFonts w:hint="eastAsia"/>
                <w:szCs w:val="21"/>
              </w:rPr>
              <w:t>可根据学生实习的工资情况在APP上面进行填写，包括实习单位、实习岗位、实习工资金额，工资单提供的时间，支持上传工资单图片附件。</w:t>
            </w:r>
          </w:p>
          <w:p>
            <w:pPr>
              <w:spacing w:line="360" w:lineRule="auto"/>
              <w:ind w:firstLine="420" w:firstLineChars="200"/>
              <w:jc w:val="left"/>
              <w:rPr>
                <w:szCs w:val="21"/>
              </w:rPr>
            </w:pPr>
            <w:r>
              <w:rPr>
                <w:rFonts w:hint="eastAsia"/>
                <w:szCs w:val="21"/>
              </w:rPr>
              <w:t>13.智能客服</w:t>
            </w:r>
          </w:p>
          <w:p>
            <w:pPr>
              <w:spacing w:line="360" w:lineRule="auto"/>
              <w:ind w:firstLine="420" w:firstLineChars="200"/>
              <w:jc w:val="left"/>
              <w:rPr>
                <w:szCs w:val="21"/>
              </w:rPr>
            </w:pPr>
            <w:r>
              <w:rPr>
                <w:rFonts w:hint="eastAsia"/>
                <w:szCs w:val="21"/>
              </w:rPr>
              <w:t>能回答学生在使用平台时所遇到的常见问题，学生可在APP智能客服进入问答页面，提出需要解决的问题，即可获得相应的解决方法；若提出的问题智能客服无法解决，还可转入人工客服页面进行提问。</w:t>
            </w:r>
          </w:p>
          <w:p>
            <w:pPr>
              <w:spacing w:line="360" w:lineRule="auto"/>
              <w:ind w:firstLine="420" w:firstLineChars="200"/>
              <w:jc w:val="left"/>
              <w:rPr>
                <w:szCs w:val="21"/>
              </w:rPr>
            </w:pPr>
            <w:r>
              <w:rPr>
                <w:rFonts w:hint="eastAsia"/>
                <w:szCs w:val="21"/>
              </w:rPr>
              <w:t>14.免签申请</w:t>
            </w:r>
          </w:p>
          <w:p>
            <w:pPr>
              <w:spacing w:line="360" w:lineRule="auto"/>
              <w:ind w:firstLine="420" w:firstLineChars="200"/>
              <w:jc w:val="left"/>
              <w:rPr>
                <w:szCs w:val="21"/>
              </w:rPr>
            </w:pPr>
            <w:r>
              <w:rPr>
                <w:rFonts w:hint="eastAsia"/>
                <w:szCs w:val="21"/>
              </w:rPr>
              <w:t xml:space="preserve">   不参与实习的学生应能从APP端直接进行免签申请，不参与签到等统计，包括开始时间，结束时间，免签时间，免签理由，应能上传附件作为佐证 ，提交指导老师审核。</w:t>
            </w:r>
          </w:p>
          <w:p>
            <w:pPr>
              <w:spacing w:line="360" w:lineRule="auto"/>
              <w:ind w:firstLine="420" w:firstLineChars="200"/>
              <w:jc w:val="left"/>
              <w:rPr>
                <w:szCs w:val="21"/>
              </w:rPr>
            </w:pPr>
            <w:r>
              <w:rPr>
                <w:rFonts w:hint="eastAsia"/>
                <w:szCs w:val="21"/>
              </w:rPr>
              <w:t>15.实习状态</w:t>
            </w:r>
          </w:p>
          <w:p>
            <w:pPr>
              <w:spacing w:line="360" w:lineRule="auto"/>
              <w:ind w:firstLine="420" w:firstLineChars="200"/>
              <w:jc w:val="left"/>
              <w:rPr>
                <w:szCs w:val="21"/>
              </w:rPr>
            </w:pPr>
            <w:r>
              <w:rPr>
                <w:rFonts w:hint="eastAsia"/>
                <w:szCs w:val="21"/>
              </w:rPr>
              <w:t>学生可通过APP方便清晰的查看自已的实习状态，包括签到天数、补签天数、免签天数、请假天数、日报数、周报数、月报数、总结数，学生的实习岗位信息，实习项目，实习成绩会自动汇总在实习状态里，方便学生了解自己整个实习过程。</w:t>
            </w:r>
          </w:p>
          <w:p>
            <w:pPr>
              <w:spacing w:line="360" w:lineRule="auto"/>
              <w:ind w:firstLine="420" w:firstLineChars="200"/>
              <w:jc w:val="left"/>
              <w:rPr>
                <w:szCs w:val="21"/>
              </w:rPr>
            </w:pPr>
            <w:r>
              <w:rPr>
                <w:rFonts w:hint="eastAsia"/>
                <w:szCs w:val="21"/>
              </w:rPr>
              <w:t>16.企业评价</w:t>
            </w:r>
          </w:p>
          <w:p>
            <w:pPr>
              <w:spacing w:line="360" w:lineRule="auto"/>
              <w:ind w:firstLine="420" w:firstLineChars="200"/>
              <w:jc w:val="left"/>
              <w:rPr>
                <w:szCs w:val="21"/>
              </w:rPr>
            </w:pPr>
            <w:r>
              <w:rPr>
                <w:rFonts w:hint="eastAsia"/>
                <w:szCs w:val="21"/>
              </w:rPr>
              <w:t>学生可通过APP对自已所实习过的企业进评价、评分，对于不愿意实名评价的学生，系统支持匿名评价保护学生隐私，以帮助学校或其他学生了解该企业的实际状况，调查企业满意度。</w:t>
            </w:r>
          </w:p>
          <w:p>
            <w:pPr>
              <w:spacing w:line="360" w:lineRule="auto"/>
              <w:ind w:firstLine="420" w:firstLineChars="200"/>
              <w:jc w:val="left"/>
              <w:rPr>
                <w:szCs w:val="21"/>
              </w:rPr>
            </w:pPr>
            <w:r>
              <w:rPr>
                <w:rFonts w:hint="eastAsia"/>
                <w:szCs w:val="21"/>
              </w:rPr>
              <w:t>17.待办任务</w:t>
            </w:r>
          </w:p>
          <w:p>
            <w:pPr>
              <w:spacing w:line="360" w:lineRule="auto"/>
              <w:ind w:firstLine="420" w:firstLineChars="200"/>
              <w:jc w:val="left"/>
              <w:rPr>
                <w:szCs w:val="21"/>
              </w:rPr>
            </w:pPr>
            <w:r>
              <w:rPr>
                <w:rFonts w:hint="eastAsia"/>
                <w:szCs w:val="21"/>
              </w:rPr>
              <w:t>学生可通过APP查看自已的待办任务，如：当天是否签到、日志/周报是否提交、实习岗位是否填写、每月工资单是否上报等，未完成的待办任务会显示待办任务数，时时提醒学生及时处理自已的待办事项。</w:t>
            </w:r>
          </w:p>
          <w:p>
            <w:pPr>
              <w:spacing w:line="360" w:lineRule="auto"/>
              <w:ind w:firstLine="420" w:firstLineChars="200"/>
              <w:jc w:val="left"/>
              <w:rPr>
                <w:szCs w:val="21"/>
              </w:rPr>
            </w:pPr>
            <w:r>
              <w:rPr>
                <w:rFonts w:hint="eastAsia"/>
                <w:szCs w:val="21"/>
              </w:rPr>
              <w:t>18.部门轮转</w:t>
            </w:r>
          </w:p>
          <w:p>
            <w:pPr>
              <w:spacing w:line="360" w:lineRule="auto"/>
              <w:ind w:firstLine="420" w:firstLineChars="200"/>
              <w:jc w:val="left"/>
              <w:rPr>
                <w:szCs w:val="21"/>
              </w:rPr>
            </w:pPr>
            <w:r>
              <w:rPr>
                <w:rFonts w:hint="eastAsia"/>
                <w:szCs w:val="21"/>
              </w:rPr>
              <w:t>对于需要多部门多岗位轮转实习的学生，可通过APP填报进入企业后的部门轮转记录，包括登记自己的实习部门名称、岗位名称、实习部门开始/结束时间、是否大纲要求、部门管理员信息、联系电话，工作内容等。在登记中学生可选择学校所录入的部门，同时也支持自己输入部门名称进行保存，会根据选择或者自己保存，来默认填入是或者否，学生登记的部门轮转信息，将会保存在实习生一览表的详情中，学校可以点击详情查看部门轮转细节。</w:t>
            </w:r>
          </w:p>
          <w:p>
            <w:pPr>
              <w:spacing w:line="360" w:lineRule="auto"/>
              <w:ind w:firstLine="420" w:firstLineChars="200"/>
              <w:jc w:val="left"/>
              <w:rPr>
                <w:szCs w:val="21"/>
              </w:rPr>
            </w:pPr>
            <w:r>
              <w:rPr>
                <w:rFonts w:hint="eastAsia"/>
                <w:szCs w:val="21"/>
              </w:rPr>
              <w:t>19.实习项目</w:t>
            </w:r>
          </w:p>
          <w:p>
            <w:pPr>
              <w:spacing w:line="360" w:lineRule="auto"/>
              <w:ind w:firstLine="420" w:firstLineChars="200"/>
              <w:jc w:val="left"/>
              <w:rPr>
                <w:szCs w:val="21"/>
              </w:rPr>
            </w:pPr>
            <w:r>
              <w:rPr>
                <w:rFonts w:hint="eastAsia"/>
                <w:szCs w:val="21"/>
              </w:rPr>
              <w:t>学生可以通过APP登记部门实习时所做的实习项目。包括实习项目名称（支持从学校维护的项目库中选择），项目描述，次数，大纲要求、起止日期，部门老师，联系电话，职称，自我评价等。学生的填写的实习项目，对应的指导老师可以在APP中查看到详细内容。</w:t>
            </w:r>
          </w:p>
          <w:p>
            <w:pPr>
              <w:spacing w:line="360" w:lineRule="auto"/>
              <w:ind w:firstLine="420" w:firstLineChars="200"/>
              <w:jc w:val="left"/>
              <w:rPr>
                <w:szCs w:val="21"/>
              </w:rPr>
            </w:pPr>
            <w:r>
              <w:rPr>
                <w:rFonts w:hint="eastAsia"/>
                <w:szCs w:val="21"/>
              </w:rPr>
              <w:t>20.部门小结</w:t>
            </w:r>
          </w:p>
          <w:p>
            <w:pPr>
              <w:spacing w:line="360" w:lineRule="auto"/>
              <w:ind w:firstLine="420" w:firstLineChars="200"/>
              <w:jc w:val="left"/>
              <w:rPr>
                <w:szCs w:val="21"/>
              </w:rPr>
            </w:pPr>
            <w:r>
              <w:rPr>
                <w:rFonts w:hint="eastAsia"/>
                <w:szCs w:val="21"/>
              </w:rPr>
              <w:t>学生完成部门轮转后，可以通过APP撰写部门小结，学生选择对应的部门后，输入对应的标题内容，完成后提交，同时支持上传图片，后台支持将学生的部门小结进行批量导出。</w:t>
            </w:r>
          </w:p>
          <w:p>
            <w:pPr>
              <w:spacing w:line="360" w:lineRule="auto"/>
              <w:ind w:firstLine="420" w:firstLineChars="200"/>
              <w:jc w:val="left"/>
              <w:rPr>
                <w:szCs w:val="21"/>
              </w:rPr>
            </w:pPr>
            <w:r>
              <w:rPr>
                <w:rFonts w:hint="eastAsia"/>
                <w:szCs w:val="21"/>
              </w:rPr>
              <w:t>21.培训记录</w:t>
            </w:r>
          </w:p>
          <w:p>
            <w:pPr>
              <w:spacing w:line="360" w:lineRule="auto"/>
              <w:ind w:firstLine="420" w:firstLineChars="200"/>
              <w:jc w:val="left"/>
              <w:rPr>
                <w:szCs w:val="21"/>
              </w:rPr>
            </w:pPr>
            <w:r>
              <w:rPr>
                <w:rFonts w:hint="eastAsia"/>
                <w:szCs w:val="21"/>
              </w:rPr>
              <w:t>学生可通过APP将自己在实习中参加的一些讲座或者培训记录进行登记上传，同时收集记录主题、培训形式、培训时间、主讲人、培训内容等信息，系统支持上传图片，老师可以在后台查看到对应学生上传的培训记录，同时支持批量导出。</w:t>
            </w:r>
          </w:p>
          <w:p>
            <w:pPr>
              <w:spacing w:line="360" w:lineRule="auto"/>
              <w:ind w:firstLine="420" w:firstLineChars="200"/>
              <w:jc w:val="left"/>
              <w:rPr>
                <w:szCs w:val="21"/>
              </w:rPr>
            </w:pPr>
            <w:r>
              <w:rPr>
                <w:rFonts w:hint="eastAsia"/>
                <w:szCs w:val="21"/>
              </w:rPr>
              <w:t>22.部门考核</w:t>
            </w:r>
          </w:p>
          <w:p>
            <w:pPr>
              <w:spacing w:line="360" w:lineRule="auto"/>
              <w:ind w:firstLine="420" w:firstLineChars="200"/>
              <w:jc w:val="left"/>
              <w:rPr>
                <w:szCs w:val="21"/>
              </w:rPr>
            </w:pPr>
            <w:r>
              <w:rPr>
                <w:rFonts w:hint="eastAsia"/>
                <w:szCs w:val="21"/>
              </w:rPr>
              <w:t>支持部门过程评价考核，学生在实习过程中可将部门老师已评定的理论考、技能考分数登记进去，完成部门实习过程的评分；为了方便企业老师进行评价，企业老师无需下载APP，可以有两种途径进行考评：①通过微信扫描二维码进行企业认证以防止作弊，认证通过后企业老师可进行考评打分；②通过微信扫描实习学生的二维码进入评分界面，该途径须经校内指导老师认证后再进行考评打分。校内老师和企业老师考评完成后，可以看到自己最终的考评成绩。并支持学校PC端实习成绩的查看与批量导出。</w:t>
            </w:r>
          </w:p>
          <w:p>
            <w:pPr>
              <w:widowControl/>
              <w:rPr>
                <w:b/>
                <w:bCs/>
                <w:sz w:val="24"/>
                <w:szCs w:val="24"/>
              </w:rPr>
            </w:pPr>
            <w:r>
              <w:rPr>
                <w:rFonts w:hint="eastAsia"/>
                <w:b/>
                <w:bCs/>
                <w:sz w:val="24"/>
                <w:szCs w:val="24"/>
              </w:rPr>
              <w:t>（二）学生端—WEB端</w:t>
            </w:r>
          </w:p>
          <w:p>
            <w:pPr>
              <w:spacing w:line="360" w:lineRule="auto"/>
              <w:ind w:firstLine="420" w:firstLineChars="200"/>
              <w:jc w:val="left"/>
              <w:rPr>
                <w:szCs w:val="21"/>
              </w:rPr>
            </w:pPr>
            <w:r>
              <w:rPr>
                <w:rFonts w:hint="eastAsia"/>
                <w:szCs w:val="21"/>
              </w:rPr>
              <w:t>1.用户注册和登录</w:t>
            </w:r>
          </w:p>
          <w:p>
            <w:pPr>
              <w:spacing w:line="360" w:lineRule="auto"/>
              <w:ind w:firstLine="420" w:firstLineChars="200"/>
              <w:jc w:val="left"/>
              <w:rPr>
                <w:szCs w:val="21"/>
              </w:rPr>
            </w:pPr>
            <w:r>
              <w:rPr>
                <w:rFonts w:hint="eastAsia"/>
                <w:szCs w:val="21"/>
              </w:rPr>
              <w:t>学生通过手机号注册之后，能登录电脑WEB端，登录时可以直接扫码登录或是通过账号密码登录。</w:t>
            </w:r>
          </w:p>
          <w:p>
            <w:pPr>
              <w:spacing w:line="360" w:lineRule="auto"/>
              <w:ind w:firstLine="420" w:firstLineChars="200"/>
              <w:jc w:val="left"/>
              <w:rPr>
                <w:szCs w:val="21"/>
              </w:rPr>
            </w:pPr>
            <w:r>
              <w:rPr>
                <w:rFonts w:hint="eastAsia"/>
                <w:szCs w:val="21"/>
              </w:rPr>
              <w:t>2.接收通知</w:t>
            </w:r>
          </w:p>
          <w:p>
            <w:pPr>
              <w:spacing w:line="360" w:lineRule="auto"/>
              <w:ind w:firstLine="420" w:firstLineChars="200"/>
              <w:jc w:val="left"/>
              <w:rPr>
                <w:szCs w:val="21"/>
              </w:rPr>
            </w:pPr>
            <w:r>
              <w:rPr>
                <w:rFonts w:hint="eastAsia"/>
                <w:szCs w:val="21"/>
              </w:rPr>
              <w:t>学生可以通过WEB端接收通知和消息，管理员能以学院为单位在电脑后台端向学生发布通知，学生在电脑WEB端可以收到通知，并且可以接收附件，文件格式包括压缩文件，word、excel、PDF等格式，通知种类需要进行分类。</w:t>
            </w:r>
          </w:p>
          <w:p>
            <w:pPr>
              <w:spacing w:line="360" w:lineRule="auto"/>
              <w:ind w:firstLine="420" w:firstLineChars="200"/>
              <w:jc w:val="left"/>
              <w:rPr>
                <w:szCs w:val="21"/>
              </w:rPr>
            </w:pPr>
            <w:r>
              <w:rPr>
                <w:rFonts w:hint="eastAsia"/>
                <w:szCs w:val="21"/>
              </w:rPr>
              <w:t>3.实习日志/周记/月报/总结</w:t>
            </w:r>
          </w:p>
          <w:p>
            <w:pPr>
              <w:spacing w:line="360" w:lineRule="auto"/>
              <w:ind w:firstLine="420" w:firstLineChars="200"/>
              <w:jc w:val="left"/>
              <w:rPr>
                <w:szCs w:val="21"/>
              </w:rPr>
            </w:pPr>
            <w:r>
              <w:rPr>
                <w:rFonts w:hint="eastAsia"/>
                <w:szCs w:val="21"/>
              </w:rPr>
              <w:t>学生可以通过电脑web进行在线提交实习日志/周记/月报/总结，日志/周记/月报/总结可以上传各种形式的附件。如果日志/周记/月报/总结设置了最小字数，学生达不到最小字数则不能提交。系统支持日志/周记/月报/总结可以PDF型式导出保存，方便学生自主下载打印。</w:t>
            </w:r>
          </w:p>
          <w:p>
            <w:pPr>
              <w:spacing w:line="360" w:lineRule="auto"/>
              <w:ind w:firstLine="420" w:firstLineChars="200"/>
              <w:jc w:val="left"/>
              <w:rPr>
                <w:szCs w:val="21"/>
              </w:rPr>
            </w:pPr>
            <w:r>
              <w:rPr>
                <w:rFonts w:hint="eastAsia"/>
                <w:szCs w:val="21"/>
              </w:rPr>
              <w:t>4.签到考勤统计</w:t>
            </w:r>
          </w:p>
          <w:p>
            <w:pPr>
              <w:spacing w:line="360" w:lineRule="auto"/>
              <w:ind w:firstLine="420" w:firstLineChars="200"/>
              <w:jc w:val="left"/>
              <w:rPr>
                <w:szCs w:val="21"/>
              </w:rPr>
            </w:pPr>
            <w:r>
              <w:rPr>
                <w:rFonts w:hint="eastAsia"/>
                <w:szCs w:val="21"/>
              </w:rPr>
              <w:t>学生可以通过电脑WEB端查看自已的所有签到考勤记录，并支持以PDF型式导出自已的签到记录，方便下载打印。</w:t>
            </w:r>
          </w:p>
          <w:p>
            <w:pPr>
              <w:spacing w:line="360" w:lineRule="auto"/>
              <w:ind w:firstLine="420" w:firstLineChars="200"/>
              <w:jc w:val="left"/>
              <w:rPr>
                <w:szCs w:val="21"/>
              </w:rPr>
            </w:pPr>
            <w:r>
              <w:rPr>
                <w:rFonts w:hint="eastAsia"/>
                <w:szCs w:val="21"/>
              </w:rPr>
              <w:t>5.实习首页</w:t>
            </w:r>
          </w:p>
          <w:p>
            <w:pPr>
              <w:spacing w:line="360" w:lineRule="auto"/>
              <w:ind w:firstLine="420" w:firstLineChars="200"/>
              <w:jc w:val="left"/>
              <w:rPr>
                <w:szCs w:val="21"/>
              </w:rPr>
            </w:pPr>
            <w:r>
              <w:rPr>
                <w:rFonts w:hint="eastAsia"/>
                <w:szCs w:val="21"/>
              </w:rPr>
              <w:t>学生在电脑WEB端首页这里可以看到自己的实习情况，包括应该完成的签到天数，已经完成签到天数，请假天数，免签天数，补签天数，日报篇数，周报篇数，总结篇数以及自己实际完成的情况。</w:t>
            </w:r>
          </w:p>
          <w:p>
            <w:pPr>
              <w:spacing w:line="360" w:lineRule="auto"/>
              <w:ind w:firstLine="420" w:firstLineChars="200"/>
              <w:jc w:val="left"/>
              <w:rPr>
                <w:szCs w:val="21"/>
              </w:rPr>
            </w:pPr>
            <w:r>
              <w:rPr>
                <w:rFonts w:hint="eastAsia"/>
                <w:szCs w:val="21"/>
              </w:rPr>
              <w:t>6.企业鉴定表</w:t>
            </w:r>
          </w:p>
          <w:p>
            <w:pPr>
              <w:spacing w:line="360" w:lineRule="auto"/>
              <w:ind w:firstLine="420" w:firstLineChars="200"/>
              <w:jc w:val="left"/>
              <w:rPr>
                <w:szCs w:val="21"/>
              </w:rPr>
            </w:pPr>
            <w:r>
              <w:rPr>
                <w:rFonts w:hint="eastAsia"/>
                <w:szCs w:val="21"/>
              </w:rPr>
              <w:t>学生在电脑WEB端实习文件里可下载自已的企业鉴定表，并可以打印盖章拍照上传进系统作为企业评分佐证。</w:t>
            </w:r>
          </w:p>
          <w:p>
            <w:pPr>
              <w:spacing w:line="360" w:lineRule="auto"/>
              <w:ind w:firstLine="420" w:firstLineChars="200"/>
              <w:jc w:val="left"/>
              <w:rPr>
                <w:szCs w:val="21"/>
              </w:rPr>
            </w:pPr>
            <w:r>
              <w:rPr>
                <w:rFonts w:hint="eastAsia"/>
                <w:szCs w:val="21"/>
              </w:rPr>
              <w:t>7.实习证明</w:t>
            </w:r>
          </w:p>
          <w:p>
            <w:pPr>
              <w:spacing w:line="360" w:lineRule="auto"/>
              <w:ind w:firstLine="420" w:firstLineChars="200"/>
              <w:jc w:val="left"/>
              <w:rPr>
                <w:szCs w:val="21"/>
              </w:rPr>
            </w:pPr>
            <w:r>
              <w:rPr>
                <w:rFonts w:hint="eastAsia"/>
                <w:szCs w:val="21"/>
              </w:rPr>
              <w:t>根据学生的实习记录，系统可自动生成实习证明表，证明表里实习起止时间，签到考勤天数可自动计算出来并生成记录，系统支持PDF档下载以方便打印盖章，方便学校计算实习补贴。</w:t>
            </w:r>
          </w:p>
          <w:p>
            <w:pPr>
              <w:spacing w:line="360" w:lineRule="auto"/>
              <w:jc w:val="left"/>
              <w:rPr>
                <w:b/>
                <w:bCs/>
                <w:sz w:val="24"/>
                <w:szCs w:val="24"/>
              </w:rPr>
            </w:pPr>
            <w:r>
              <w:rPr>
                <w:rFonts w:hint="eastAsia"/>
                <w:b/>
                <w:bCs/>
                <w:sz w:val="24"/>
                <w:szCs w:val="24"/>
              </w:rPr>
              <w:t>三、实习管理模块二—教师端</w:t>
            </w:r>
          </w:p>
          <w:p>
            <w:pPr>
              <w:spacing w:line="360" w:lineRule="auto"/>
              <w:jc w:val="left"/>
              <w:rPr>
                <w:b/>
                <w:bCs/>
                <w:sz w:val="24"/>
                <w:szCs w:val="24"/>
              </w:rPr>
            </w:pPr>
            <w:r>
              <w:rPr>
                <w:rFonts w:hint="eastAsia"/>
                <w:b/>
                <w:bCs/>
                <w:sz w:val="24"/>
                <w:szCs w:val="24"/>
              </w:rPr>
              <w:t>（一）教师端—APP端</w:t>
            </w:r>
          </w:p>
          <w:p>
            <w:pPr>
              <w:spacing w:line="360" w:lineRule="auto"/>
              <w:ind w:firstLine="420" w:firstLineChars="200"/>
              <w:jc w:val="left"/>
              <w:rPr>
                <w:szCs w:val="21"/>
              </w:rPr>
            </w:pPr>
            <w:r>
              <w:rPr>
                <w:rFonts w:hint="eastAsia"/>
                <w:szCs w:val="21"/>
              </w:rPr>
              <w:t>1.用户注册、认证和登录</w:t>
            </w:r>
          </w:p>
          <w:p>
            <w:pPr>
              <w:spacing w:line="360" w:lineRule="auto"/>
              <w:ind w:firstLine="420" w:firstLineChars="200"/>
              <w:jc w:val="left"/>
              <w:rPr>
                <w:szCs w:val="21"/>
              </w:rPr>
            </w:pPr>
            <w:r>
              <w:rPr>
                <w:rFonts w:hint="eastAsia"/>
                <w:szCs w:val="21"/>
              </w:rPr>
              <w:t>APP必须通过手机号进行注册，教师通过自己的学校、教工号和姓名进行身份认证。只有认证过的用户才可以发布信息。指导老师可以给自己指导的学生重置密码。</w:t>
            </w:r>
          </w:p>
          <w:p>
            <w:pPr>
              <w:spacing w:line="360" w:lineRule="auto"/>
              <w:ind w:firstLine="420" w:firstLineChars="200"/>
              <w:jc w:val="left"/>
              <w:rPr>
                <w:szCs w:val="21"/>
              </w:rPr>
            </w:pPr>
            <w:r>
              <w:rPr>
                <w:rFonts w:hint="eastAsia"/>
                <w:szCs w:val="21"/>
              </w:rPr>
              <w:t>2.签到与预警提示</w:t>
            </w:r>
          </w:p>
          <w:p>
            <w:pPr>
              <w:spacing w:line="360" w:lineRule="auto"/>
              <w:ind w:firstLine="420" w:firstLineChars="200"/>
              <w:jc w:val="left"/>
              <w:rPr>
                <w:szCs w:val="21"/>
              </w:rPr>
            </w:pPr>
            <w:r>
              <w:rPr>
                <w:rFonts w:hint="eastAsia"/>
                <w:szCs w:val="21"/>
              </w:rPr>
              <w:t>老师可以在手机APP看到当天、昨天、或者连续三天未签到学生的名单，可以查看学生的签到地理位置，对于位置签到异常、驳回、免签的学生有签到不同提醒标识。学生签到照片带水印，可以进一步核实学生签到是否正常。预警提示功能支持分级提醒机制，系统可设置签到提醒功能，对于当日未签到的学生，系统自动提醒学生签到。连续3天未签到的学生，系统会自动发送预警提示消息发送给老师。老师可以一键提醒未签到的学生。</w:t>
            </w:r>
          </w:p>
          <w:p>
            <w:pPr>
              <w:spacing w:line="360" w:lineRule="auto"/>
              <w:ind w:firstLine="420" w:firstLineChars="200"/>
              <w:jc w:val="left"/>
              <w:rPr>
                <w:szCs w:val="21"/>
              </w:rPr>
            </w:pPr>
            <w:r>
              <w:rPr>
                <w:rFonts w:hint="eastAsia"/>
                <w:szCs w:val="21"/>
              </w:rPr>
              <w:t>3.日报/周报/月报批阅</w:t>
            </w:r>
          </w:p>
          <w:p>
            <w:pPr>
              <w:spacing w:line="360" w:lineRule="auto"/>
              <w:ind w:firstLine="420" w:firstLineChars="200"/>
              <w:jc w:val="left"/>
              <w:rPr>
                <w:szCs w:val="21"/>
              </w:rPr>
            </w:pPr>
            <w:r>
              <w:rPr>
                <w:rFonts w:hint="eastAsia"/>
                <w:szCs w:val="21"/>
              </w:rPr>
              <w:t>指导老师可通过手机app查看学生日报/周报/月报的提交汇总情况，未提交人员数量和具体名单，并支持日期筛选。如果有提交视频的日报/周报/月报，可直接通过手机端播方查看，并且可通过手机APP进行批阅，发布评论，支持5级打分，已经评阅的显示“已阅”，指导老师的评阅情况会在后台统计入到老师的绩效考核中去。</w:t>
            </w:r>
          </w:p>
          <w:p>
            <w:pPr>
              <w:spacing w:line="360" w:lineRule="auto"/>
              <w:ind w:firstLine="420" w:firstLineChars="200"/>
              <w:jc w:val="left"/>
              <w:rPr>
                <w:szCs w:val="21"/>
              </w:rPr>
            </w:pPr>
            <w:r>
              <w:rPr>
                <w:rFonts w:hint="eastAsia"/>
                <w:szCs w:val="21"/>
              </w:rPr>
              <w:t>4.实习岗位审核及填报统计</w:t>
            </w:r>
          </w:p>
          <w:p>
            <w:pPr>
              <w:spacing w:line="360" w:lineRule="auto"/>
              <w:ind w:firstLine="420" w:firstLineChars="200"/>
              <w:jc w:val="left"/>
              <w:rPr>
                <w:szCs w:val="21"/>
              </w:rPr>
            </w:pPr>
            <w:r>
              <w:rPr>
                <w:rFonts w:hint="eastAsia"/>
                <w:szCs w:val="21"/>
              </w:rPr>
              <w:t>老师可通过APP端审核学生填报的实习申请，并查看学生实习申请里实习岗位的填报情况，并可以以统计图的形式展示出学生已填报和未填报实习岗位的学生比例及学生名单，并可以具体查看每个学生的详细信息。可以单独设置不参与实习的学生状态，并注明原因（服兵役，专升本，等等）。</w:t>
            </w:r>
          </w:p>
          <w:p>
            <w:pPr>
              <w:spacing w:line="360" w:lineRule="auto"/>
              <w:ind w:firstLine="420" w:firstLineChars="200"/>
              <w:jc w:val="left"/>
              <w:rPr>
                <w:szCs w:val="21"/>
              </w:rPr>
            </w:pPr>
            <w:r>
              <w:rPr>
                <w:rFonts w:hint="eastAsia"/>
                <w:szCs w:val="21"/>
              </w:rPr>
              <w:t>5.通知公告</w:t>
            </w:r>
          </w:p>
          <w:p>
            <w:pPr>
              <w:spacing w:line="360" w:lineRule="auto"/>
              <w:ind w:firstLine="420" w:firstLineChars="200"/>
              <w:jc w:val="left"/>
              <w:rPr>
                <w:szCs w:val="21"/>
              </w:rPr>
            </w:pPr>
            <w:r>
              <w:rPr>
                <w:rFonts w:hint="eastAsia"/>
                <w:szCs w:val="21"/>
              </w:rPr>
              <w:t>老师可以通过APP接收学校从后台发布的通知，支持接收发送的附件，文件格式包括压缩文件，word、excel、PDF等格式，通知种类需要进行分类。对于发布的重要通知可在老师APP端进行强制性弹框通知，以便老师及时了解查看。</w:t>
            </w:r>
          </w:p>
          <w:p>
            <w:pPr>
              <w:spacing w:line="360" w:lineRule="auto"/>
              <w:ind w:firstLine="420" w:firstLineChars="200"/>
              <w:jc w:val="left"/>
              <w:rPr>
                <w:szCs w:val="21"/>
              </w:rPr>
            </w:pPr>
            <w:r>
              <w:rPr>
                <w:rFonts w:hint="eastAsia"/>
                <w:szCs w:val="21"/>
              </w:rPr>
              <w:t>6.请假审批</w:t>
            </w:r>
          </w:p>
          <w:p>
            <w:pPr>
              <w:spacing w:line="360" w:lineRule="auto"/>
              <w:ind w:firstLine="420" w:firstLineChars="200"/>
              <w:jc w:val="left"/>
              <w:rPr>
                <w:szCs w:val="21"/>
              </w:rPr>
            </w:pPr>
            <w:r>
              <w:rPr>
                <w:rFonts w:hint="eastAsia"/>
                <w:szCs w:val="21"/>
              </w:rPr>
              <w:t>学生提交请假申请，老师可以通过APP审核学生的请假申请，已审核和未审核的请假事项系统自动归类，方便老师审核处理，审核通过的请假事项系统自动生成审核通过印章。</w:t>
            </w:r>
          </w:p>
          <w:p>
            <w:pPr>
              <w:spacing w:line="360" w:lineRule="auto"/>
              <w:ind w:firstLine="420" w:firstLineChars="200"/>
              <w:jc w:val="left"/>
              <w:rPr>
                <w:szCs w:val="21"/>
              </w:rPr>
            </w:pPr>
            <w:r>
              <w:rPr>
                <w:rFonts w:hint="eastAsia"/>
                <w:szCs w:val="21"/>
              </w:rPr>
              <w:t>7.总结批阅</w:t>
            </w:r>
          </w:p>
          <w:p>
            <w:pPr>
              <w:spacing w:line="360" w:lineRule="auto"/>
              <w:ind w:firstLine="420" w:firstLineChars="200"/>
              <w:jc w:val="left"/>
              <w:rPr>
                <w:szCs w:val="21"/>
              </w:rPr>
            </w:pPr>
            <w:r>
              <w:rPr>
                <w:rFonts w:hint="eastAsia"/>
                <w:szCs w:val="21"/>
              </w:rPr>
              <w:t>指导老师可通过手机app查看学生实习总结的提交汇总情况，未提交人员数量和具体名单。并且可通过手机APP进行批阅，发布评论，支持百分制打分，已经评阅的会显示“已阅”，指导老师的评阅情况会在后台统计入到老师的绩效考核中去。</w:t>
            </w:r>
          </w:p>
          <w:p>
            <w:pPr>
              <w:spacing w:line="360" w:lineRule="auto"/>
              <w:ind w:firstLine="420" w:firstLineChars="200"/>
              <w:jc w:val="left"/>
              <w:rPr>
                <w:szCs w:val="21"/>
              </w:rPr>
            </w:pPr>
            <w:r>
              <w:rPr>
                <w:rFonts w:hint="eastAsia"/>
                <w:szCs w:val="21"/>
              </w:rPr>
              <w:t>8.巡访记录</w:t>
            </w:r>
          </w:p>
          <w:p>
            <w:pPr>
              <w:spacing w:line="360" w:lineRule="auto"/>
              <w:ind w:firstLine="420" w:firstLineChars="200"/>
              <w:jc w:val="left"/>
              <w:rPr>
                <w:szCs w:val="21"/>
              </w:rPr>
            </w:pPr>
            <w:r>
              <w:rPr>
                <w:rFonts w:hint="eastAsia"/>
                <w:szCs w:val="21"/>
              </w:rPr>
              <w:t>老师通过APP端可以填报下企业的巡访记录，可以上传照片，后台可以查询。巡访记录可以进行定位所在位置。</w:t>
            </w:r>
          </w:p>
          <w:p>
            <w:pPr>
              <w:spacing w:line="360" w:lineRule="auto"/>
              <w:ind w:firstLine="420" w:firstLineChars="200"/>
              <w:jc w:val="left"/>
              <w:rPr>
                <w:szCs w:val="21"/>
              </w:rPr>
            </w:pPr>
            <w:r>
              <w:rPr>
                <w:rFonts w:hint="eastAsia"/>
                <w:szCs w:val="21"/>
              </w:rPr>
              <w:t>9.教师周报/月报/总结</w:t>
            </w:r>
          </w:p>
          <w:p>
            <w:pPr>
              <w:spacing w:line="360" w:lineRule="auto"/>
              <w:ind w:firstLine="420" w:firstLineChars="200"/>
              <w:jc w:val="left"/>
              <w:rPr>
                <w:szCs w:val="21"/>
              </w:rPr>
            </w:pPr>
            <w:r>
              <w:rPr>
                <w:rFonts w:hint="eastAsia"/>
                <w:szCs w:val="21"/>
              </w:rPr>
              <w:t>老师可以通过APP端提交工作周报/月报/总结，并可以设置最大字数，可以上传照片。</w:t>
            </w:r>
          </w:p>
          <w:p>
            <w:pPr>
              <w:spacing w:line="360" w:lineRule="auto"/>
              <w:ind w:firstLine="420" w:firstLineChars="200"/>
              <w:jc w:val="left"/>
              <w:rPr>
                <w:szCs w:val="21"/>
              </w:rPr>
            </w:pPr>
            <w:r>
              <w:rPr>
                <w:rFonts w:hint="eastAsia"/>
                <w:szCs w:val="21"/>
              </w:rPr>
              <w:t>10.实习考核</w:t>
            </w:r>
          </w:p>
          <w:p>
            <w:pPr>
              <w:spacing w:line="360" w:lineRule="auto"/>
              <w:ind w:firstLine="420" w:firstLineChars="200"/>
              <w:jc w:val="left"/>
              <w:rPr>
                <w:szCs w:val="21"/>
              </w:rPr>
            </w:pPr>
            <w:r>
              <w:rPr>
                <w:rFonts w:hint="eastAsia"/>
                <w:szCs w:val="21"/>
              </w:rPr>
              <w:t>老师通过手机APP给实习学生进行考评打分，已评分和未评分都可以显示名单，教师可以修改考评分数，并且对于有数据来源的考核项，系统支持老师APP端自动计算分数，以保证分数的科学性和准确性。</w:t>
            </w:r>
          </w:p>
          <w:p>
            <w:pPr>
              <w:spacing w:line="360" w:lineRule="auto"/>
              <w:ind w:firstLine="420" w:firstLineChars="200"/>
              <w:jc w:val="left"/>
              <w:rPr>
                <w:szCs w:val="21"/>
              </w:rPr>
            </w:pPr>
            <w:r>
              <w:rPr>
                <w:rFonts w:hint="eastAsia"/>
                <w:szCs w:val="21"/>
              </w:rPr>
              <w:t>11. 待办事项</w:t>
            </w:r>
          </w:p>
          <w:p>
            <w:pPr>
              <w:spacing w:line="360" w:lineRule="auto"/>
              <w:ind w:firstLine="420" w:firstLineChars="200"/>
              <w:jc w:val="left"/>
              <w:rPr>
                <w:szCs w:val="21"/>
              </w:rPr>
            </w:pPr>
            <w:r>
              <w:rPr>
                <w:rFonts w:hint="eastAsia"/>
                <w:szCs w:val="21"/>
              </w:rPr>
              <w:t>老师可通过APP查看自已的待办事项，并且需支持事项筛选分类，包括补签申请、岗位变更申请、免实习申请、请假申请、实习岗位申请、实习岗位修改、免签申请、日报申请、周报申请、月报申请、总结批阅申请、就业上报申请，以方便老师使用。</w:t>
            </w:r>
          </w:p>
          <w:p>
            <w:pPr>
              <w:spacing w:line="360" w:lineRule="auto"/>
              <w:ind w:firstLine="420" w:firstLineChars="200"/>
              <w:jc w:val="left"/>
              <w:rPr>
                <w:szCs w:val="21"/>
              </w:rPr>
            </w:pPr>
            <w:r>
              <w:rPr>
                <w:rFonts w:hint="eastAsia"/>
                <w:szCs w:val="21"/>
              </w:rPr>
              <w:t>12.智能客服</w:t>
            </w:r>
          </w:p>
          <w:p>
            <w:pPr>
              <w:spacing w:line="360" w:lineRule="auto"/>
              <w:ind w:firstLine="420" w:firstLineChars="200"/>
              <w:jc w:val="left"/>
              <w:rPr>
                <w:szCs w:val="21"/>
              </w:rPr>
            </w:pPr>
            <w:r>
              <w:rPr>
                <w:rFonts w:hint="eastAsia"/>
                <w:szCs w:val="21"/>
              </w:rPr>
              <w:t>回答老师在使用平台时所遇到的常见问题，老师在APP 智能客服进入问答页面，提出需要解决的问题，可获得相应的解决方法；若提出的问题智能客服无法解决，还可转入人工客服页面进行提问。</w:t>
            </w:r>
          </w:p>
          <w:p>
            <w:pPr>
              <w:spacing w:line="360" w:lineRule="auto"/>
              <w:ind w:firstLine="420" w:firstLineChars="200"/>
              <w:jc w:val="left"/>
              <w:rPr>
                <w:szCs w:val="21"/>
              </w:rPr>
            </w:pPr>
            <w:r>
              <w:rPr>
                <w:rFonts w:hint="eastAsia"/>
                <w:szCs w:val="21"/>
              </w:rPr>
              <w:t>13.实习指导</w:t>
            </w:r>
          </w:p>
          <w:p>
            <w:pPr>
              <w:spacing w:line="360" w:lineRule="auto"/>
              <w:ind w:firstLine="420" w:firstLineChars="200"/>
              <w:jc w:val="left"/>
              <w:rPr>
                <w:szCs w:val="21"/>
              </w:rPr>
            </w:pPr>
            <w:r>
              <w:rPr>
                <w:rFonts w:hint="eastAsia"/>
                <w:szCs w:val="21"/>
              </w:rPr>
              <w:t>教师通过手机APP可以提交实习指导过程记录，包括指导学生姓名，指导方式（微信/QQ指导、电话指导、现场指导）、指导日期、指导内容等，并支持拍照上传指导记录用来佐证。</w:t>
            </w:r>
          </w:p>
          <w:p>
            <w:pPr>
              <w:spacing w:line="360" w:lineRule="auto"/>
              <w:ind w:firstLine="420" w:firstLineChars="200"/>
              <w:jc w:val="left"/>
              <w:rPr>
                <w:szCs w:val="21"/>
              </w:rPr>
            </w:pPr>
            <w:r>
              <w:rPr>
                <w:rFonts w:hint="eastAsia"/>
                <w:szCs w:val="21"/>
              </w:rPr>
              <w:t>14.就业上报</w:t>
            </w:r>
          </w:p>
          <w:p>
            <w:pPr>
              <w:spacing w:line="360" w:lineRule="auto"/>
              <w:ind w:firstLine="420" w:firstLineChars="200"/>
              <w:jc w:val="left"/>
              <w:rPr>
                <w:szCs w:val="21"/>
              </w:rPr>
            </w:pPr>
            <w:r>
              <w:rPr>
                <w:rFonts w:hint="eastAsia"/>
                <w:szCs w:val="21"/>
              </w:rPr>
              <w:t>教师通过APP可以审核学生填写的就业信息，有利于学校对毕业后的学生就业情况进行跟踪。</w:t>
            </w:r>
          </w:p>
          <w:p>
            <w:pPr>
              <w:spacing w:line="360" w:lineRule="auto"/>
              <w:ind w:firstLine="420" w:firstLineChars="200"/>
              <w:jc w:val="left"/>
              <w:rPr>
                <w:szCs w:val="21"/>
              </w:rPr>
            </w:pPr>
            <w:r>
              <w:rPr>
                <w:rFonts w:hint="eastAsia"/>
                <w:szCs w:val="21"/>
              </w:rPr>
              <w:t>15.教师角色切换</w:t>
            </w:r>
          </w:p>
          <w:p>
            <w:pPr>
              <w:spacing w:line="360" w:lineRule="auto"/>
              <w:ind w:firstLine="420" w:firstLineChars="200"/>
              <w:jc w:val="left"/>
              <w:rPr>
                <w:szCs w:val="21"/>
              </w:rPr>
            </w:pPr>
            <w:r>
              <w:rPr>
                <w:rFonts w:hint="eastAsia"/>
                <w:szCs w:val="21"/>
              </w:rPr>
              <w:t>具有多重角色身份（例如指导老师，班主任，管理员等）的老师账户需要转换角色查看系统不同信息时可以不用退出当前账户，能够随意在APP端和电脑端任意切换不同类型角色，方便具有多种不同角色身份的老师随时以不同的角色查看系统的不同信息。</w:t>
            </w:r>
          </w:p>
          <w:p>
            <w:pPr>
              <w:spacing w:line="360" w:lineRule="auto"/>
              <w:ind w:firstLine="420" w:firstLineChars="200"/>
              <w:jc w:val="left"/>
              <w:rPr>
                <w:szCs w:val="21"/>
              </w:rPr>
            </w:pPr>
            <w:r>
              <w:rPr>
                <w:rFonts w:hint="eastAsia"/>
                <w:szCs w:val="21"/>
              </w:rPr>
              <w:t>16.教师实践</w:t>
            </w:r>
          </w:p>
          <w:p>
            <w:pPr>
              <w:spacing w:line="360" w:lineRule="auto"/>
              <w:ind w:firstLine="420" w:firstLineChars="200"/>
              <w:jc w:val="left"/>
              <w:rPr>
                <w:szCs w:val="21"/>
              </w:rPr>
            </w:pPr>
            <w:r>
              <w:rPr>
                <w:rFonts w:hint="eastAsia"/>
                <w:szCs w:val="21"/>
              </w:rPr>
              <w:t>实习指导老师可以通过APP端完成自已的企业实践活动，包括：考勤签到，周报，月报等，签到时可以直接拍照照片并支持水印（时间和位置）防止作弊，以满足学校对双师型教师的培养需求。</w:t>
            </w:r>
          </w:p>
          <w:p>
            <w:pPr>
              <w:spacing w:line="360" w:lineRule="auto"/>
              <w:ind w:firstLine="420" w:firstLineChars="200"/>
              <w:jc w:val="left"/>
              <w:rPr>
                <w:szCs w:val="21"/>
              </w:rPr>
            </w:pPr>
            <w:r>
              <w:rPr>
                <w:rFonts w:hint="eastAsia"/>
                <w:szCs w:val="21"/>
              </w:rPr>
              <w:t>17.校级统计</w:t>
            </w:r>
          </w:p>
          <w:p>
            <w:pPr>
              <w:spacing w:line="360" w:lineRule="auto"/>
              <w:ind w:firstLine="420" w:firstLineChars="200"/>
              <w:jc w:val="left"/>
              <w:rPr>
                <w:szCs w:val="21"/>
              </w:rPr>
            </w:pPr>
            <w:r>
              <w:rPr>
                <w:rFonts w:hint="eastAsia"/>
                <w:szCs w:val="21"/>
              </w:rPr>
              <w:t>校级管理员可以直接通过APP端来查看“学校概况”、“实习去向”、“实习活动”、“实习质量”等模块内容，内容包含学院数量、专业数量、班级数量、教师绑定率、学生绑定率、上岗率、专业对口率、去向城市TOP10、实习企业类型、学院签到情况，学院周报情况、学院实习情况、实习工资情况、学院考核优秀率等。</w:t>
            </w:r>
          </w:p>
          <w:p>
            <w:pPr>
              <w:widowControl/>
              <w:rPr>
                <w:b/>
                <w:bCs/>
                <w:sz w:val="24"/>
                <w:szCs w:val="24"/>
              </w:rPr>
            </w:pPr>
            <w:r>
              <w:rPr>
                <w:rFonts w:hint="eastAsia"/>
                <w:b/>
                <w:bCs/>
                <w:sz w:val="24"/>
                <w:szCs w:val="24"/>
              </w:rPr>
              <w:t>（二）教师端—</w:t>
            </w:r>
            <w:r>
              <w:rPr>
                <w:rFonts w:hint="eastAsia" w:ascii="宋体" w:hAnsi="宋体"/>
                <w:b/>
                <w:bCs/>
                <w:color w:val="000000"/>
                <w:kern w:val="0"/>
                <w:sz w:val="24"/>
                <w:szCs w:val="24"/>
              </w:rPr>
              <w:t>WEB端</w:t>
            </w:r>
          </w:p>
          <w:p>
            <w:pPr>
              <w:spacing w:line="360" w:lineRule="auto"/>
              <w:ind w:firstLine="420" w:firstLineChars="200"/>
              <w:jc w:val="left"/>
              <w:rPr>
                <w:szCs w:val="21"/>
              </w:rPr>
            </w:pPr>
            <w:r>
              <w:rPr>
                <w:rFonts w:hint="eastAsia"/>
                <w:szCs w:val="21"/>
              </w:rPr>
              <w:t>1.用户注册和登录</w:t>
            </w:r>
          </w:p>
          <w:p>
            <w:pPr>
              <w:spacing w:line="360" w:lineRule="auto"/>
              <w:ind w:firstLine="420" w:firstLineChars="200"/>
              <w:jc w:val="left"/>
              <w:rPr>
                <w:szCs w:val="21"/>
              </w:rPr>
            </w:pPr>
            <w:r>
              <w:rPr>
                <w:rFonts w:hint="eastAsia"/>
                <w:szCs w:val="21"/>
              </w:rPr>
              <w:t>教师通过手机号APP注册之后，能同一账号登录WEB端，登录时可以直接扫码登录或是通过账号密码登录。</w:t>
            </w:r>
          </w:p>
          <w:p>
            <w:pPr>
              <w:spacing w:line="360" w:lineRule="auto"/>
              <w:ind w:firstLine="420" w:firstLineChars="200"/>
              <w:jc w:val="left"/>
              <w:rPr>
                <w:szCs w:val="21"/>
              </w:rPr>
            </w:pPr>
            <w:r>
              <w:rPr>
                <w:rFonts w:hint="eastAsia"/>
                <w:szCs w:val="21"/>
              </w:rPr>
              <w:t>2. 签到与预警提示</w:t>
            </w:r>
          </w:p>
          <w:p>
            <w:pPr>
              <w:spacing w:line="360" w:lineRule="auto"/>
              <w:ind w:firstLine="420" w:firstLineChars="200"/>
              <w:jc w:val="left"/>
              <w:rPr>
                <w:szCs w:val="21"/>
              </w:rPr>
            </w:pPr>
            <w:r>
              <w:rPr>
                <w:rFonts w:hint="eastAsia"/>
                <w:szCs w:val="21"/>
              </w:rPr>
              <w:t>老师可以在电脑WEB端看到签到学生的名单，也可以自定义查看学生的签到时间区间，也可以查看学生的签到地理位置。学生签到照片带水印，可以核实学生签到是否正常。预警提示功能支持分级提醒机制，系统可设置签到提醒功能，对于当日未签到的学生，系统自动提醒学生签到，也可以审核学生的补签、免签申请，学生的签到考勤记录可以导出EXCEL表格。</w:t>
            </w:r>
          </w:p>
          <w:p>
            <w:pPr>
              <w:spacing w:line="360" w:lineRule="auto"/>
              <w:ind w:firstLine="420" w:firstLineChars="200"/>
              <w:jc w:val="left"/>
              <w:rPr>
                <w:szCs w:val="21"/>
              </w:rPr>
            </w:pPr>
            <w:r>
              <w:rPr>
                <w:rFonts w:hint="eastAsia"/>
                <w:szCs w:val="21"/>
              </w:rPr>
              <w:t>3.日报/周报/月报批阅</w:t>
            </w:r>
          </w:p>
          <w:p>
            <w:pPr>
              <w:spacing w:line="360" w:lineRule="auto"/>
              <w:ind w:firstLine="420" w:firstLineChars="200"/>
              <w:jc w:val="left"/>
              <w:rPr>
                <w:szCs w:val="21"/>
              </w:rPr>
            </w:pPr>
            <w:r>
              <w:rPr>
                <w:rFonts w:hint="eastAsia"/>
                <w:szCs w:val="21"/>
              </w:rPr>
              <w:t>指导老师可在电脑WEB端对学生的日报/周报/月报进行批阅，发布评论，支持5级打分，已经评阅的显示“已阅”，指导老师的评阅情况会在后台统计入到老师的绩效考核中去。并支持导出EXCEL表格。</w:t>
            </w:r>
          </w:p>
          <w:p>
            <w:pPr>
              <w:spacing w:line="360" w:lineRule="auto"/>
              <w:ind w:firstLine="420" w:firstLineChars="200"/>
              <w:jc w:val="left"/>
              <w:rPr>
                <w:szCs w:val="21"/>
              </w:rPr>
            </w:pPr>
            <w:r>
              <w:rPr>
                <w:rFonts w:hint="eastAsia"/>
                <w:szCs w:val="21"/>
              </w:rPr>
              <w:t>4.学校公告</w:t>
            </w:r>
          </w:p>
          <w:p>
            <w:pPr>
              <w:spacing w:line="360" w:lineRule="auto"/>
              <w:ind w:firstLine="420" w:firstLineChars="200"/>
              <w:jc w:val="left"/>
              <w:rPr>
                <w:szCs w:val="21"/>
              </w:rPr>
            </w:pPr>
            <w:r>
              <w:rPr>
                <w:rFonts w:hint="eastAsia"/>
                <w:szCs w:val="21"/>
              </w:rPr>
              <w:t>老师可以接收学校从后台发布的通知，在电脑WEB端都可以接收发送通知，支持接收发送附件，文件格式包括压缩文件，word、excel、PDF等格式，通知种类需要进行分类。</w:t>
            </w:r>
          </w:p>
          <w:p>
            <w:pPr>
              <w:spacing w:line="360" w:lineRule="auto"/>
              <w:ind w:firstLine="420" w:firstLineChars="200"/>
              <w:jc w:val="left"/>
              <w:rPr>
                <w:szCs w:val="21"/>
              </w:rPr>
            </w:pPr>
            <w:r>
              <w:rPr>
                <w:rFonts w:hint="eastAsia"/>
                <w:szCs w:val="21"/>
              </w:rPr>
              <w:t>5.请假审批</w:t>
            </w:r>
          </w:p>
          <w:p>
            <w:pPr>
              <w:spacing w:line="360" w:lineRule="auto"/>
              <w:ind w:firstLine="420" w:firstLineChars="200"/>
              <w:jc w:val="left"/>
              <w:rPr>
                <w:szCs w:val="21"/>
              </w:rPr>
            </w:pPr>
            <w:r>
              <w:rPr>
                <w:rFonts w:hint="eastAsia"/>
                <w:szCs w:val="21"/>
              </w:rPr>
              <w:t>学生提交请假申请，老师可以通过电脑web端审批审核学生的请假申请，提交请假申请时，可以拍照上传佐证材料，管理员可以在后台可以查看相应的记录。</w:t>
            </w:r>
          </w:p>
          <w:p>
            <w:pPr>
              <w:spacing w:line="360" w:lineRule="auto"/>
              <w:ind w:firstLine="420" w:firstLineChars="200"/>
              <w:jc w:val="left"/>
              <w:rPr>
                <w:szCs w:val="21"/>
              </w:rPr>
            </w:pPr>
            <w:r>
              <w:rPr>
                <w:rFonts w:hint="eastAsia"/>
                <w:szCs w:val="21"/>
              </w:rPr>
              <w:t>6.学生总结</w:t>
            </w:r>
          </w:p>
          <w:p>
            <w:pPr>
              <w:spacing w:line="360" w:lineRule="auto"/>
              <w:ind w:firstLine="420" w:firstLineChars="200"/>
              <w:jc w:val="left"/>
              <w:rPr>
                <w:szCs w:val="21"/>
              </w:rPr>
            </w:pPr>
            <w:r>
              <w:rPr>
                <w:rFonts w:hint="eastAsia"/>
                <w:szCs w:val="21"/>
              </w:rPr>
              <w:t>老师可以通过电脑web端评阅学生总结，已经评阅的显示“已阅”，支持百分制打分，评阅记录可计入教师绩效考核。并支持导出EXCEL表格。</w:t>
            </w:r>
          </w:p>
          <w:p>
            <w:pPr>
              <w:spacing w:line="360" w:lineRule="auto"/>
              <w:ind w:firstLine="420" w:firstLineChars="200"/>
              <w:jc w:val="left"/>
              <w:rPr>
                <w:szCs w:val="21"/>
              </w:rPr>
            </w:pPr>
            <w:r>
              <w:rPr>
                <w:rFonts w:hint="eastAsia"/>
                <w:szCs w:val="21"/>
              </w:rPr>
              <w:t>7.老师巡访/工作月报/教师总结/实习指导</w:t>
            </w:r>
          </w:p>
          <w:p>
            <w:pPr>
              <w:spacing w:line="360" w:lineRule="auto"/>
              <w:ind w:firstLine="420" w:firstLineChars="200"/>
              <w:jc w:val="left"/>
              <w:rPr>
                <w:szCs w:val="21"/>
              </w:rPr>
            </w:pPr>
            <w:r>
              <w:rPr>
                <w:rFonts w:hint="eastAsia"/>
                <w:szCs w:val="21"/>
              </w:rPr>
              <w:t>老师通过电脑web端可以填报工作月报，巡访记录，教师总结和实习指导。可以上传照片，后台可以查询。</w:t>
            </w:r>
          </w:p>
          <w:p>
            <w:pPr>
              <w:spacing w:line="360" w:lineRule="auto"/>
              <w:ind w:firstLine="420" w:firstLineChars="200"/>
              <w:jc w:val="left"/>
              <w:rPr>
                <w:szCs w:val="21"/>
              </w:rPr>
            </w:pPr>
            <w:r>
              <w:rPr>
                <w:rFonts w:hint="eastAsia"/>
                <w:szCs w:val="21"/>
              </w:rPr>
              <w:t>8.教师总结</w:t>
            </w:r>
          </w:p>
          <w:p>
            <w:pPr>
              <w:spacing w:line="360" w:lineRule="auto"/>
              <w:ind w:firstLine="420" w:firstLineChars="200"/>
              <w:jc w:val="left"/>
              <w:rPr>
                <w:szCs w:val="21"/>
              </w:rPr>
            </w:pPr>
            <w:r>
              <w:rPr>
                <w:rFonts w:hint="eastAsia"/>
                <w:szCs w:val="21"/>
              </w:rPr>
              <w:t>老师可以通过电脑web端提交教师总结，可以上传照片和文件，分享提交总结位置。</w:t>
            </w:r>
          </w:p>
          <w:p>
            <w:pPr>
              <w:spacing w:line="360" w:lineRule="auto"/>
              <w:ind w:firstLine="420" w:firstLineChars="200"/>
              <w:jc w:val="left"/>
              <w:rPr>
                <w:szCs w:val="21"/>
              </w:rPr>
            </w:pPr>
            <w:r>
              <w:rPr>
                <w:rFonts w:hint="eastAsia"/>
                <w:szCs w:val="21"/>
              </w:rPr>
              <w:t>9.实习考评</w:t>
            </w:r>
          </w:p>
          <w:p>
            <w:pPr>
              <w:spacing w:line="360" w:lineRule="auto"/>
              <w:ind w:firstLine="420" w:firstLineChars="200"/>
              <w:jc w:val="left"/>
              <w:rPr>
                <w:szCs w:val="21"/>
              </w:rPr>
            </w:pPr>
            <w:r>
              <w:rPr>
                <w:rFonts w:hint="eastAsia"/>
                <w:szCs w:val="21"/>
              </w:rPr>
              <w:t>老师通过电脑web端给实习学生进行考评打分，已评分和未评分都可以显示名单，教师可以修改考评分数。并且对于有数据来源的考核项，系统支持老师自动计算分数，以保证分数的科学性和准确性。</w:t>
            </w:r>
          </w:p>
          <w:p>
            <w:pPr>
              <w:spacing w:line="360" w:lineRule="auto"/>
              <w:ind w:firstLine="420" w:firstLineChars="200"/>
              <w:jc w:val="left"/>
              <w:rPr>
                <w:szCs w:val="21"/>
              </w:rPr>
            </w:pPr>
            <w:r>
              <w:rPr>
                <w:rFonts w:hint="eastAsia"/>
                <w:szCs w:val="21"/>
              </w:rPr>
              <w:t>10.学生工资单</w:t>
            </w:r>
          </w:p>
          <w:p>
            <w:pPr>
              <w:spacing w:line="360" w:lineRule="auto"/>
              <w:ind w:firstLine="420" w:firstLineChars="200"/>
              <w:jc w:val="left"/>
              <w:rPr>
                <w:szCs w:val="21"/>
              </w:rPr>
            </w:pPr>
            <w:r>
              <w:rPr>
                <w:rFonts w:hint="eastAsia"/>
                <w:szCs w:val="21"/>
              </w:rPr>
              <w:t>老师可以查看学生提交的工资单，包括提交时间，姓名，院系，专业，班级，工资月份，工资金额。</w:t>
            </w:r>
          </w:p>
          <w:p>
            <w:pPr>
              <w:spacing w:line="360" w:lineRule="auto"/>
              <w:ind w:firstLine="420" w:firstLineChars="200"/>
              <w:jc w:val="left"/>
              <w:rPr>
                <w:szCs w:val="21"/>
              </w:rPr>
            </w:pPr>
            <w:r>
              <w:rPr>
                <w:rFonts w:hint="eastAsia"/>
                <w:szCs w:val="21"/>
              </w:rPr>
              <w:t>11.就业跟踪</w:t>
            </w:r>
          </w:p>
          <w:p>
            <w:pPr>
              <w:spacing w:line="360" w:lineRule="auto"/>
              <w:ind w:firstLine="420" w:firstLineChars="200"/>
              <w:jc w:val="left"/>
              <w:rPr>
                <w:szCs w:val="21"/>
              </w:rPr>
            </w:pPr>
            <w:r>
              <w:rPr>
                <w:rFonts w:hint="eastAsia"/>
                <w:szCs w:val="21"/>
              </w:rPr>
              <w:t>老师可以查看学生填写的就业跟踪记录，包含企业名称，统一社会信用代码，学生姓名，企业所在省，所在市，学号，系部，专业，专业放心，班级等。</w:t>
            </w:r>
          </w:p>
          <w:p>
            <w:pPr>
              <w:spacing w:line="360" w:lineRule="auto"/>
              <w:ind w:firstLine="420" w:firstLineChars="200"/>
              <w:jc w:val="left"/>
              <w:rPr>
                <w:szCs w:val="21"/>
              </w:rPr>
            </w:pPr>
            <w:r>
              <w:rPr>
                <w:rFonts w:hint="eastAsia"/>
                <w:szCs w:val="21"/>
              </w:rPr>
              <w:t>12.实习档案</w:t>
            </w:r>
          </w:p>
          <w:p>
            <w:pPr>
              <w:spacing w:line="360" w:lineRule="auto"/>
              <w:ind w:firstLine="420" w:firstLineChars="200"/>
              <w:jc w:val="left"/>
              <w:rPr>
                <w:szCs w:val="21"/>
              </w:rPr>
            </w:pPr>
            <w:r>
              <w:rPr>
                <w:rFonts w:hint="eastAsia"/>
                <w:szCs w:val="21"/>
              </w:rPr>
              <w:t>老师可以通过电脑WEB端导出所带学生的电子实习档案，包括：实习证明、实习企定表、实习校内考核表、实习企业鉴定表、实习日报表、实习周报表、实习月报表、实习总结表。并可汇总查看学生的实习职位、实习成绩、工资单、就业上报、三方协议等信息。</w:t>
            </w:r>
          </w:p>
          <w:p>
            <w:pPr>
              <w:pStyle w:val="2"/>
              <w:rPr>
                <w:b/>
                <w:bCs/>
                <w:sz w:val="24"/>
                <w:szCs w:val="24"/>
              </w:rPr>
            </w:pPr>
            <w:r>
              <w:rPr>
                <w:rFonts w:hint="eastAsia"/>
                <w:b/>
                <w:bCs/>
                <w:sz w:val="24"/>
                <w:szCs w:val="24"/>
              </w:rPr>
              <w:t>四、</w:t>
            </w:r>
            <w:r>
              <w:rPr>
                <w:rFonts w:hint="eastAsia" w:ascii="宋体" w:hAnsi="宋体"/>
                <w:b/>
                <w:bCs/>
                <w:color w:val="000000"/>
                <w:kern w:val="0"/>
                <w:sz w:val="24"/>
                <w:szCs w:val="24"/>
              </w:rPr>
              <w:t>实习管理工作台</w:t>
            </w:r>
          </w:p>
          <w:p>
            <w:pPr>
              <w:spacing w:line="360" w:lineRule="auto"/>
              <w:ind w:firstLine="420" w:firstLineChars="200"/>
              <w:jc w:val="left"/>
              <w:rPr>
                <w:szCs w:val="21"/>
              </w:rPr>
            </w:pPr>
            <w:r>
              <w:rPr>
                <w:rFonts w:hint="eastAsia"/>
                <w:szCs w:val="21"/>
              </w:rPr>
              <w:t>1.管理工作台</w:t>
            </w:r>
          </w:p>
          <w:p>
            <w:pPr>
              <w:spacing w:line="360" w:lineRule="auto"/>
              <w:ind w:firstLine="420" w:firstLineChars="200"/>
              <w:jc w:val="left"/>
              <w:rPr>
                <w:szCs w:val="21"/>
              </w:rPr>
            </w:pPr>
            <w:r>
              <w:rPr>
                <w:rFonts w:hint="eastAsia"/>
                <w:szCs w:val="21"/>
              </w:rPr>
              <w:t>提供教育部最新版实习管理规定供学校查看下载。可视化图表展示统计数据，并且可查看历届数据，支持校院两级数据隔离，校级管理员可查看全校数据，二级学院只能看到本学院的数据。可视化图表展示实习人数、指导老师数、实习计划数、实习专业数、最近7天签到率、最近8周周报数、二级学院签到率排名、学生激活率、老师激活率、实习上岗率、岗位专业对口率、实习稳定率、统一安排率等。</w:t>
            </w:r>
          </w:p>
          <w:p>
            <w:pPr>
              <w:spacing w:line="360" w:lineRule="auto"/>
              <w:ind w:firstLine="420" w:firstLineChars="200"/>
              <w:jc w:val="left"/>
              <w:rPr>
                <w:szCs w:val="21"/>
              </w:rPr>
            </w:pPr>
            <w:r>
              <w:rPr>
                <w:rFonts w:hint="eastAsia"/>
                <w:szCs w:val="21"/>
              </w:rPr>
              <w:t>工作台应展示内容包括：</w:t>
            </w:r>
          </w:p>
          <w:p>
            <w:pPr>
              <w:spacing w:line="360" w:lineRule="auto"/>
              <w:ind w:firstLine="420" w:firstLineChars="200"/>
              <w:jc w:val="left"/>
              <w:rPr>
                <w:szCs w:val="21"/>
              </w:rPr>
            </w:pPr>
            <w:r>
              <w:rPr>
                <w:rFonts w:hint="eastAsia"/>
                <w:szCs w:val="21"/>
              </w:rPr>
              <w:t>⑴</w:t>
            </w:r>
            <w:r>
              <w:rPr>
                <w:szCs w:val="21"/>
              </w:rPr>
              <w:t>全校（各</w:t>
            </w:r>
            <w:r>
              <w:rPr>
                <w:rFonts w:hint="eastAsia"/>
                <w:szCs w:val="21"/>
              </w:rPr>
              <w:t>学院</w:t>
            </w:r>
            <w:r>
              <w:rPr>
                <w:szCs w:val="21"/>
              </w:rPr>
              <w:t>、各专业、各班）应参加岗</w:t>
            </w:r>
            <w:r>
              <w:rPr>
                <w:rFonts w:hint="eastAsia"/>
                <w:szCs w:val="21"/>
              </w:rPr>
              <w:t>位</w:t>
            </w:r>
            <w:r>
              <w:rPr>
                <w:szCs w:val="21"/>
              </w:rPr>
              <w:t>实习学生数+已落实实习单位学生数+已在岗实习学生数</w:t>
            </w:r>
          </w:p>
          <w:p>
            <w:pPr>
              <w:spacing w:line="360" w:lineRule="auto"/>
              <w:ind w:firstLine="420" w:firstLineChars="200"/>
              <w:jc w:val="left"/>
              <w:rPr>
                <w:szCs w:val="21"/>
              </w:rPr>
            </w:pPr>
            <w:r>
              <w:rPr>
                <w:rFonts w:hint="eastAsia"/>
                <w:szCs w:val="21"/>
              </w:rPr>
              <w:t>⑵</w:t>
            </w:r>
            <w:r>
              <w:rPr>
                <w:szCs w:val="21"/>
              </w:rPr>
              <w:t>按照</w:t>
            </w:r>
            <w:r>
              <w:rPr>
                <w:rFonts w:hint="eastAsia"/>
                <w:szCs w:val="21"/>
              </w:rPr>
              <w:t>岗位</w:t>
            </w:r>
            <w:r>
              <w:rPr>
                <w:szCs w:val="21"/>
              </w:rPr>
              <w:t>实习业务流程，根据登录者角色，展示其权限层面（学</w:t>
            </w:r>
            <w:r>
              <w:rPr>
                <w:rFonts w:hint="eastAsia"/>
                <w:szCs w:val="21"/>
              </w:rPr>
              <w:t>校</w:t>
            </w:r>
            <w:r>
              <w:rPr>
                <w:szCs w:val="21"/>
              </w:rPr>
              <w:t>、</w:t>
            </w:r>
            <w:r>
              <w:rPr>
                <w:rFonts w:hint="eastAsia"/>
                <w:szCs w:val="21"/>
              </w:rPr>
              <w:t>二级学院</w:t>
            </w:r>
            <w:r>
              <w:rPr>
                <w:szCs w:val="21"/>
              </w:rPr>
              <w:t>、专业、班级）各阶段的实习进展情况：实习申请进度、开题报告进度、周记批阅进度、工作报告进度、巡视进度、成绩录入进度等。</w:t>
            </w:r>
          </w:p>
          <w:p>
            <w:pPr>
              <w:spacing w:line="360" w:lineRule="auto"/>
              <w:ind w:firstLine="420" w:firstLineChars="200"/>
              <w:jc w:val="left"/>
              <w:rPr>
                <w:szCs w:val="21"/>
              </w:rPr>
            </w:pPr>
            <w:r>
              <w:rPr>
                <w:rFonts w:hint="eastAsia"/>
                <w:szCs w:val="21"/>
              </w:rPr>
              <w:t>⑶</w:t>
            </w:r>
            <w:r>
              <w:rPr>
                <w:szCs w:val="21"/>
              </w:rPr>
              <w:t>学生实习分布热力图等（签到地图）</w:t>
            </w:r>
          </w:p>
          <w:p>
            <w:pPr>
              <w:spacing w:line="360" w:lineRule="auto"/>
              <w:ind w:firstLine="420" w:firstLineChars="200"/>
              <w:jc w:val="left"/>
              <w:rPr>
                <w:szCs w:val="21"/>
              </w:rPr>
            </w:pPr>
            <w:r>
              <w:rPr>
                <w:rFonts w:hint="eastAsia"/>
                <w:szCs w:val="21"/>
              </w:rPr>
              <w:t>⑷</w:t>
            </w:r>
            <w:r>
              <w:rPr>
                <w:szCs w:val="21"/>
              </w:rPr>
              <w:t>老师绩效分布和前后10位老师分布</w:t>
            </w:r>
          </w:p>
          <w:p>
            <w:pPr>
              <w:spacing w:line="360" w:lineRule="auto"/>
              <w:ind w:firstLine="420" w:firstLineChars="200"/>
              <w:jc w:val="left"/>
              <w:rPr>
                <w:szCs w:val="21"/>
              </w:rPr>
            </w:pPr>
            <w:r>
              <w:rPr>
                <w:rFonts w:hint="eastAsia"/>
                <w:szCs w:val="21"/>
              </w:rPr>
              <w:t>⑸</w:t>
            </w:r>
            <w:r>
              <w:rPr>
                <w:szCs w:val="21"/>
              </w:rPr>
              <w:t>预警：周记批阅预警、签到预警、未实习学生预警。</w:t>
            </w:r>
          </w:p>
          <w:p>
            <w:pPr>
              <w:spacing w:line="360" w:lineRule="auto"/>
              <w:ind w:firstLine="420" w:firstLineChars="200"/>
              <w:jc w:val="left"/>
              <w:rPr>
                <w:szCs w:val="21"/>
              </w:rPr>
            </w:pPr>
            <w:r>
              <w:rPr>
                <w:rFonts w:hint="eastAsia"/>
                <w:szCs w:val="21"/>
              </w:rPr>
              <w:t>⑹</w:t>
            </w:r>
            <w:r>
              <w:rPr>
                <w:szCs w:val="21"/>
              </w:rPr>
              <w:t>周记推送：优秀周记的推送分享。</w:t>
            </w:r>
          </w:p>
          <w:p>
            <w:pPr>
              <w:spacing w:line="360" w:lineRule="auto"/>
              <w:ind w:firstLine="420" w:firstLineChars="200"/>
              <w:jc w:val="left"/>
              <w:rPr>
                <w:szCs w:val="21"/>
              </w:rPr>
            </w:pPr>
            <w:r>
              <w:rPr>
                <w:rFonts w:hint="eastAsia"/>
                <w:szCs w:val="21"/>
              </w:rPr>
              <w:t>⑺</w:t>
            </w:r>
            <w:r>
              <w:rPr>
                <w:szCs w:val="21"/>
              </w:rPr>
              <w:t>可以发布学校公告通知。</w:t>
            </w:r>
          </w:p>
          <w:p>
            <w:pPr>
              <w:spacing w:line="360" w:lineRule="auto"/>
              <w:ind w:firstLine="420" w:firstLineChars="200"/>
              <w:jc w:val="left"/>
              <w:rPr>
                <w:szCs w:val="21"/>
              </w:rPr>
            </w:pPr>
            <w:r>
              <w:rPr>
                <w:rFonts w:hint="eastAsia"/>
                <w:szCs w:val="21"/>
              </w:rPr>
              <w:t>⑻</w:t>
            </w:r>
            <w:r>
              <w:rPr>
                <w:szCs w:val="21"/>
              </w:rPr>
              <w:t>可以进行个人信息设置，修改密码，身份绑定。</w:t>
            </w:r>
          </w:p>
          <w:p>
            <w:pPr>
              <w:spacing w:line="360" w:lineRule="auto"/>
              <w:ind w:firstLine="420" w:firstLineChars="200"/>
              <w:jc w:val="left"/>
              <w:rPr>
                <w:szCs w:val="21"/>
              </w:rPr>
            </w:pPr>
            <w:r>
              <w:rPr>
                <w:rFonts w:hint="eastAsia"/>
                <w:szCs w:val="21"/>
              </w:rPr>
              <w:t>2.用户管理</w:t>
            </w:r>
          </w:p>
          <w:p>
            <w:pPr>
              <w:spacing w:line="360" w:lineRule="auto"/>
              <w:ind w:firstLine="420" w:firstLineChars="200"/>
              <w:jc w:val="left"/>
              <w:rPr>
                <w:szCs w:val="21"/>
              </w:rPr>
            </w:pPr>
            <w:r>
              <w:rPr>
                <w:rFonts w:hint="eastAsia"/>
                <w:szCs w:val="21"/>
              </w:rPr>
              <w:t>学校管理员可以设置二级学院管理员、专业负责人、班主任、指导老师等身份权限；二级学院管理员可以设置专业负责人、班主任、指导老师身份权限。</w:t>
            </w:r>
          </w:p>
          <w:p>
            <w:pPr>
              <w:spacing w:line="360" w:lineRule="auto"/>
              <w:ind w:firstLine="420" w:firstLineChars="200"/>
              <w:jc w:val="left"/>
              <w:rPr>
                <w:szCs w:val="21"/>
              </w:rPr>
            </w:pPr>
            <w:r>
              <w:rPr>
                <w:rFonts w:hint="eastAsia"/>
                <w:szCs w:val="21"/>
              </w:rPr>
              <w:t>3.数据导入</w:t>
            </w:r>
          </w:p>
          <w:p>
            <w:pPr>
              <w:spacing w:line="360" w:lineRule="auto"/>
              <w:ind w:firstLine="420" w:firstLineChars="200"/>
              <w:jc w:val="left"/>
              <w:rPr>
                <w:szCs w:val="21"/>
              </w:rPr>
            </w:pPr>
            <w:r>
              <w:rPr>
                <w:rFonts w:hint="eastAsia"/>
                <w:szCs w:val="21"/>
              </w:rPr>
              <w:t>支持用EXCEL表格批量导入教师信息、学生信息，实习岗位，分配详情等。导入数据后，可自动形成基础数据，自动生成按照系部、专业、班级、学生、教师信息，并且可以对专业、班级、学生、教师信息进行更新编辑。对于数据界面需要支持Excel文件格式导出。</w:t>
            </w:r>
          </w:p>
          <w:p>
            <w:pPr>
              <w:spacing w:line="360" w:lineRule="auto"/>
              <w:ind w:firstLine="420" w:firstLineChars="200"/>
              <w:jc w:val="left"/>
              <w:rPr>
                <w:szCs w:val="21"/>
              </w:rPr>
            </w:pPr>
            <w:r>
              <w:rPr>
                <w:rFonts w:hint="eastAsia"/>
                <w:szCs w:val="21"/>
              </w:rPr>
              <w:t>4.实习计划与模板</w:t>
            </w:r>
          </w:p>
          <w:p>
            <w:pPr>
              <w:spacing w:line="360" w:lineRule="auto"/>
              <w:ind w:firstLine="420" w:firstLineChars="200"/>
              <w:jc w:val="left"/>
              <w:rPr>
                <w:szCs w:val="21"/>
              </w:rPr>
            </w:pPr>
            <w:r>
              <w:rPr>
                <w:rFonts w:hint="eastAsia"/>
                <w:szCs w:val="21"/>
              </w:rPr>
              <w:t>实习前制定学校实习计划，划定哪些专业参与实习，支持不同类型的实习计划制定；实习计划的具体内容包括起止日期、实习目的、实习要求、实习内容、考核标准等，可设定签到、报告的规则和要求，具体考核项目和分值比例可以自定义设置。可以创建实习计划模版，创建计划的时候可以导入实习计划模版，方便操作。</w:t>
            </w:r>
          </w:p>
          <w:p>
            <w:pPr>
              <w:spacing w:line="360" w:lineRule="auto"/>
              <w:ind w:firstLine="420" w:firstLineChars="200"/>
              <w:jc w:val="left"/>
              <w:rPr>
                <w:szCs w:val="21"/>
              </w:rPr>
            </w:pPr>
            <w:r>
              <w:rPr>
                <w:rFonts w:hint="eastAsia"/>
                <w:szCs w:val="21"/>
              </w:rPr>
              <w:t>5.实习分配</w:t>
            </w:r>
          </w:p>
          <w:p>
            <w:pPr>
              <w:spacing w:line="360" w:lineRule="auto"/>
              <w:ind w:firstLine="420" w:firstLineChars="200"/>
              <w:jc w:val="left"/>
              <w:rPr>
                <w:szCs w:val="21"/>
              </w:rPr>
            </w:pPr>
            <w:r>
              <w:rPr>
                <w:rFonts w:hint="eastAsia"/>
                <w:szCs w:val="21"/>
              </w:rPr>
              <w:t>可由二级学院管理员用数据导入的方式导入实习分配，也可以逐个为指导教师分配学生及指定实习方案（实习计划），分配学生时系统能自动筛选出指导老师所在二级学院的学生名单，且可以增加和删除学生。支持学生多方案分配。</w:t>
            </w:r>
          </w:p>
          <w:p>
            <w:pPr>
              <w:spacing w:line="360" w:lineRule="auto"/>
              <w:ind w:firstLine="420" w:firstLineChars="200"/>
              <w:jc w:val="left"/>
              <w:rPr>
                <w:szCs w:val="21"/>
              </w:rPr>
            </w:pPr>
            <w:r>
              <w:rPr>
                <w:rFonts w:hint="eastAsia"/>
                <w:szCs w:val="21"/>
              </w:rPr>
              <w:t>6.通知公告</w:t>
            </w:r>
          </w:p>
          <w:p>
            <w:pPr>
              <w:spacing w:line="360" w:lineRule="auto"/>
              <w:ind w:firstLine="420" w:firstLineChars="200"/>
              <w:jc w:val="left"/>
              <w:rPr>
                <w:szCs w:val="21"/>
              </w:rPr>
            </w:pPr>
            <w:r>
              <w:rPr>
                <w:rFonts w:hint="eastAsia"/>
                <w:szCs w:val="21"/>
              </w:rPr>
              <w:t>管理员可以在后台发布通知公告，公告类型包含实习协议、岗前培训、安全条例、通知公告等，并可按院系指定接收对象，对于公告状态为紧急状态的可在学生和老师APP端进行强制性弹框提醒，便于师生可及时查收。通知内容可带附件，文件格式包括压缩文件，word、excel、PDF等格式，教师和学生在App和web端都可以查收通知及下载附件。</w:t>
            </w:r>
          </w:p>
          <w:p>
            <w:pPr>
              <w:spacing w:line="360" w:lineRule="auto"/>
              <w:ind w:firstLine="420" w:firstLineChars="200"/>
              <w:jc w:val="left"/>
              <w:rPr>
                <w:szCs w:val="21"/>
              </w:rPr>
            </w:pPr>
            <w:r>
              <w:rPr>
                <w:rFonts w:hint="eastAsia"/>
                <w:szCs w:val="21"/>
              </w:rPr>
              <w:t>7.实习生一览表</w:t>
            </w:r>
          </w:p>
          <w:p>
            <w:pPr>
              <w:spacing w:line="360" w:lineRule="auto"/>
              <w:ind w:firstLine="420" w:firstLineChars="200"/>
              <w:jc w:val="left"/>
              <w:rPr>
                <w:szCs w:val="21"/>
              </w:rPr>
            </w:pPr>
            <w:r>
              <w:rPr>
                <w:rFonts w:hint="eastAsia"/>
                <w:szCs w:val="21"/>
              </w:rPr>
              <w:t>管理后台可汇总筛选查询所有实习学生的基本详情，包括学生姓名、学号、所在学院、专业、班级、实习计划、实习类型、实习方式、实习单位名称、实习岗位、实习单位统一社会代码、实习报酬，实习地点，班主任、校内指导老师、企业指导老师、企业指导老师，以及企业基本信息情况，汇总在表里，支持excel导出。可以单独设置不参与实习的学生状态，并注明原因（服兵役，专升本，等等）。</w:t>
            </w:r>
          </w:p>
          <w:p>
            <w:pPr>
              <w:spacing w:line="360" w:lineRule="auto"/>
              <w:ind w:firstLine="420" w:firstLineChars="200"/>
              <w:jc w:val="left"/>
              <w:rPr>
                <w:szCs w:val="21"/>
              </w:rPr>
            </w:pPr>
            <w:r>
              <w:rPr>
                <w:rFonts w:hint="eastAsia"/>
                <w:szCs w:val="21"/>
              </w:rPr>
              <w:t>8.实习单位管理</w:t>
            </w:r>
          </w:p>
          <w:p>
            <w:pPr>
              <w:spacing w:line="360" w:lineRule="auto"/>
              <w:ind w:firstLine="420" w:firstLineChars="200"/>
              <w:jc w:val="left"/>
              <w:rPr>
                <w:szCs w:val="21"/>
              </w:rPr>
            </w:pPr>
            <w:r>
              <w:rPr>
                <w:rFonts w:hint="eastAsia"/>
                <w:szCs w:val="21"/>
              </w:rPr>
              <w:t>邀请实习单位注册，审核实习单位，也可以创建实习单位和管理实习单位的资料，支持上传图片、附件等，用于展示基地风采，保存来往函件、合作协议等。可以区分学校合作实习单位和学生自主联系的实习单位。可以查看实习单位的带教老师名录。</w:t>
            </w:r>
          </w:p>
          <w:p>
            <w:pPr>
              <w:spacing w:line="360" w:lineRule="auto"/>
              <w:ind w:firstLine="420" w:firstLineChars="200"/>
              <w:jc w:val="left"/>
              <w:rPr>
                <w:szCs w:val="21"/>
              </w:rPr>
            </w:pPr>
            <w:r>
              <w:rPr>
                <w:rFonts w:hint="eastAsia"/>
                <w:szCs w:val="21"/>
              </w:rPr>
              <w:t>9.实习档案</w:t>
            </w:r>
          </w:p>
          <w:p>
            <w:pPr>
              <w:spacing w:line="360" w:lineRule="auto"/>
              <w:ind w:firstLine="420" w:firstLineChars="200"/>
              <w:jc w:val="left"/>
              <w:rPr>
                <w:szCs w:val="21"/>
              </w:rPr>
            </w:pPr>
            <w:r>
              <w:rPr>
                <w:rFonts w:hint="eastAsia"/>
                <w:szCs w:val="21"/>
              </w:rPr>
              <w:t>平台可根据学校需求制定学生的电子实习档案。管理后台可根据学生的实习情况自动生成学生的电子实习档案，档案包括实习证明、实习鉴定表、校内考核表、企业鉴定表、实习日报表、实习周报表、实习总结表等，支持PDF档导出。</w:t>
            </w:r>
          </w:p>
          <w:p>
            <w:pPr>
              <w:spacing w:line="360" w:lineRule="auto"/>
              <w:ind w:firstLine="420" w:firstLineChars="200"/>
              <w:jc w:val="left"/>
              <w:rPr>
                <w:szCs w:val="21"/>
              </w:rPr>
            </w:pPr>
            <w:r>
              <w:rPr>
                <w:rFonts w:hint="eastAsia"/>
                <w:szCs w:val="21"/>
              </w:rPr>
              <w:t>10.签到记录</w:t>
            </w:r>
          </w:p>
          <w:p>
            <w:pPr>
              <w:spacing w:line="360" w:lineRule="auto"/>
              <w:ind w:firstLine="420" w:firstLineChars="200"/>
              <w:jc w:val="left"/>
              <w:rPr>
                <w:szCs w:val="21"/>
              </w:rPr>
            </w:pPr>
            <w:r>
              <w:rPr>
                <w:rFonts w:hint="eastAsia"/>
                <w:szCs w:val="21"/>
              </w:rPr>
              <w:t>管理后台可查看所有实习学生的签到详情，包括签到内容，签到时间，签到地点等，对于多天未签到的学生，后台应进行预警提醒，并同步推送至老师APP端，对于补签的学生系统自动汇总名单，并支持签到记录、预警记录、补签记录EXCEL表格导出。</w:t>
            </w:r>
          </w:p>
          <w:p>
            <w:pPr>
              <w:spacing w:line="360" w:lineRule="auto"/>
              <w:ind w:firstLine="420" w:firstLineChars="200"/>
              <w:jc w:val="left"/>
              <w:rPr>
                <w:szCs w:val="21"/>
              </w:rPr>
            </w:pPr>
            <w:r>
              <w:rPr>
                <w:rFonts w:hint="eastAsia"/>
                <w:szCs w:val="21"/>
              </w:rPr>
              <w:t>11.日/周/月报/总结管理</w:t>
            </w:r>
          </w:p>
          <w:p>
            <w:pPr>
              <w:spacing w:line="360" w:lineRule="auto"/>
              <w:ind w:firstLine="420" w:firstLineChars="200"/>
              <w:jc w:val="left"/>
              <w:rPr>
                <w:szCs w:val="21"/>
              </w:rPr>
            </w:pPr>
            <w:r>
              <w:rPr>
                <w:rFonts w:hint="eastAsia"/>
                <w:szCs w:val="21"/>
              </w:rPr>
              <w:t>管理后台可查看所有实习学生的实习日/周/月报/总结记录，并可按已批阅、未批阅、已驳回等进行分类管理，系统支持EXCEL表格导出，方便保存打印。</w:t>
            </w:r>
          </w:p>
          <w:p>
            <w:pPr>
              <w:spacing w:line="360" w:lineRule="auto"/>
              <w:ind w:firstLine="420" w:firstLineChars="200"/>
              <w:jc w:val="left"/>
              <w:rPr>
                <w:szCs w:val="21"/>
              </w:rPr>
            </w:pPr>
            <w:r>
              <w:rPr>
                <w:rFonts w:hint="eastAsia"/>
                <w:szCs w:val="21"/>
              </w:rPr>
              <w:t>12.轮岗管理</w:t>
            </w:r>
          </w:p>
          <w:p>
            <w:pPr>
              <w:spacing w:line="360" w:lineRule="auto"/>
              <w:ind w:firstLine="420" w:firstLineChars="200"/>
              <w:jc w:val="left"/>
              <w:rPr>
                <w:szCs w:val="21"/>
              </w:rPr>
            </w:pPr>
            <w:r>
              <w:rPr>
                <w:rFonts w:hint="eastAsia"/>
                <w:szCs w:val="21"/>
              </w:rPr>
              <w:t>对于多部门轮岗实习的学生，学校可以在后台创建本校学生需要实习的部门轮岗计划，创建完成后，学生可以在APP去选择对应部门，来完成部门实习任务。</w:t>
            </w:r>
          </w:p>
          <w:p>
            <w:pPr>
              <w:spacing w:line="360" w:lineRule="auto"/>
              <w:ind w:firstLine="420" w:firstLineChars="200"/>
              <w:jc w:val="left"/>
              <w:rPr>
                <w:szCs w:val="21"/>
              </w:rPr>
            </w:pPr>
            <w:r>
              <w:rPr>
                <w:rFonts w:hint="eastAsia"/>
                <w:szCs w:val="21"/>
              </w:rPr>
              <w:t>13.实习项目管理</w:t>
            </w:r>
          </w:p>
          <w:p>
            <w:pPr>
              <w:spacing w:line="360" w:lineRule="auto"/>
              <w:ind w:firstLine="420" w:firstLineChars="200"/>
              <w:jc w:val="left"/>
              <w:rPr>
                <w:szCs w:val="21"/>
              </w:rPr>
            </w:pPr>
            <w:r>
              <w:rPr>
                <w:rFonts w:hint="eastAsia"/>
                <w:szCs w:val="21"/>
              </w:rPr>
              <w:t>学校通过后台可维护实习项目库，导入对应的实习项目内容，来供学生进行选择，并完善其他信息。系统支持模板批量导入，支持EXCEL表格导出。</w:t>
            </w:r>
          </w:p>
          <w:p>
            <w:pPr>
              <w:spacing w:line="360" w:lineRule="auto"/>
              <w:ind w:firstLine="420" w:firstLineChars="200"/>
              <w:jc w:val="left"/>
              <w:rPr>
                <w:szCs w:val="21"/>
              </w:rPr>
            </w:pPr>
            <w:r>
              <w:rPr>
                <w:rFonts w:hint="eastAsia"/>
                <w:szCs w:val="21"/>
              </w:rPr>
              <w:t>14.部门小结管理</w:t>
            </w:r>
          </w:p>
          <w:p>
            <w:pPr>
              <w:spacing w:line="360" w:lineRule="auto"/>
              <w:ind w:firstLine="420" w:firstLineChars="200"/>
              <w:jc w:val="left"/>
              <w:rPr>
                <w:szCs w:val="21"/>
              </w:rPr>
            </w:pPr>
            <w:r>
              <w:rPr>
                <w:rFonts w:hint="eastAsia"/>
                <w:szCs w:val="21"/>
              </w:rPr>
              <w:t>对于多部门轮岗实习的学生，系统可查看到学生每个部门的实习小结，帮助学校了解学生具体的实习状况，系统支持EXCEL表格导出。</w:t>
            </w:r>
          </w:p>
          <w:p>
            <w:pPr>
              <w:spacing w:line="360" w:lineRule="auto"/>
              <w:ind w:firstLine="420" w:firstLineChars="200"/>
              <w:jc w:val="left"/>
              <w:rPr>
                <w:szCs w:val="21"/>
              </w:rPr>
            </w:pPr>
            <w:r>
              <w:rPr>
                <w:rFonts w:hint="eastAsia"/>
                <w:szCs w:val="21"/>
              </w:rPr>
              <w:t>15.培训记录</w:t>
            </w:r>
          </w:p>
          <w:p>
            <w:pPr>
              <w:spacing w:line="360" w:lineRule="auto"/>
              <w:ind w:firstLine="420" w:firstLineChars="200"/>
              <w:jc w:val="left"/>
              <w:rPr>
                <w:szCs w:val="21"/>
              </w:rPr>
            </w:pPr>
            <w:r>
              <w:rPr>
                <w:rFonts w:hint="eastAsia"/>
                <w:szCs w:val="21"/>
              </w:rPr>
              <w:t>后台可查看学生在实习过程中所参加的培训记录，包括姓名、学号、所在学院、专业、班级、培训主题、培训形式、内容记录、主讲人、培训时间等详情，系统支持EXCEL表格导出。</w:t>
            </w:r>
          </w:p>
          <w:p>
            <w:pPr>
              <w:spacing w:line="360" w:lineRule="auto"/>
              <w:ind w:firstLine="420" w:firstLineChars="200"/>
              <w:jc w:val="left"/>
              <w:rPr>
                <w:szCs w:val="21"/>
              </w:rPr>
            </w:pPr>
            <w:r>
              <w:rPr>
                <w:rFonts w:hint="eastAsia"/>
                <w:szCs w:val="21"/>
              </w:rPr>
              <w:t>16.请假管理</w:t>
            </w:r>
          </w:p>
          <w:p>
            <w:pPr>
              <w:spacing w:line="360" w:lineRule="auto"/>
              <w:ind w:firstLine="420" w:firstLineChars="200"/>
              <w:jc w:val="left"/>
              <w:rPr>
                <w:szCs w:val="21"/>
              </w:rPr>
            </w:pPr>
            <w:r>
              <w:rPr>
                <w:rFonts w:hint="eastAsia"/>
                <w:szCs w:val="21"/>
              </w:rPr>
              <w:t>管理后台可查看所有实习学生的请假详情，包括姓名、学号、实习企业、请假起止时间、请假原因、请假证明文件、老师意见等，方便管理员及时了解请假状况。</w:t>
            </w:r>
          </w:p>
          <w:p>
            <w:pPr>
              <w:spacing w:line="360" w:lineRule="auto"/>
              <w:ind w:firstLine="420" w:firstLineChars="200"/>
              <w:jc w:val="left"/>
              <w:rPr>
                <w:szCs w:val="21"/>
              </w:rPr>
            </w:pPr>
            <w:r>
              <w:rPr>
                <w:rFonts w:hint="eastAsia"/>
                <w:szCs w:val="21"/>
              </w:rPr>
              <w:t>17.工资单管理：</w:t>
            </w:r>
          </w:p>
          <w:p>
            <w:pPr>
              <w:spacing w:line="360" w:lineRule="auto"/>
              <w:ind w:firstLine="420" w:firstLineChars="200"/>
              <w:jc w:val="left"/>
              <w:rPr>
                <w:szCs w:val="21"/>
              </w:rPr>
            </w:pPr>
            <w:r>
              <w:rPr>
                <w:rFonts w:hint="eastAsia"/>
                <w:szCs w:val="21"/>
              </w:rPr>
              <w:t>系统可以汇总学生提交的实习工资情况，包括姓名、院系、专业、班级、工资月份、工资金额、提交时间，支持excel导出。</w:t>
            </w:r>
          </w:p>
          <w:p>
            <w:pPr>
              <w:spacing w:line="360" w:lineRule="auto"/>
              <w:ind w:firstLine="420" w:firstLineChars="200"/>
              <w:jc w:val="left"/>
              <w:rPr>
                <w:szCs w:val="21"/>
              </w:rPr>
            </w:pPr>
            <w:r>
              <w:rPr>
                <w:rFonts w:hint="eastAsia"/>
                <w:szCs w:val="21"/>
              </w:rPr>
              <w:t>18.实习成绩管理</w:t>
            </w:r>
          </w:p>
          <w:p>
            <w:pPr>
              <w:spacing w:line="360" w:lineRule="auto"/>
              <w:ind w:firstLine="420" w:firstLineChars="200"/>
              <w:jc w:val="left"/>
              <w:rPr>
                <w:szCs w:val="21"/>
              </w:rPr>
            </w:pPr>
            <w:r>
              <w:rPr>
                <w:rFonts w:hint="eastAsia"/>
                <w:szCs w:val="21"/>
              </w:rPr>
              <w:t>管理后台可汇总查看所有学生的实习成绩，包括姓名、学号、所在学院、年级、班级、校内老师评分、企业评分、自我综合评分、是否上传企业鉴定表等详情，支持EXCEL表格导出。可以根据实习计划制定的考核标准自动生成实习成绩、或由实习单位或校内老师主管打分。</w:t>
            </w:r>
          </w:p>
          <w:p>
            <w:pPr>
              <w:spacing w:line="360" w:lineRule="auto"/>
              <w:ind w:firstLine="420" w:firstLineChars="200"/>
              <w:jc w:val="left"/>
              <w:rPr>
                <w:szCs w:val="21"/>
              </w:rPr>
            </w:pPr>
            <w:r>
              <w:rPr>
                <w:rFonts w:hint="eastAsia"/>
                <w:szCs w:val="21"/>
              </w:rPr>
              <w:t>19.企业评价管理</w:t>
            </w:r>
          </w:p>
          <w:p>
            <w:pPr>
              <w:spacing w:line="360" w:lineRule="auto"/>
              <w:ind w:firstLine="420" w:firstLineChars="200"/>
              <w:jc w:val="left"/>
              <w:rPr>
                <w:szCs w:val="21"/>
              </w:rPr>
            </w:pPr>
            <w:r>
              <w:rPr>
                <w:rFonts w:hint="eastAsia"/>
                <w:szCs w:val="21"/>
              </w:rPr>
              <w:t>学校可查看学生对企业的评价评分，方便学校及时了解学生实习企业的真实状况，调查企业满意度，遴选优质合作企业。</w:t>
            </w:r>
          </w:p>
          <w:p>
            <w:pPr>
              <w:spacing w:line="360" w:lineRule="auto"/>
              <w:ind w:firstLine="420" w:firstLineChars="200"/>
              <w:jc w:val="left"/>
              <w:rPr>
                <w:szCs w:val="21"/>
              </w:rPr>
            </w:pPr>
            <w:r>
              <w:rPr>
                <w:rFonts w:hint="eastAsia"/>
                <w:szCs w:val="21"/>
              </w:rPr>
              <w:t>20.教师管理</w:t>
            </w:r>
          </w:p>
          <w:p>
            <w:pPr>
              <w:spacing w:line="360" w:lineRule="auto"/>
              <w:ind w:firstLine="420" w:firstLineChars="200"/>
              <w:jc w:val="left"/>
              <w:rPr>
                <w:szCs w:val="21"/>
              </w:rPr>
            </w:pPr>
            <w:r>
              <w:rPr>
                <w:rFonts w:hint="eastAsia"/>
                <w:szCs w:val="21"/>
              </w:rPr>
              <w:t>学校可查看教师的实习管理情况：教师周报、教师月报、教师总结、巡访记录、实习指导记录等、签到记录、补签记录等。并支持EXCEL表格导出。</w:t>
            </w:r>
          </w:p>
          <w:p>
            <w:pPr>
              <w:spacing w:line="360" w:lineRule="auto"/>
              <w:ind w:firstLine="420" w:firstLineChars="200"/>
              <w:jc w:val="left"/>
              <w:rPr>
                <w:szCs w:val="21"/>
              </w:rPr>
            </w:pPr>
            <w:r>
              <w:rPr>
                <w:rFonts w:hint="eastAsia"/>
                <w:szCs w:val="21"/>
              </w:rPr>
              <w:t>21.就业管理</w:t>
            </w:r>
          </w:p>
          <w:p>
            <w:pPr>
              <w:spacing w:line="360" w:lineRule="auto"/>
              <w:ind w:firstLine="420" w:firstLineChars="200"/>
              <w:jc w:val="left"/>
              <w:rPr>
                <w:szCs w:val="21"/>
              </w:rPr>
            </w:pPr>
            <w:r>
              <w:rPr>
                <w:rFonts w:hint="eastAsia"/>
                <w:szCs w:val="21"/>
              </w:rPr>
              <w:t>学校可查看学生上报的就业信息，有利于学校对毕业后的学生就业情况进行跟踪，并支持EXCEL表格导出。</w:t>
            </w:r>
          </w:p>
          <w:p>
            <w:pPr>
              <w:spacing w:line="360" w:lineRule="auto"/>
              <w:ind w:firstLine="420" w:firstLineChars="200"/>
              <w:jc w:val="left"/>
              <w:rPr>
                <w:szCs w:val="21"/>
              </w:rPr>
            </w:pPr>
            <w:r>
              <w:rPr>
                <w:rFonts w:hint="eastAsia"/>
                <w:szCs w:val="21"/>
              </w:rPr>
              <w:t>22.实践基地管理</w:t>
            </w:r>
          </w:p>
          <w:p>
            <w:pPr>
              <w:spacing w:line="360" w:lineRule="auto"/>
              <w:ind w:firstLine="420" w:firstLineChars="200"/>
              <w:jc w:val="left"/>
              <w:rPr>
                <w:szCs w:val="21"/>
              </w:rPr>
            </w:pPr>
            <w:r>
              <w:rPr>
                <w:rFonts w:hint="eastAsia"/>
                <w:szCs w:val="21"/>
              </w:rPr>
              <w:t>学校可以将校企合作单位统一导入后台，包括企业名称，统一社会信用代码、企业性质、行业类别、省份，城市，企业联系人，联系人电话、邮箱等。导入之后，老师在统一分配的时候，可以直接选择录入实践基地里的合作企业。</w:t>
            </w:r>
          </w:p>
          <w:p>
            <w:pPr>
              <w:spacing w:line="360" w:lineRule="auto"/>
              <w:ind w:firstLine="420" w:firstLineChars="200"/>
              <w:jc w:val="left"/>
              <w:rPr>
                <w:szCs w:val="21"/>
              </w:rPr>
            </w:pPr>
            <w:r>
              <w:rPr>
                <w:rFonts w:hint="eastAsia"/>
                <w:szCs w:val="21"/>
              </w:rPr>
              <w:t>23.实习过程统计</w:t>
            </w:r>
          </w:p>
          <w:p>
            <w:pPr>
              <w:spacing w:line="360" w:lineRule="auto"/>
              <w:ind w:firstLine="420" w:firstLineChars="200"/>
              <w:jc w:val="left"/>
              <w:rPr>
                <w:szCs w:val="21"/>
              </w:rPr>
            </w:pPr>
            <w:r>
              <w:rPr>
                <w:rFonts w:hint="eastAsia"/>
                <w:szCs w:val="21"/>
              </w:rPr>
              <w:t>管理后台数据中心可按周/月/全部时间，查看所有实习生过程数据统计详情，包括姓名、学号、年级、所属计划、二级学院、专业、班级、指导老师、班主任、实习企业数量、应签到数、实际签到数、请假天数、免签天数、补签天数、日报提交数、周报应交数、周报实交数、周报迟交数、周报完成率、应交月报数、实交月报数、实交总结数、成绩分数等帮助学校实时了解学生的实习过程状况、对于不关注的字段系统支持自定义所查看字段，同时支持EXCEL表格导出。</w:t>
            </w:r>
          </w:p>
          <w:p>
            <w:pPr>
              <w:spacing w:line="360" w:lineRule="auto"/>
              <w:ind w:firstLine="420" w:firstLineChars="200"/>
              <w:jc w:val="left"/>
              <w:rPr>
                <w:szCs w:val="21"/>
              </w:rPr>
            </w:pPr>
            <w:r>
              <w:rPr>
                <w:rFonts w:hint="eastAsia"/>
                <w:szCs w:val="21"/>
              </w:rPr>
              <w:t>24.指导老师绩效统计</w:t>
            </w:r>
          </w:p>
          <w:p>
            <w:pPr>
              <w:spacing w:line="360" w:lineRule="auto"/>
              <w:ind w:firstLine="420" w:firstLineChars="200"/>
              <w:jc w:val="left"/>
              <w:rPr>
                <w:szCs w:val="21"/>
              </w:rPr>
            </w:pPr>
            <w:r>
              <w:rPr>
                <w:rFonts w:hint="eastAsia"/>
                <w:szCs w:val="21"/>
              </w:rPr>
              <w:t>管理后台数据中心可按周/月/季/学期/学年，查看所有指导老师的过程管理数据，包括指导老师姓名、所属院系、实习类型、所带学生数、学生绑定数、学生签到数、平均签到数、平均签到率、学生日志数、学生应交周报数、实交周报数、未交周报数、周报批阅数、周报批阅率、准时批阅率等，月报实交数、月报完成率、月报批阅率、准时批阅率、实习总结数、总结批阅率等帮助学校及时了解指导老师绩效情况，对于不关注的字段系统支持自定义所查看字段，同时支持EXCEL表格导出。</w:t>
            </w:r>
          </w:p>
          <w:p>
            <w:pPr>
              <w:spacing w:line="360" w:lineRule="auto"/>
              <w:ind w:firstLine="420" w:firstLineChars="200"/>
              <w:jc w:val="left"/>
              <w:rPr>
                <w:szCs w:val="21"/>
              </w:rPr>
            </w:pPr>
            <w:r>
              <w:rPr>
                <w:rFonts w:hint="eastAsia"/>
                <w:szCs w:val="21"/>
              </w:rPr>
              <w:t>25.班主任绩效统计</w:t>
            </w:r>
          </w:p>
          <w:p>
            <w:pPr>
              <w:spacing w:line="360" w:lineRule="auto"/>
              <w:ind w:firstLine="420" w:firstLineChars="200"/>
              <w:jc w:val="left"/>
              <w:rPr>
                <w:szCs w:val="21"/>
              </w:rPr>
            </w:pPr>
            <w:r>
              <w:rPr>
                <w:rFonts w:hint="eastAsia"/>
                <w:szCs w:val="21"/>
              </w:rPr>
              <w:t>管理后台数据中心可按周/月/季/学期/学年，查看所有班主任的过程管理数据，包括姓名、教工号、所属院系、班级、实习类型、学生数、绑定数、签到数、平均签到率、日志数、周报数、周报完成率、周报批阅数、周报批阅率、准时批阅率、月报数、月报完成率、月报批阅率、总结数、总结批阅率等帮助学校及时了解班主任绩效情况、对于不关注的字段系统支持自定义所查看字段，同时支持EXCEL表格导出。</w:t>
            </w:r>
          </w:p>
          <w:p>
            <w:pPr>
              <w:spacing w:line="360" w:lineRule="auto"/>
              <w:ind w:firstLine="420" w:firstLineChars="200"/>
              <w:jc w:val="left"/>
              <w:rPr>
                <w:szCs w:val="21"/>
              </w:rPr>
            </w:pPr>
            <w:r>
              <w:rPr>
                <w:rFonts w:hint="eastAsia"/>
                <w:szCs w:val="21"/>
              </w:rPr>
              <w:t>26.二级学院实习情况汇总</w:t>
            </w:r>
          </w:p>
          <w:p>
            <w:pPr>
              <w:spacing w:line="360" w:lineRule="auto"/>
              <w:ind w:firstLine="420" w:firstLineChars="200"/>
              <w:jc w:val="left"/>
              <w:rPr>
                <w:szCs w:val="21"/>
              </w:rPr>
            </w:pPr>
            <w:r>
              <w:rPr>
                <w:rFonts w:hint="eastAsia"/>
                <w:szCs w:val="21"/>
              </w:rPr>
              <w:t>实习过程记录可按二级学院进行分类汇总统计，管理后台数据中心可按周/月/全部时间，来查看所有院系实习情况对比，包括院系、年级、学生人数、实习人数、绑定数、绑定率、免实习人数、上岗人次、上岗率、对口率、稳定率、人均签到数、签到率、日报数、应交周报数、实交周报数、周报完成率、周报批阅数、周报批阅率、月报数、月报完成率、月报批阅数、月报批阅率、总结数等帮助学校实时了解各院系的实习情况，对于不关注的字段系统支持自定义所查看字段，同时支持EXCEL表格导出。</w:t>
            </w:r>
          </w:p>
          <w:p>
            <w:pPr>
              <w:spacing w:line="360" w:lineRule="auto"/>
              <w:ind w:firstLine="420" w:firstLineChars="200"/>
              <w:jc w:val="left"/>
              <w:rPr>
                <w:szCs w:val="21"/>
              </w:rPr>
            </w:pPr>
            <w:r>
              <w:rPr>
                <w:rFonts w:hint="eastAsia"/>
                <w:szCs w:val="21"/>
              </w:rPr>
              <w:t>27.专业实习情况汇总</w:t>
            </w:r>
          </w:p>
          <w:p>
            <w:pPr>
              <w:spacing w:line="360" w:lineRule="auto"/>
              <w:ind w:firstLine="420" w:firstLineChars="200"/>
              <w:jc w:val="left"/>
              <w:rPr>
                <w:szCs w:val="21"/>
              </w:rPr>
            </w:pPr>
            <w:r>
              <w:rPr>
                <w:rFonts w:hint="eastAsia"/>
                <w:szCs w:val="21"/>
              </w:rPr>
              <w:t>实习过程记录可按专业进行分类汇总统计，管理后台数据中心可按周/月/季/学期/学年，来查看所有专业实习情况对比，包括所属学院、年级、专业、学生人数、实习人数、绑定数、绑定率、免实习人数、上岗人次、上岗率、对口率、稳定率、人均签到数、签到率、日报数、应交周报数、实交周报数、周报完成率、周报批阅数、周报批阅率、月报数、月报完成率、月报批阅数、月报批阅率、总结数等实习情况，对于不关注的字段系统支持自定义所查看字段，同时支持EXCEL表格导出。</w:t>
            </w:r>
          </w:p>
          <w:p>
            <w:pPr>
              <w:spacing w:line="360" w:lineRule="auto"/>
              <w:ind w:firstLine="420" w:firstLineChars="200"/>
              <w:jc w:val="left"/>
              <w:rPr>
                <w:szCs w:val="21"/>
              </w:rPr>
            </w:pPr>
            <w:r>
              <w:rPr>
                <w:rFonts w:hint="eastAsia"/>
                <w:szCs w:val="21"/>
              </w:rPr>
              <w:t>28.班级实习情况汇总</w:t>
            </w:r>
          </w:p>
          <w:p>
            <w:pPr>
              <w:spacing w:line="360" w:lineRule="auto"/>
              <w:ind w:firstLine="420" w:firstLineChars="200"/>
              <w:jc w:val="left"/>
              <w:rPr>
                <w:szCs w:val="21"/>
              </w:rPr>
            </w:pPr>
            <w:r>
              <w:rPr>
                <w:rFonts w:hint="eastAsia"/>
                <w:szCs w:val="21"/>
              </w:rPr>
              <w:t>实习过程记录可按班级进行分类汇总统计，管理后台数据中心可按周/月/季/学期/学年，来查看所有班级实习情况对比，包括所属学院、年级、专业、班级、班主任、学生人数、实习人数、绑定数、绑定率、免实习人数、上岗人数、上岗率、对口率、稳定率、人均签到数、签到率、日报数、应交周报数、实交周报数、周报完成率、周报批阅数、周报批阅率、月报数、月报完成率、月报批阅数、月报批阅率、总结数等实习情况，对于不关注的字段系统支持自定义所查看字段，同时支持EXCEL表格导出。</w:t>
            </w:r>
          </w:p>
          <w:p>
            <w:pPr>
              <w:spacing w:line="360" w:lineRule="auto"/>
              <w:ind w:firstLine="420" w:firstLineChars="200"/>
              <w:jc w:val="left"/>
              <w:rPr>
                <w:szCs w:val="21"/>
              </w:rPr>
            </w:pPr>
            <w:r>
              <w:rPr>
                <w:rFonts w:hint="eastAsia"/>
                <w:szCs w:val="21"/>
              </w:rPr>
              <w:t>29.系统管理和卡片配置</w:t>
            </w:r>
          </w:p>
          <w:p>
            <w:pPr>
              <w:spacing w:line="360" w:lineRule="auto"/>
              <w:ind w:firstLine="420" w:firstLineChars="200"/>
              <w:jc w:val="left"/>
              <w:rPr>
                <w:szCs w:val="21"/>
              </w:rPr>
            </w:pPr>
            <w:r>
              <w:rPr>
                <w:rFonts w:hint="eastAsia"/>
                <w:szCs w:val="21"/>
              </w:rPr>
              <w:t>学校可以根据自己学校情况进行卡片配置，上传学校logo,进行卡片的新增，修改，删除。</w:t>
            </w:r>
          </w:p>
          <w:p>
            <w:pPr>
              <w:spacing w:line="360" w:lineRule="auto"/>
              <w:ind w:firstLine="420" w:firstLineChars="200"/>
              <w:jc w:val="left"/>
              <w:rPr>
                <w:szCs w:val="21"/>
              </w:rPr>
            </w:pPr>
            <w:r>
              <w:rPr>
                <w:rFonts w:hint="eastAsia"/>
                <w:szCs w:val="21"/>
              </w:rPr>
              <w:t>30.预警设置</w:t>
            </w:r>
          </w:p>
          <w:p>
            <w:pPr>
              <w:spacing w:line="360" w:lineRule="auto"/>
              <w:ind w:firstLine="420" w:firstLineChars="200"/>
              <w:jc w:val="left"/>
              <w:rPr>
                <w:szCs w:val="21"/>
              </w:rPr>
            </w:pPr>
            <w:r>
              <w:rPr>
                <w:rFonts w:hint="eastAsia"/>
                <w:szCs w:val="21"/>
              </w:rPr>
              <w:t>学校可以根据自己学校情况进行签到预警设置，包括3天未签到预警，7天未签到预警，10天未签到预警，推送对象可以是校领导，二级学院领导和指导老师。推送方式包含APP消息推送和邮箱推送。</w:t>
            </w:r>
          </w:p>
          <w:p>
            <w:pPr>
              <w:spacing w:line="360" w:lineRule="auto"/>
              <w:ind w:firstLine="420" w:firstLineChars="200"/>
              <w:jc w:val="left"/>
              <w:rPr>
                <w:szCs w:val="21"/>
              </w:rPr>
            </w:pPr>
            <w:r>
              <w:rPr>
                <w:rFonts w:hint="eastAsia"/>
                <w:szCs w:val="21"/>
              </w:rPr>
              <w:t>31.后台用户体验</w:t>
            </w:r>
          </w:p>
          <w:p>
            <w:pPr>
              <w:spacing w:line="360" w:lineRule="auto"/>
              <w:ind w:firstLine="420" w:firstLineChars="200"/>
              <w:jc w:val="left"/>
              <w:rPr>
                <w:szCs w:val="21"/>
              </w:rPr>
            </w:pPr>
            <w:r>
              <w:rPr>
                <w:rFonts w:hint="eastAsia"/>
                <w:szCs w:val="21"/>
              </w:rPr>
              <w:t>后台管理员使用的所有主要的列表页面，用户都能够点击列标题排序，任意选择隐藏列，调整列的顺序，可以导出Excel。支持按关键字模糊搜索，也支持高级组合搜索。</w:t>
            </w:r>
          </w:p>
          <w:p>
            <w:pPr>
              <w:spacing w:line="360" w:lineRule="auto"/>
              <w:jc w:val="left"/>
              <w:rPr>
                <w:b/>
                <w:bCs/>
                <w:sz w:val="24"/>
                <w:szCs w:val="24"/>
              </w:rPr>
            </w:pPr>
            <w:r>
              <w:rPr>
                <w:rFonts w:hint="eastAsia"/>
                <w:b/>
                <w:bCs/>
                <w:sz w:val="24"/>
                <w:szCs w:val="24"/>
              </w:rPr>
              <w:t>五、售后服务</w:t>
            </w:r>
          </w:p>
          <w:p>
            <w:pPr>
              <w:pStyle w:val="18"/>
              <w:spacing w:line="440" w:lineRule="exact"/>
              <w:ind w:firstLine="0" w:firstLineChars="0"/>
              <w:rPr>
                <w:rFonts w:ascii="Calibri" w:hAnsi="Calibri" w:cs="宋体"/>
                <w:szCs w:val="21"/>
              </w:rPr>
            </w:pPr>
            <w:r>
              <w:rPr>
                <w:rFonts w:hint="eastAsia" w:ascii="Calibri" w:hAnsi="Calibri" w:cs="宋体"/>
                <w:szCs w:val="21"/>
              </w:rPr>
              <w:t>1.管理平台服务期限为签订合同之日起两年。</w:t>
            </w:r>
          </w:p>
          <w:p>
            <w:pPr>
              <w:pStyle w:val="18"/>
              <w:spacing w:line="440" w:lineRule="exact"/>
              <w:ind w:firstLine="0" w:firstLineChars="0"/>
              <w:rPr>
                <w:rFonts w:ascii="Calibri" w:hAnsi="Calibri" w:cs="宋体"/>
                <w:szCs w:val="21"/>
              </w:rPr>
            </w:pPr>
            <w:r>
              <w:rPr>
                <w:rFonts w:hint="eastAsia" w:ascii="Calibri" w:hAnsi="Calibri" w:cs="宋体"/>
                <w:szCs w:val="21"/>
              </w:rPr>
              <w:t>2.免费部署，提供相应的实习流程文档，学生、老师、二级学院管理员、学校管理员的使用文档。提供至少一次现场培训，并可按要求不定期进行远程培训。</w:t>
            </w:r>
          </w:p>
          <w:p>
            <w:pPr>
              <w:pStyle w:val="18"/>
              <w:spacing w:line="440" w:lineRule="exact"/>
              <w:ind w:firstLine="0" w:firstLineChars="0"/>
              <w:rPr>
                <w:rFonts w:ascii="Calibri" w:hAnsi="Calibri" w:cs="宋体"/>
                <w:szCs w:val="21"/>
              </w:rPr>
            </w:pPr>
            <w:r>
              <w:rPr>
                <w:rFonts w:hint="eastAsia" w:ascii="Calibri" w:hAnsi="Calibri" w:cs="宋体"/>
                <w:szCs w:val="21"/>
              </w:rPr>
              <w:t>3.承诺提供7×24 小时实时技术支持服务，软件发生故障时接到通知后0.5小时内做出响应（电话），紧急情况24小时内到现场。</w:t>
            </w:r>
          </w:p>
          <w:p>
            <w:pPr>
              <w:pStyle w:val="18"/>
              <w:spacing w:line="440" w:lineRule="exact"/>
              <w:ind w:firstLine="0" w:firstLineChars="0"/>
              <w:rPr>
                <w:rFonts w:ascii="Calibri" w:hAnsi="Calibri" w:cs="宋体"/>
                <w:szCs w:val="21"/>
              </w:rPr>
            </w:pPr>
            <w:r>
              <w:rPr>
                <w:rFonts w:hint="eastAsia" w:ascii="Calibri" w:hAnsi="Calibri" w:cs="宋体"/>
                <w:szCs w:val="21"/>
              </w:rPr>
              <w:t>4.提供专属客服人员，进行远程支持和服务，并能熟练地分析故障、排除故障等。</w:t>
            </w:r>
          </w:p>
          <w:p>
            <w:pPr>
              <w:pStyle w:val="18"/>
              <w:spacing w:line="440" w:lineRule="exact"/>
              <w:ind w:firstLine="0" w:firstLineChars="0"/>
              <w:rPr>
                <w:rFonts w:ascii="Calibri" w:hAnsi="Calibri" w:cs="宋体"/>
                <w:szCs w:val="21"/>
              </w:rPr>
            </w:pPr>
            <w:r>
              <w:rPr>
                <w:rFonts w:hint="eastAsia" w:ascii="Calibri" w:hAnsi="Calibri" w:cs="宋体"/>
                <w:szCs w:val="21"/>
              </w:rPr>
              <w:t>5.免费提供完善的系统使用手册、维护手册。</w:t>
            </w:r>
          </w:p>
          <w:p>
            <w:pPr>
              <w:pStyle w:val="18"/>
              <w:spacing w:line="440" w:lineRule="exact"/>
              <w:ind w:firstLine="0" w:firstLineChars="0"/>
              <w:rPr>
                <w:rFonts w:ascii="Calibri" w:hAnsi="Calibri" w:cs="宋体"/>
                <w:szCs w:val="21"/>
              </w:rPr>
            </w:pPr>
            <w:r>
              <w:rPr>
                <w:rFonts w:hint="eastAsia" w:ascii="Calibri" w:hAnsi="Calibri" w:cs="宋体"/>
                <w:szCs w:val="21"/>
              </w:rPr>
              <w:t>6.保证平台正常运行和使用，并认真听取甲方使用反馈意见，持续更新迭代产品。</w:t>
            </w:r>
          </w:p>
          <w:p>
            <w:pPr>
              <w:pStyle w:val="18"/>
              <w:spacing w:line="440" w:lineRule="exact"/>
              <w:ind w:firstLine="0" w:firstLineChars="0"/>
              <w:rPr>
                <w:rFonts w:ascii="Calibri" w:hAnsi="Calibri" w:cs="宋体"/>
                <w:b/>
                <w:bCs/>
                <w:sz w:val="24"/>
              </w:rPr>
            </w:pPr>
            <w:r>
              <w:rPr>
                <w:rFonts w:hint="eastAsia" w:ascii="Calibri" w:hAnsi="Calibri" w:cs="宋体"/>
                <w:b/>
                <w:bCs/>
                <w:sz w:val="24"/>
              </w:rPr>
              <w:t>六、付款方式</w:t>
            </w:r>
          </w:p>
          <w:p>
            <w:pPr>
              <w:pStyle w:val="18"/>
              <w:spacing w:line="440" w:lineRule="exact"/>
              <w:rPr>
                <w:rFonts w:ascii="Calibri" w:hAnsi="Calibri" w:cs="宋体"/>
                <w:szCs w:val="21"/>
              </w:rPr>
            </w:pPr>
            <w:r>
              <w:rPr>
                <w:rFonts w:hint="eastAsia" w:ascii="Calibri" w:hAnsi="Calibri" w:cs="宋体"/>
                <w:szCs w:val="21"/>
              </w:rPr>
              <w:t>本项目无预付款，合同签署前，报价人应将项目金额百分之五的履约保证金汇至采购人指定银行账户（附后）。合同中所有货物及系统全部安装调试完毕能正常使用，采购人组织验收，验收合格后，报价人开具全额发票给采购人，采购人收到发票后30日内付清合同金额全部货款。项目执行完毕10日内，采购人全额退回履约保证金（不计息）。</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2</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年</w:t>
            </w:r>
          </w:p>
        </w:tc>
      </w:tr>
    </w:tbl>
    <w:p>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hint="eastAsia"/>
        </w:rPr>
        <w:t xml:space="preserve"> </w:t>
      </w:r>
      <w:r>
        <w:rPr>
          <w:rFonts w:hint="eastAsia" w:ascii="Arial" w:hAnsi="Arial" w:cs="Arial"/>
          <w:kern w:val="0"/>
          <w:sz w:val="24"/>
          <w:szCs w:val="28"/>
        </w:rPr>
        <w:t>资质要求：国内注册（指按国家工商管理有关规定要求注册的），具有合法的主体资格证明复印件（必须提供，如营业执照、事业单位法人证书、个体工商户营业执照）的供应商；</w:t>
      </w:r>
    </w:p>
    <w:p>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cs="Arial"/>
          <w:kern w:val="0"/>
          <w:sz w:val="24"/>
          <w:szCs w:val="28"/>
        </w:rPr>
      </w:pPr>
      <w:r>
        <w:rPr>
          <w:rFonts w:hint="eastAsia" w:ascii="Arial" w:hAnsi="Arial" w:cs="Arial"/>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pPr>
        <w:widowControl/>
        <w:adjustRightInd w:val="0"/>
        <w:snapToGrid w:val="0"/>
        <w:spacing w:line="520" w:lineRule="exact"/>
        <w:jc w:val="left"/>
        <w:rPr>
          <w:rFonts w:ascii="Arial" w:hAnsi="Arial" w:cs="Arial"/>
          <w:kern w:val="0"/>
          <w:sz w:val="24"/>
          <w:szCs w:val="28"/>
        </w:rPr>
      </w:pPr>
      <w:r>
        <w:rPr>
          <w:rFonts w:hint="eastAsia" w:ascii="Arial" w:hAnsi="Arial" w:cs="Arial"/>
          <w:kern w:val="0"/>
          <w:sz w:val="24"/>
          <w:szCs w:val="28"/>
        </w:rPr>
        <w:t>4.</w:t>
      </w:r>
      <w:r>
        <w:rPr>
          <w:rFonts w:ascii="Arial" w:hAnsi="Arial" w:cs="Arial"/>
          <w:kern w:val="0"/>
          <w:sz w:val="24"/>
          <w:szCs w:val="28"/>
        </w:rPr>
        <w:t>报价超出采购预算金额的文件将被视为无效。</w:t>
      </w:r>
    </w:p>
    <w:p>
      <w:pPr>
        <w:widowControl/>
        <w:adjustRightInd w:val="0"/>
        <w:snapToGrid w:val="0"/>
        <w:spacing w:line="520" w:lineRule="exact"/>
        <w:jc w:val="left"/>
        <w:rPr>
          <w:rFonts w:ascii="Arial" w:hAnsi="Arial" w:cs="Arial"/>
          <w:kern w:val="0"/>
          <w:sz w:val="24"/>
          <w:szCs w:val="28"/>
        </w:rPr>
      </w:pPr>
      <w:r>
        <w:rPr>
          <w:rFonts w:hint="eastAsia" w:ascii="Arial" w:hAnsi="Arial" w:cs="Arial"/>
          <w:kern w:val="0"/>
          <w:sz w:val="24"/>
          <w:szCs w:val="28"/>
        </w:rPr>
        <w:t>5</w:t>
      </w:r>
      <w:r>
        <w:rPr>
          <w:rFonts w:ascii="Arial" w:hAnsi="Arial" w:cs="Arial"/>
          <w:kern w:val="0"/>
          <w:sz w:val="24"/>
          <w:szCs w:val="28"/>
        </w:rPr>
        <w:t>.付款：本项目无预付款，</w:t>
      </w:r>
      <w:r>
        <w:rPr>
          <w:rFonts w:hint="eastAsia" w:ascii="Arial" w:hAnsi="Arial" w:cs="Arial"/>
          <w:kern w:val="0"/>
          <w:sz w:val="24"/>
          <w:szCs w:val="28"/>
        </w:rPr>
        <w:t>合同签署前，报价人应将项目金额百分之五的履约保证金汇至采购人指定银行账户（附后）。</w:t>
      </w:r>
      <w:r>
        <w:rPr>
          <w:rFonts w:ascii="Arial" w:hAnsi="Arial" w:cs="Arial"/>
          <w:kern w:val="0"/>
          <w:sz w:val="24"/>
          <w:szCs w:val="28"/>
        </w:rPr>
        <w:t>合同中所有货物</w:t>
      </w:r>
      <w:r>
        <w:rPr>
          <w:rFonts w:hint="eastAsia" w:ascii="Arial" w:hAnsi="Arial" w:cs="Arial"/>
          <w:kern w:val="0"/>
          <w:sz w:val="24"/>
          <w:szCs w:val="28"/>
        </w:rPr>
        <w:t>及系统</w:t>
      </w:r>
      <w:r>
        <w:rPr>
          <w:rFonts w:ascii="Arial" w:hAnsi="Arial" w:cs="Arial"/>
          <w:kern w:val="0"/>
          <w:sz w:val="24"/>
          <w:szCs w:val="28"/>
        </w:rPr>
        <w:t>全部安装调试完毕</w:t>
      </w:r>
      <w:r>
        <w:rPr>
          <w:rFonts w:hint="eastAsia" w:ascii="Arial" w:hAnsi="Arial" w:cs="Arial"/>
          <w:kern w:val="0"/>
          <w:sz w:val="24"/>
          <w:szCs w:val="28"/>
        </w:rPr>
        <w:t>能正常使用，采购人组织验收，</w:t>
      </w:r>
      <w:r>
        <w:rPr>
          <w:rFonts w:ascii="Arial" w:hAnsi="Arial" w:cs="Arial"/>
          <w:kern w:val="0"/>
          <w:sz w:val="24"/>
          <w:szCs w:val="28"/>
        </w:rPr>
        <w:t>验收合格后，</w:t>
      </w:r>
      <w:r>
        <w:rPr>
          <w:rFonts w:hint="eastAsia" w:ascii="Arial" w:hAnsi="Arial" w:cs="Arial"/>
          <w:kern w:val="0"/>
          <w:sz w:val="24"/>
          <w:szCs w:val="28"/>
        </w:rPr>
        <w:t>报价人</w:t>
      </w:r>
      <w:r>
        <w:rPr>
          <w:rFonts w:ascii="Arial" w:hAnsi="Arial" w:cs="Arial"/>
          <w:kern w:val="0"/>
          <w:sz w:val="24"/>
          <w:szCs w:val="28"/>
        </w:rPr>
        <w:t>开具全额发票给</w:t>
      </w:r>
      <w:r>
        <w:rPr>
          <w:rFonts w:hint="eastAsia" w:ascii="Arial" w:hAnsi="Arial" w:cs="Arial"/>
          <w:kern w:val="0"/>
          <w:sz w:val="24"/>
          <w:szCs w:val="28"/>
        </w:rPr>
        <w:t>采购人</w:t>
      </w:r>
      <w:r>
        <w:rPr>
          <w:rFonts w:ascii="Arial" w:hAnsi="Arial" w:cs="Arial"/>
          <w:kern w:val="0"/>
          <w:sz w:val="24"/>
          <w:szCs w:val="28"/>
        </w:rPr>
        <w:t>，</w:t>
      </w:r>
      <w:r>
        <w:rPr>
          <w:rFonts w:hint="eastAsia" w:ascii="Arial" w:hAnsi="Arial" w:cs="Arial"/>
          <w:kern w:val="0"/>
          <w:sz w:val="24"/>
          <w:szCs w:val="28"/>
        </w:rPr>
        <w:t>采购人</w:t>
      </w:r>
      <w:r>
        <w:rPr>
          <w:rFonts w:ascii="Arial" w:hAnsi="Arial" w:cs="Arial"/>
          <w:kern w:val="0"/>
          <w:sz w:val="24"/>
          <w:szCs w:val="28"/>
        </w:rPr>
        <w:t>收到发票后</w:t>
      </w:r>
      <w:r>
        <w:rPr>
          <w:rFonts w:hint="eastAsia" w:ascii="Arial" w:hAnsi="Arial" w:cs="Arial"/>
          <w:b/>
          <w:kern w:val="0"/>
          <w:sz w:val="24"/>
          <w:szCs w:val="28"/>
          <w:u w:val="single"/>
        </w:rPr>
        <w:t>3</w:t>
      </w:r>
      <w:r>
        <w:rPr>
          <w:rFonts w:ascii="Arial" w:hAnsi="Arial" w:cs="Arial"/>
          <w:b/>
          <w:kern w:val="0"/>
          <w:sz w:val="24"/>
          <w:szCs w:val="28"/>
          <w:u w:val="single"/>
        </w:rPr>
        <w:t>0</w:t>
      </w:r>
      <w:r>
        <w:rPr>
          <w:rFonts w:hint="eastAsia" w:ascii="Arial" w:hAnsi="Arial" w:cs="Arial"/>
          <w:b/>
          <w:kern w:val="0"/>
          <w:sz w:val="24"/>
          <w:szCs w:val="28"/>
          <w:u w:val="single"/>
        </w:rPr>
        <w:t>日</w:t>
      </w:r>
      <w:r>
        <w:rPr>
          <w:rFonts w:ascii="Arial" w:hAnsi="Arial" w:cs="Arial"/>
          <w:b/>
          <w:kern w:val="0"/>
          <w:sz w:val="24"/>
          <w:szCs w:val="28"/>
          <w:u w:val="single"/>
        </w:rPr>
        <w:t>内</w:t>
      </w:r>
      <w:r>
        <w:rPr>
          <w:rFonts w:ascii="Arial" w:hAnsi="Arial" w:cs="Arial"/>
          <w:kern w:val="0"/>
          <w:sz w:val="24"/>
          <w:szCs w:val="28"/>
        </w:rPr>
        <w:t>付清合同金额全部货款。</w:t>
      </w:r>
      <w:r>
        <w:rPr>
          <w:rFonts w:hint="eastAsia" w:ascii="Arial" w:hAnsi="Arial" w:cs="Arial"/>
          <w:kern w:val="0"/>
          <w:sz w:val="24"/>
          <w:szCs w:val="28"/>
        </w:rPr>
        <w:t>项目执行完毕10日内，采购人全额退回履约保证金（不计息）。</w:t>
      </w:r>
    </w:p>
    <w:p>
      <w:pPr>
        <w:adjustRightInd w:val="0"/>
        <w:snapToGrid w:val="0"/>
        <w:spacing w:line="360" w:lineRule="auto"/>
        <w:rPr>
          <w:rFonts w:ascii="宋体" w:hAnsi="宋体"/>
          <w:b/>
          <w:szCs w:val="21"/>
        </w:rPr>
      </w:pPr>
      <w:r>
        <w:rPr>
          <w:rFonts w:hint="eastAsia" w:ascii="宋体" w:hAnsi="宋体"/>
          <w:b/>
          <w:szCs w:val="21"/>
        </w:rPr>
        <w:t>保证金账户：</w:t>
      </w:r>
    </w:p>
    <w:p>
      <w:pPr>
        <w:adjustRightInd w:val="0"/>
        <w:snapToGrid w:val="0"/>
        <w:spacing w:line="360" w:lineRule="auto"/>
        <w:rPr>
          <w:rFonts w:ascii="宋体" w:hAnsi="宋体"/>
          <w:b/>
          <w:szCs w:val="21"/>
        </w:rPr>
      </w:pPr>
      <w:r>
        <w:rPr>
          <w:rFonts w:hint="eastAsia" w:ascii="宋体" w:hAnsi="宋体"/>
          <w:b/>
          <w:szCs w:val="21"/>
        </w:rPr>
        <w:t>名  称：柳州职业技术学院</w:t>
      </w:r>
    </w:p>
    <w:p>
      <w:pPr>
        <w:adjustRightInd w:val="0"/>
        <w:snapToGrid w:val="0"/>
        <w:spacing w:line="360" w:lineRule="auto"/>
        <w:rPr>
          <w:rFonts w:ascii="宋体" w:hAnsi="宋体"/>
          <w:b/>
          <w:szCs w:val="21"/>
        </w:rPr>
      </w:pPr>
      <w:r>
        <w:rPr>
          <w:rFonts w:hint="eastAsia" w:ascii="宋体" w:hAnsi="宋体"/>
          <w:b/>
          <w:szCs w:val="21"/>
        </w:rPr>
        <w:t>开户行：交通银行西江支行</w:t>
      </w:r>
    </w:p>
    <w:p>
      <w:pPr>
        <w:adjustRightInd w:val="0"/>
        <w:snapToGrid w:val="0"/>
        <w:spacing w:line="360" w:lineRule="auto"/>
        <w:rPr>
          <w:rFonts w:ascii="宋体" w:hAnsi="宋体"/>
          <w:b/>
          <w:szCs w:val="21"/>
        </w:rPr>
      </w:pPr>
      <w:r>
        <w:rPr>
          <w:rFonts w:hint="eastAsia" w:ascii="宋体" w:hAnsi="宋体"/>
          <w:b/>
          <w:szCs w:val="21"/>
        </w:rPr>
        <w:t>账  号：452060600018120020185</w:t>
      </w:r>
    </w:p>
    <w:p>
      <w:pPr>
        <w:adjustRightInd w:val="0"/>
        <w:snapToGrid w:val="0"/>
        <w:spacing w:line="360" w:lineRule="auto"/>
        <w:rPr>
          <w:rFonts w:ascii="宋体" w:hAnsi="宋体"/>
          <w:b/>
          <w:szCs w:val="21"/>
        </w:rPr>
      </w:pPr>
      <w:r>
        <w:rPr>
          <w:rFonts w:hint="eastAsia" w:ascii="宋体" w:hAnsi="宋体"/>
          <w:b/>
          <w:szCs w:val="21"/>
        </w:rPr>
        <w:t>转帐时注明：××××项目，采购编号××××履约保证金</w:t>
      </w:r>
    </w:p>
    <w:p>
      <w:pPr>
        <w:adjustRightInd w:val="0"/>
        <w:snapToGrid w:val="0"/>
        <w:spacing w:line="360" w:lineRule="auto"/>
        <w:rPr>
          <w:rFonts w:ascii="宋体" w:hAnsi="宋体"/>
          <w:b/>
          <w:szCs w:val="21"/>
        </w:rPr>
      </w:pPr>
      <w:r>
        <w:rPr>
          <w:rFonts w:hint="eastAsia" w:ascii="宋体" w:hAnsi="宋体"/>
          <w:b/>
          <w:szCs w:val="21"/>
        </w:rPr>
        <w:t>转帐后持银行回执复印件及合同到柳州职业技术学院签订合同。</w:t>
      </w:r>
    </w:p>
    <w:p>
      <w:pPr>
        <w:widowControl/>
        <w:adjustRightInd w:val="0"/>
        <w:snapToGrid w:val="0"/>
        <w:spacing w:line="520" w:lineRule="exact"/>
        <w:jc w:val="left"/>
        <w:rPr>
          <w:rFonts w:ascii="Arial" w:hAnsi="Arial" w:cs="Arial"/>
          <w:kern w:val="0"/>
          <w:sz w:val="24"/>
          <w:szCs w:val="28"/>
        </w:rPr>
      </w:pPr>
      <w:r>
        <w:rPr>
          <w:rFonts w:hint="eastAsia" w:ascii="Arial" w:hAnsi="Arial" w:cs="Arial"/>
          <w:kern w:val="0"/>
          <w:sz w:val="24"/>
          <w:szCs w:val="28"/>
        </w:rPr>
        <w:t>6</w:t>
      </w:r>
      <w:r>
        <w:rPr>
          <w:rFonts w:ascii="Arial" w:hAnsi="Arial" w:cs="Arial"/>
          <w:kern w:val="0"/>
          <w:sz w:val="24"/>
          <w:szCs w:val="28"/>
        </w:rPr>
        <w:t>.供货时间：签</w:t>
      </w:r>
      <w:r>
        <w:rPr>
          <w:rFonts w:hint="eastAsia" w:ascii="Arial" w:hAnsi="Arial" w:cs="Arial"/>
          <w:kern w:val="0"/>
          <w:sz w:val="24"/>
          <w:szCs w:val="28"/>
        </w:rPr>
        <w:t>订</w:t>
      </w:r>
      <w:r>
        <w:rPr>
          <w:rFonts w:ascii="Arial" w:hAnsi="Arial" w:cs="Arial"/>
          <w:kern w:val="0"/>
          <w:sz w:val="24"/>
          <w:szCs w:val="28"/>
        </w:rPr>
        <w:t>合同后</w:t>
      </w:r>
      <w:r>
        <w:rPr>
          <w:rFonts w:hint="eastAsia" w:ascii="Arial" w:hAnsi="Arial" w:cs="Arial"/>
          <w:b/>
          <w:kern w:val="0"/>
          <w:sz w:val="24"/>
          <w:szCs w:val="28"/>
          <w:u w:val="single"/>
        </w:rPr>
        <w:t>15天</w:t>
      </w:r>
      <w:r>
        <w:rPr>
          <w:rFonts w:ascii="Arial" w:hAnsi="Arial" w:cs="Arial"/>
          <w:b/>
          <w:kern w:val="0"/>
          <w:sz w:val="24"/>
          <w:szCs w:val="28"/>
          <w:u w:val="single"/>
        </w:rPr>
        <w:t>内</w:t>
      </w:r>
      <w:r>
        <w:rPr>
          <w:rFonts w:ascii="Arial" w:hAnsi="Arial" w:cs="Arial"/>
          <w:kern w:val="0"/>
          <w:sz w:val="24"/>
          <w:szCs w:val="28"/>
        </w:rPr>
        <w:t>验收合格并交付使用。</w:t>
      </w:r>
    </w:p>
    <w:p>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7.报价文件包括：本报价函（加盖报价商公章），报价商工商营业执照复印件、法定代表人身份证复印件</w:t>
      </w:r>
      <w:r>
        <w:rPr>
          <w:rFonts w:hint="eastAsia" w:ascii="Arial" w:hAnsi="Arial" w:cs="Arial"/>
          <w:kern w:val="0"/>
          <w:sz w:val="24"/>
          <w:szCs w:val="28"/>
        </w:rPr>
        <w:t>、</w:t>
      </w:r>
      <w:r>
        <w:rPr>
          <w:rFonts w:ascii="Arial" w:hAnsi="Arial" w:cs="Arial"/>
          <w:kern w:val="0"/>
          <w:sz w:val="24"/>
          <w:szCs w:val="28"/>
        </w:rPr>
        <w:t>委托代理人身份证复印件（委托代理时提供）</w:t>
      </w:r>
      <w:r>
        <w:rPr>
          <w:rFonts w:hint="eastAsia" w:ascii="Arial" w:hAnsi="Arial" w:cs="Arial"/>
          <w:kern w:val="0"/>
          <w:sz w:val="24"/>
          <w:szCs w:val="28"/>
        </w:rPr>
        <w:t>、法定</w:t>
      </w:r>
      <w:r>
        <w:rPr>
          <w:rFonts w:ascii="Arial" w:hAnsi="Arial" w:cs="Arial"/>
          <w:kern w:val="0"/>
          <w:sz w:val="24"/>
          <w:szCs w:val="28"/>
        </w:rPr>
        <w:t>代表人授权委托书</w:t>
      </w:r>
      <w:r>
        <w:rPr>
          <w:rFonts w:hint="eastAsia" w:ascii="Arial" w:hAnsi="Arial" w:cs="Arial"/>
          <w:kern w:val="0"/>
          <w:sz w:val="24"/>
          <w:szCs w:val="28"/>
        </w:rPr>
        <w:t>（委托代理时提供）</w:t>
      </w:r>
      <w:r>
        <w:rPr>
          <w:rFonts w:ascii="Arial" w:hAnsi="Arial" w:cs="Arial"/>
          <w:kern w:val="0"/>
          <w:sz w:val="24"/>
          <w:szCs w:val="28"/>
        </w:rPr>
        <w:t>。报价文件一式三份。</w:t>
      </w:r>
      <w:r>
        <w:rPr>
          <w:rFonts w:hint="eastAsia" w:ascii="Arial" w:hAnsi="Arial" w:cs="Arial"/>
          <w:kern w:val="0"/>
          <w:sz w:val="24"/>
          <w:szCs w:val="28"/>
        </w:rPr>
        <w:t>报价为最终报价。</w:t>
      </w:r>
    </w:p>
    <w:p>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8.报价文件递交：报价人将填写好的报价函、工商营业执照复印件（加盖公章）、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及其他相关文件各3份用文件袋密封并在封口处粘贴封条和加盖公章，于</w:t>
      </w:r>
      <w:r>
        <w:rPr>
          <w:rFonts w:ascii="Arial" w:hAnsi="Arial" w:cs="Arial"/>
          <w:b/>
          <w:color w:val="000000"/>
          <w:kern w:val="0"/>
          <w:sz w:val="24"/>
          <w:szCs w:val="28"/>
        </w:rPr>
        <w:t>202</w:t>
      </w:r>
      <w:r>
        <w:rPr>
          <w:rFonts w:hint="eastAsia" w:ascii="Arial" w:hAnsi="Arial" w:cs="Arial"/>
          <w:b/>
          <w:color w:val="000000"/>
          <w:kern w:val="0"/>
          <w:sz w:val="24"/>
          <w:szCs w:val="28"/>
        </w:rPr>
        <w:t>2</w:t>
      </w:r>
      <w:r>
        <w:rPr>
          <w:rFonts w:ascii="Arial" w:hAnsi="Arial" w:cs="Arial"/>
          <w:b/>
          <w:color w:val="000000"/>
          <w:kern w:val="0"/>
          <w:sz w:val="24"/>
          <w:szCs w:val="28"/>
        </w:rPr>
        <w:t>年3月2</w:t>
      </w:r>
      <w:r>
        <w:rPr>
          <w:rFonts w:hint="eastAsia" w:ascii="Arial" w:hAnsi="Arial" w:cs="Arial"/>
          <w:b/>
          <w:color w:val="000000"/>
          <w:kern w:val="0"/>
          <w:sz w:val="24"/>
          <w:szCs w:val="28"/>
        </w:rPr>
        <w:t>5</w:t>
      </w:r>
      <w:r>
        <w:rPr>
          <w:rFonts w:ascii="Arial" w:hAnsi="Arial" w:cs="Arial"/>
          <w:b/>
          <w:color w:val="000000"/>
          <w:kern w:val="0"/>
          <w:sz w:val="24"/>
          <w:szCs w:val="28"/>
        </w:rPr>
        <w:t>日</w:t>
      </w:r>
      <w:r>
        <w:rPr>
          <w:rFonts w:hint="eastAsia" w:ascii="Arial" w:hAnsi="Arial" w:cs="Arial"/>
          <w:b/>
          <w:color w:val="000000"/>
          <w:kern w:val="0"/>
          <w:sz w:val="24"/>
          <w:szCs w:val="28"/>
        </w:rPr>
        <w:t>上</w:t>
      </w:r>
      <w:r>
        <w:rPr>
          <w:rFonts w:ascii="Arial" w:hAnsi="Arial" w:cs="Arial"/>
          <w:b/>
          <w:color w:val="000000"/>
          <w:kern w:val="0"/>
          <w:sz w:val="24"/>
          <w:szCs w:val="28"/>
        </w:rPr>
        <w:t>午</w:t>
      </w:r>
      <w:r>
        <w:rPr>
          <w:rFonts w:hint="eastAsia" w:ascii="Arial" w:hAnsi="Arial" w:cs="Arial"/>
          <w:b/>
          <w:color w:val="000000"/>
          <w:kern w:val="0"/>
          <w:sz w:val="24"/>
          <w:szCs w:val="28"/>
        </w:rPr>
        <w:t>9</w:t>
      </w:r>
      <w:r>
        <w:rPr>
          <w:rFonts w:ascii="Arial" w:hAnsi="Arial" w:cs="Arial"/>
          <w:b/>
          <w:color w:val="000000"/>
          <w:kern w:val="0"/>
          <w:sz w:val="24"/>
          <w:szCs w:val="28"/>
        </w:rPr>
        <w:t>:</w:t>
      </w:r>
      <w:r>
        <w:rPr>
          <w:rFonts w:hint="eastAsia" w:ascii="Arial" w:hAnsi="Arial" w:cs="Arial"/>
          <w:b/>
          <w:color w:val="000000"/>
          <w:kern w:val="0"/>
          <w:sz w:val="24"/>
          <w:szCs w:val="28"/>
        </w:rPr>
        <w:t>0</w:t>
      </w:r>
      <w:r>
        <w:rPr>
          <w:rFonts w:ascii="Arial" w:hAnsi="Arial" w:cs="Arial"/>
          <w:b/>
          <w:color w:val="000000"/>
          <w:kern w:val="0"/>
          <w:sz w:val="24"/>
          <w:szCs w:val="28"/>
        </w:rPr>
        <w:t>0至</w:t>
      </w:r>
      <w:r>
        <w:rPr>
          <w:rFonts w:hint="eastAsia" w:ascii="Arial" w:hAnsi="Arial" w:cs="Arial"/>
          <w:b/>
          <w:color w:val="000000"/>
          <w:kern w:val="0"/>
          <w:sz w:val="24"/>
          <w:szCs w:val="28"/>
        </w:rPr>
        <w:t>9</w:t>
      </w:r>
      <w:r>
        <w:rPr>
          <w:rFonts w:ascii="Arial" w:hAnsi="Arial" w:cs="Arial"/>
          <w:b/>
          <w:color w:val="000000"/>
          <w:kern w:val="0"/>
          <w:sz w:val="24"/>
          <w:szCs w:val="28"/>
        </w:rPr>
        <w:t>:</w:t>
      </w:r>
      <w:r>
        <w:rPr>
          <w:rFonts w:hint="eastAsia" w:ascii="Arial" w:hAnsi="Arial" w:cs="Arial"/>
          <w:b/>
          <w:color w:val="000000"/>
          <w:kern w:val="0"/>
          <w:sz w:val="24"/>
          <w:szCs w:val="28"/>
        </w:rPr>
        <w:t>3</w:t>
      </w:r>
      <w:r>
        <w:rPr>
          <w:rFonts w:ascii="Arial" w:hAnsi="Arial" w:cs="Arial"/>
          <w:b/>
          <w:color w:val="000000"/>
          <w:kern w:val="0"/>
          <w:sz w:val="24"/>
          <w:szCs w:val="28"/>
        </w:rPr>
        <w:t>0</w:t>
      </w:r>
      <w:r>
        <w:rPr>
          <w:rFonts w:ascii="Arial" w:hAnsi="Arial" w:cs="Arial"/>
          <w:color w:val="000000"/>
          <w:kern w:val="0"/>
          <w:sz w:val="24"/>
          <w:szCs w:val="28"/>
        </w:rPr>
        <w:t>送至柳州职业技术学院（柳州市社湾路28号）</w:t>
      </w:r>
      <w:r>
        <w:rPr>
          <w:rFonts w:hint="eastAsia" w:ascii="Arial" w:hAnsi="Arial" w:cs="Arial"/>
          <w:color w:val="000000"/>
          <w:kern w:val="0"/>
          <w:sz w:val="24"/>
          <w:szCs w:val="28"/>
        </w:rPr>
        <w:t>A区</w:t>
      </w:r>
      <w:r>
        <w:rPr>
          <w:rFonts w:ascii="Arial" w:hAnsi="Arial" w:cs="Arial"/>
          <w:color w:val="000000"/>
          <w:kern w:val="0"/>
          <w:sz w:val="24"/>
          <w:szCs w:val="28"/>
        </w:rPr>
        <w:t>门</w:t>
      </w:r>
      <w:r>
        <w:rPr>
          <w:rFonts w:ascii="Arial" w:hAnsi="Arial" w:cs="Arial"/>
          <w:kern w:val="0"/>
          <w:sz w:val="24"/>
          <w:szCs w:val="28"/>
        </w:rPr>
        <w:t xml:space="preserve">岗处，逾期无效。 </w:t>
      </w:r>
    </w:p>
    <w:p>
      <w:pPr>
        <w:widowControl/>
        <w:adjustRightInd w:val="0"/>
        <w:snapToGrid w:val="0"/>
        <w:spacing w:line="520" w:lineRule="exact"/>
        <w:jc w:val="left"/>
        <w:rPr>
          <w:rFonts w:ascii="Arial" w:hAnsi="Arial" w:cs="Arial"/>
          <w:kern w:val="0"/>
          <w:sz w:val="24"/>
          <w:szCs w:val="28"/>
        </w:rPr>
      </w:pPr>
      <w:r>
        <w:rPr>
          <w:rFonts w:ascii="Arial" w:hAnsi="Arial" w:cs="Arial"/>
          <w:bCs/>
          <w:kern w:val="0"/>
          <w:sz w:val="24"/>
          <w:szCs w:val="28"/>
          <w:lang w:bidi="en-US"/>
        </w:rPr>
        <w:t>9.技术及需求咨询联系人</w:t>
      </w:r>
      <w:r>
        <w:rPr>
          <w:rFonts w:hint="eastAsia" w:ascii="Arial" w:hAnsi="Arial" w:cs="Arial"/>
          <w:bCs/>
          <w:kern w:val="0"/>
          <w:sz w:val="24"/>
          <w:szCs w:val="28"/>
          <w:lang w:bidi="en-US"/>
        </w:rPr>
        <w:t>：乐卓昱      联系电话：3156202</w:t>
      </w:r>
      <w:r>
        <w:rPr>
          <w:rFonts w:ascii="Arial" w:hAnsi="Arial" w:cs="Arial"/>
          <w:kern w:val="0"/>
          <w:sz w:val="24"/>
          <w:szCs w:val="28"/>
        </w:rPr>
        <w:t xml:space="preserve"> 。</w:t>
      </w:r>
    </w:p>
    <w:p>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10.报价文件接收人为资产管理处办公室工作人员</w:t>
      </w:r>
      <w:r>
        <w:rPr>
          <w:rFonts w:hint="eastAsia" w:ascii="Arial" w:hAnsi="Arial" w:cs="Arial"/>
          <w:kern w:val="0"/>
          <w:sz w:val="24"/>
          <w:szCs w:val="28"/>
        </w:rPr>
        <w:t>，</w:t>
      </w:r>
      <w:r>
        <w:rPr>
          <w:rFonts w:ascii="Arial" w:hAnsi="Arial" w:cs="Arial"/>
          <w:kern w:val="0"/>
          <w:sz w:val="24"/>
          <w:szCs w:val="28"/>
        </w:rPr>
        <w:t xml:space="preserve">电话：0772-3156307   </w:t>
      </w:r>
    </w:p>
    <w:p>
      <w:pPr>
        <w:widowControl/>
        <w:jc w:val="left"/>
        <w:rPr>
          <w:rFonts w:ascii="Arial" w:hAnsi="Arial" w:cs="Arial"/>
          <w:color w:val="000000"/>
          <w:sz w:val="24"/>
          <w:szCs w:val="24"/>
        </w:rPr>
      </w:pPr>
    </w:p>
    <w:p>
      <w:pPr>
        <w:widowControl/>
        <w:ind w:firstLine="6867" w:firstLineChars="2850"/>
        <w:jc w:val="left"/>
        <w:rPr>
          <w:rFonts w:ascii="Arial" w:hAnsi="Arial" w:cs="Arial"/>
          <w:b/>
          <w:color w:val="000000"/>
          <w:sz w:val="24"/>
          <w:szCs w:val="24"/>
        </w:rPr>
      </w:pPr>
      <w:r>
        <w:rPr>
          <w:rFonts w:ascii="Arial" w:hAnsi="Arial" w:cs="Arial"/>
          <w:b/>
          <w:color w:val="000000"/>
          <w:sz w:val="24"/>
          <w:szCs w:val="24"/>
        </w:rPr>
        <w:t>柳州职业技术学院</w:t>
      </w:r>
    </w:p>
    <w:p>
      <w:pPr>
        <w:widowControl/>
        <w:jc w:val="left"/>
        <w:rPr>
          <w:rFonts w:ascii="Arial" w:hAnsi="Arial" w:cs="Arial"/>
          <w:b/>
          <w:color w:val="000000"/>
          <w:sz w:val="24"/>
          <w:szCs w:val="24"/>
        </w:rPr>
      </w:pPr>
      <w:r>
        <w:rPr>
          <w:rFonts w:ascii="Arial" w:hAnsi="Arial" w:cs="Arial"/>
          <w:b/>
          <w:color w:val="000000"/>
          <w:sz w:val="24"/>
          <w:szCs w:val="24"/>
        </w:rPr>
        <w:t xml:space="preserve">                                                             2022年3月2</w:t>
      </w:r>
      <w:r>
        <w:rPr>
          <w:rFonts w:hint="eastAsia" w:ascii="Arial" w:hAnsi="Arial" w:cs="Arial"/>
          <w:b/>
          <w:color w:val="000000"/>
          <w:sz w:val="24"/>
          <w:szCs w:val="24"/>
        </w:rPr>
        <w:t>1</w:t>
      </w:r>
      <w:r>
        <w:rPr>
          <w:rFonts w:ascii="Arial" w:hAnsi="Arial" w:cs="Arial"/>
          <w:b/>
          <w:color w:val="000000"/>
          <w:sz w:val="24"/>
          <w:szCs w:val="24"/>
        </w:rPr>
        <w:t xml:space="preserve"> 日</w:t>
      </w:r>
    </w:p>
    <w:p>
      <w:pPr>
        <w:pStyle w:val="7"/>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Style w:val="15"/>
        <w:tblpPr w:leftFromText="180" w:rightFromText="180" w:vertAnchor="text" w:horzAnchor="page" w:tblpX="505" w:tblpY="249"/>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531"/>
        <w:gridCol w:w="3544"/>
        <w:gridCol w:w="709"/>
        <w:gridCol w:w="992"/>
        <w:gridCol w:w="992"/>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color w:val="000000"/>
              </w:rPr>
              <w:t>服务</w:t>
            </w:r>
            <w:r>
              <w:rPr>
                <w:rFonts w:hint="eastAsia" w:ascii="Arial" w:hAnsi="Arial" w:cs="Arial"/>
                <w:bCs/>
              </w:rPr>
              <w:t>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单位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单价</w:t>
            </w:r>
            <w:r>
              <w:rPr>
                <w:rFonts w:ascii="Arial" w:hAnsi="Arial" w:cs="Arial"/>
                <w:bCs/>
              </w:rPr>
              <w:t>（元）</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服务要求</w:t>
            </w:r>
          </w:p>
          <w:p>
            <w:pPr>
              <w:spacing w:line="360" w:lineRule="exact"/>
              <w:jc w:val="center"/>
              <w:rPr>
                <w:rFonts w:ascii="Arial" w:hAnsi="Arial" w:cs="Arial"/>
                <w:bCs/>
              </w:rPr>
            </w:pP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15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p>
          <w:p>
            <w:pPr>
              <w:spacing w:line="360" w:lineRule="exact"/>
              <w:rPr>
                <w:rFonts w:ascii="Arial" w:hAnsi="Arial" w:cs="Arial"/>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2</w:t>
            </w:r>
          </w:p>
        </w:tc>
        <w:tc>
          <w:tcPr>
            <w:tcW w:w="15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3</w:t>
            </w:r>
          </w:p>
        </w:tc>
        <w:tc>
          <w:tcPr>
            <w:tcW w:w="15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045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360" w:lineRule="exact"/>
              <w:jc w:val="left"/>
              <w:rPr>
                <w:rFonts w:ascii="Arial" w:hAnsi="Arial" w:cs="Arial"/>
                <w:bCs/>
              </w:rPr>
            </w:pPr>
            <w:r>
              <w:rPr>
                <w:rFonts w:ascii="Arial" w:hAnsi="Arial" w:cs="Arial"/>
                <w:bCs/>
              </w:rPr>
              <w:t>包含装卸、运输等所有费用</w:t>
            </w:r>
            <w:r>
              <w:rPr>
                <w:rFonts w:hint="eastAsia" w:ascii="Arial" w:hAnsi="Arial" w:cs="Arial"/>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0456" w:type="dxa"/>
            <w:gridSpan w:val="8"/>
            <w:tcBorders>
              <w:top w:val="single" w:color="auto" w:sz="4" w:space="0"/>
              <w:left w:val="single" w:color="auto" w:sz="4" w:space="0"/>
              <w:bottom w:val="single" w:color="auto" w:sz="4" w:space="0"/>
              <w:right w:val="single" w:color="auto" w:sz="4" w:space="0"/>
            </w:tcBorders>
            <w:vAlign w:val="center"/>
          </w:tcPr>
          <w:p>
            <w:pPr>
              <w:pStyle w:val="7"/>
              <w:ind w:firstLine="315" w:firstLineChars="150"/>
              <w:rPr>
                <w:rFonts w:ascii="Arial" w:hAnsi="Arial" w:cs="Arial"/>
              </w:rPr>
            </w:pPr>
            <w:r>
              <w:rPr>
                <w:rFonts w:ascii="Arial" w:hAnsi="Arial" w:cs="Arial"/>
                <w:bCs/>
              </w:rPr>
              <w:t>交付使用期：</w:t>
            </w:r>
            <w:r>
              <w:rPr>
                <w:rFonts w:ascii="Arial" w:hAnsi="Arial" w:cs="Arial"/>
              </w:rPr>
              <w:t>说明：1</w:t>
            </w:r>
            <w:r>
              <w:rPr>
                <w:rFonts w:hint="eastAsia" w:ascii="Arial" w:hAnsi="Arial" w:cs="Arial"/>
              </w:rPr>
              <w:t xml:space="preserve">. </w:t>
            </w:r>
            <w:r>
              <w:rPr>
                <w:rFonts w:ascii="Arial" w:hAnsi="Arial" w:cs="Arial"/>
              </w:rPr>
              <w:t>按</w:t>
            </w:r>
            <w:r>
              <w:rPr>
                <w:rFonts w:hint="eastAsia" w:ascii="Arial" w:hAnsi="Arial" w:cs="Arial"/>
              </w:rPr>
              <w:t>项目</w:t>
            </w:r>
            <w:r>
              <w:rPr>
                <w:rFonts w:ascii="Arial" w:hAnsi="Arial" w:cs="Arial"/>
              </w:rPr>
              <w:t>需求一览表内容填写完整该报价表，未按格式填写的，视为未实质性响应</w:t>
            </w:r>
            <w:r>
              <w:rPr>
                <w:rFonts w:hint="eastAsia" w:ascii="Arial" w:hAnsi="Arial" w:cs="Arial"/>
              </w:rPr>
              <w:t>报价</w:t>
            </w:r>
            <w:r>
              <w:rPr>
                <w:rFonts w:ascii="Arial" w:hAnsi="Arial" w:cs="Arial"/>
              </w:rPr>
              <w:t>文件。</w:t>
            </w:r>
          </w:p>
          <w:p>
            <w:pPr>
              <w:pStyle w:val="7"/>
              <w:ind w:firstLine="315" w:firstLineChars="150"/>
              <w:rPr>
                <w:rFonts w:ascii="Arial" w:hAnsi="Arial" w:cs="Arial"/>
              </w:rPr>
            </w:pPr>
            <w:r>
              <w:rPr>
                <w:rFonts w:ascii="Arial" w:hAnsi="Arial" w:cs="Arial"/>
              </w:rPr>
              <w:t>2</w:t>
            </w:r>
            <w:r>
              <w:rPr>
                <w:rFonts w:hint="eastAsia" w:ascii="Arial" w:hAnsi="Arial" w:cs="Arial"/>
              </w:rPr>
              <w:t xml:space="preserve">. </w:t>
            </w:r>
            <w:r>
              <w:rPr>
                <w:rFonts w:ascii="Arial" w:hAnsi="Arial" w:cs="Arial"/>
              </w:rPr>
              <w:t>并在本表后附相关证明材料。如因报价</w:t>
            </w:r>
            <w:r>
              <w:rPr>
                <w:rFonts w:hint="eastAsia" w:ascii="Arial" w:hAnsi="Arial" w:cs="Arial"/>
              </w:rPr>
              <w:t>人</w:t>
            </w:r>
            <w:r>
              <w:rPr>
                <w:rFonts w:ascii="Arial" w:hAnsi="Arial" w:cs="Arial"/>
              </w:rPr>
              <w:t>未提供证明材料而导致</w:t>
            </w:r>
            <w:r>
              <w:rPr>
                <w:rFonts w:hint="eastAsia" w:ascii="Arial" w:hAnsi="Arial" w:cs="Arial"/>
              </w:rPr>
              <w:t>评审专家</w:t>
            </w:r>
            <w:r>
              <w:rPr>
                <w:rFonts w:ascii="Arial" w:hAnsi="Arial" w:cs="Arial"/>
              </w:rPr>
              <w:t>无法评判而给报价人造成的损失由报价人自行负责</w:t>
            </w:r>
            <w:r>
              <w:rPr>
                <w:rFonts w:hint="eastAsia" w:ascii="Arial" w:hAnsi="Arial" w:cs="Arial"/>
              </w:rPr>
              <w:t>；</w:t>
            </w:r>
            <w:r>
              <w:rPr>
                <w:rFonts w:ascii="Arial" w:hAnsi="Arial" w:cs="Arial"/>
              </w:rPr>
              <w:t>如因报价人提供虚假材料</w:t>
            </w:r>
            <w:r>
              <w:rPr>
                <w:rFonts w:hint="eastAsia" w:ascii="Arial" w:hAnsi="Arial" w:cs="Arial"/>
              </w:rPr>
              <w:t>，一经发现，</w:t>
            </w:r>
            <w:r>
              <w:rPr>
                <w:rFonts w:ascii="Arial" w:hAnsi="Arial" w:cs="Arial"/>
              </w:rPr>
              <w:t>亦由报价人自行负责。</w:t>
            </w:r>
            <w:r>
              <w:rPr>
                <w:rFonts w:hint="eastAsia" w:ascii="Arial" w:hAnsi="Arial" w:cs="Arial"/>
              </w:rPr>
              <w:t xml:space="preserve"> </w:t>
            </w:r>
          </w:p>
          <w:p>
            <w:pPr>
              <w:spacing w:line="360" w:lineRule="exact"/>
              <w:jc w:val="center"/>
              <w:rPr>
                <w:rFonts w:ascii="Arial" w:hAnsi="Arial" w:cs="Arial"/>
                <w:bCs/>
              </w:rPr>
            </w:pPr>
          </w:p>
        </w:tc>
      </w:tr>
    </w:tbl>
    <w:p>
      <w:pPr>
        <w:spacing w:line="276" w:lineRule="auto"/>
        <w:jc w:val="left"/>
        <w:rPr>
          <w:rFonts w:ascii="Arial" w:hAnsi="Arial" w:cs="Arial"/>
        </w:rPr>
      </w:pPr>
    </w:p>
    <w:p>
      <w:pPr>
        <w:spacing w:line="480" w:lineRule="auto"/>
        <w:jc w:val="left"/>
        <w:rPr>
          <w:rFonts w:ascii="Arial" w:hAnsi="Arial" w:cs="Arial"/>
        </w:rPr>
      </w:pPr>
      <w:r>
        <w:rPr>
          <w:rFonts w:ascii="Arial" w:hAnsi="Arial" w:cs="Arial"/>
        </w:rPr>
        <w:t>报价人单位（公章）：</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pPr>
        <w:spacing w:line="480"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480"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480"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b/>
          <w:sz w:val="22"/>
        </w:rPr>
        <w:t>评审办法和评分标准</w:t>
      </w:r>
    </w:p>
    <w:p>
      <w:pPr>
        <w:pStyle w:val="2"/>
      </w:pPr>
      <w:r>
        <w:rPr>
          <w:rFonts w:hint="eastAsia"/>
        </w:rPr>
        <w:t>一、评审原则</w:t>
      </w:r>
    </w:p>
    <w:p>
      <w:pPr>
        <w:pStyle w:val="2"/>
      </w:pPr>
      <w:r>
        <w:rPr>
          <w:rFonts w:hint="eastAsia"/>
        </w:rPr>
        <w:t>（一）评委构成：本项目的评委分别由依法组成的评审专家3人或以上单数构成。</w:t>
      </w:r>
    </w:p>
    <w:p>
      <w:pPr>
        <w:pStyle w:val="2"/>
      </w:pPr>
      <w:r>
        <w:rPr>
          <w:rFonts w:hint="eastAsia"/>
        </w:rPr>
        <w:t>（二）评审依据：评委将以询价采购公告为评审依据，对报价人的价格、同类业绩、售后服务及体系、商务响应情况、内容制作方案等5个方面内容按百分制打分。</w:t>
      </w:r>
    </w:p>
    <w:p>
      <w:pPr>
        <w:pStyle w:val="2"/>
      </w:pPr>
    </w:p>
    <w:p>
      <w:pPr>
        <w:pStyle w:val="2"/>
      </w:pPr>
      <w:r>
        <w:rPr>
          <w:rFonts w:hint="eastAsia"/>
        </w:rPr>
        <w:t>二、评定方法</w:t>
      </w:r>
    </w:p>
    <w:p>
      <w:pPr>
        <w:pStyle w:val="2"/>
      </w:pPr>
      <w:r>
        <w:rPr>
          <w:rFonts w:hint="eastAsia"/>
        </w:rPr>
        <w:t>（一）对进入详评的，采用百分制综合评分法。</w:t>
      </w:r>
    </w:p>
    <w:p>
      <w:pPr>
        <w:pStyle w:val="2"/>
      </w:pPr>
      <w:r>
        <w:rPr>
          <w:rFonts w:hint="eastAsia"/>
        </w:rPr>
        <w:t>（二）计分办法(按四舍五入取至百分位)：</w:t>
      </w:r>
    </w:p>
    <w:p>
      <w:pPr>
        <w:pStyle w:val="2"/>
      </w:pPr>
      <w:r>
        <w:rPr>
          <w:rFonts w:hint="eastAsia"/>
        </w:rPr>
        <w:t>总分=1+2+3+4+5+6</w:t>
      </w:r>
    </w:p>
    <w:p>
      <w:pPr>
        <w:pStyle w:val="2"/>
      </w:pPr>
    </w:p>
    <w:p>
      <w:pPr>
        <w:pStyle w:val="2"/>
      </w:pPr>
      <w:r>
        <w:rPr>
          <w:rFonts w:hint="eastAsia"/>
        </w:rPr>
        <w:t>1.价格分………………………………………………………………………20分</w:t>
      </w:r>
    </w:p>
    <w:p>
      <w:pPr>
        <w:pStyle w:val="2"/>
      </w:pPr>
      <w:r>
        <w:rPr>
          <w:rFonts w:hint="eastAsia"/>
        </w:rPr>
        <w:t>评审价为报价单位的最后报价进行政策性扣除后的价格，评审价只是作为评审时使用。最终成交报价人的成交金额等于最后报价（如有修正，以确认修正后的最后报价为准）</w:t>
      </w:r>
    </w:p>
    <w:p>
      <w:pPr>
        <w:pStyle w:val="2"/>
      </w:pPr>
      <w:r>
        <w:rPr>
          <w:rFonts w:hint="eastAsia"/>
        </w:rPr>
        <w:t>价格分计算公式：</w:t>
      </w:r>
    </w:p>
    <w:p>
      <w:pPr>
        <w:pStyle w:val="2"/>
      </w:pPr>
      <w:r>
        <w:rPr>
          <w:rFonts w:hint="eastAsia"/>
        </w:rPr>
        <w:t>报价得分=（基准价/最后报价）×2</w:t>
      </w:r>
      <w:r>
        <w:t>0</w:t>
      </w:r>
      <w:r>
        <w:rPr>
          <w:rFonts w:hint="eastAsia"/>
        </w:rPr>
        <w:t>分</w:t>
      </w:r>
    </w:p>
    <w:p>
      <w:pPr>
        <w:pStyle w:val="2"/>
      </w:pPr>
      <w:r>
        <w:rPr>
          <w:rFonts w:hint="eastAsia"/>
        </w:rPr>
        <w:t>注：评标基准价为满足报价文件要求且报价价格最低的报价。</w:t>
      </w:r>
    </w:p>
    <w:p>
      <w:pPr>
        <w:pStyle w:val="2"/>
      </w:pPr>
      <w:r>
        <w:rPr>
          <w:rFonts w:hint="eastAsia"/>
        </w:rPr>
        <w:t xml:space="preserve">2. 同类业绩分…………………………………………………………………5分  </w:t>
      </w:r>
    </w:p>
    <w:p>
      <w:pPr>
        <w:pStyle w:val="2"/>
      </w:pPr>
      <w:r>
        <w:rPr>
          <w:rFonts w:hint="eastAsia"/>
        </w:rPr>
        <w:t>报价人2019年1月1日以来（以合同签订时间为准）有同类项目业绩的，每提供1个得1分，最高得5分。 （同一个采购人不同时期实施的类似项目视为唯一案例）每提供1个得1分，最高得5分。</w:t>
      </w:r>
    </w:p>
    <w:p>
      <w:pPr>
        <w:pStyle w:val="2"/>
      </w:pPr>
      <w:r>
        <w:rPr>
          <w:rFonts w:hint="eastAsia"/>
        </w:rPr>
        <w:t>注：须提供供货（成交）通知书及合同关键页复印</w:t>
      </w:r>
      <w:bookmarkStart w:id="0" w:name="_GoBack"/>
      <w:bookmarkEnd w:id="0"/>
      <w:r>
        <w:rPr>
          <w:rFonts w:hint="eastAsia"/>
        </w:rPr>
        <w:t>件加盖报价人公章，提供资料不全不得分。</w:t>
      </w:r>
    </w:p>
    <w:p>
      <w:pPr>
        <w:pStyle w:val="2"/>
      </w:pPr>
      <w:r>
        <w:rPr>
          <w:rFonts w:hint="eastAsia"/>
        </w:rPr>
        <w:t xml:space="preserve">3.资信分…………………………………………………………5分  </w:t>
      </w:r>
    </w:p>
    <w:p>
      <w:pPr>
        <w:pStyle w:val="2"/>
      </w:pPr>
      <w:r>
        <w:rPr>
          <w:rFonts w:hint="eastAsia"/>
        </w:rPr>
        <w:t>（1）供应商具备实习管理系统计算机软件著作权登记证书得3分，</w:t>
      </w:r>
    </w:p>
    <w:p>
      <w:pPr>
        <w:pStyle w:val="2"/>
      </w:pPr>
      <w:r>
        <w:rPr>
          <w:rFonts w:hint="eastAsia"/>
        </w:rPr>
        <w:t>（2）供应商具备国家认定的检验检测机构出具的《第三级等级保护》测试合格报告得2分</w:t>
      </w:r>
    </w:p>
    <w:p>
      <w:pPr>
        <w:pStyle w:val="2"/>
      </w:pPr>
      <w:r>
        <w:rPr>
          <w:rFonts w:hint="eastAsia"/>
        </w:rPr>
        <w:t>注：须提供复印件加盖报价人公章，提供资料不全不得分。</w:t>
      </w:r>
    </w:p>
    <w:p>
      <w:pPr>
        <w:pStyle w:val="2"/>
      </w:pPr>
      <w:r>
        <w:rPr>
          <w:rFonts w:hint="eastAsia"/>
        </w:rPr>
        <w:t xml:space="preserve">4.售后服务分…………………………………………………………30分  </w:t>
      </w:r>
    </w:p>
    <w:p>
      <w:pPr>
        <w:pStyle w:val="2"/>
      </w:pPr>
      <w:r>
        <w:rPr>
          <w:rFonts w:hint="eastAsia"/>
        </w:rPr>
        <w:t>提供售后服务方案，对售后服务内容、服务方式、应急响应措施进行设计，根据方案完整性、合理性、可行性进行评价。</w:t>
      </w:r>
    </w:p>
    <w:p>
      <w:pPr>
        <w:pStyle w:val="2"/>
      </w:pPr>
      <w:r>
        <w:rPr>
          <w:rFonts w:hint="eastAsia"/>
        </w:rPr>
        <w:t>一档（0分）：售后服务方案不满足采购文件要求，服务体系不完善，承诺服务内容针对性较差或不提供方案的，不完全满足采购人要求。</w:t>
      </w:r>
    </w:p>
    <w:p>
      <w:pPr>
        <w:pStyle w:val="2"/>
      </w:pPr>
      <w:r>
        <w:rPr>
          <w:rFonts w:hint="eastAsia"/>
        </w:rPr>
        <w:t>二档（15分）：售后服务方案基本满足采购文件要求，服务体系较为完善，承诺服务内容比较优越，针对性较强，应急响应措施比较合理的，满足采购人要求。</w:t>
      </w:r>
    </w:p>
    <w:p>
      <w:pPr>
        <w:pStyle w:val="2"/>
      </w:pPr>
      <w:r>
        <w:rPr>
          <w:rFonts w:hint="eastAsia"/>
        </w:rPr>
        <w:t>三档（30分）：售后服务方案优于采购文件要求，服务体系完善，承诺服务内容优越，针对性强，应急响应措施合理有效的，优于采购人要求。</w:t>
      </w:r>
    </w:p>
    <w:p>
      <w:pPr>
        <w:pStyle w:val="2"/>
      </w:pPr>
      <w:r>
        <w:rPr>
          <w:rFonts w:hint="eastAsia"/>
        </w:rPr>
        <w:t xml:space="preserve">5.商务响应情况分……………………………………………………………10分  </w:t>
      </w:r>
    </w:p>
    <w:p>
      <w:pPr>
        <w:pStyle w:val="2"/>
      </w:pPr>
      <w:r>
        <w:rPr>
          <w:rFonts w:hint="eastAsia"/>
        </w:rPr>
        <w:t>不能实质性满足采购文件要求的为无效报价。在满足采购文件要求的基础上，其他参数：</w:t>
      </w:r>
    </w:p>
    <w:p>
      <w:pPr>
        <w:pStyle w:val="2"/>
      </w:pPr>
      <w:r>
        <w:rPr>
          <w:rFonts w:cs="Calibri"/>
        </w:rPr>
        <w:t>①</w:t>
      </w:r>
      <w:r>
        <w:rPr>
          <w:rFonts w:hint="eastAsia"/>
        </w:rPr>
        <w:t>参数全部满足采购需求，无负偏的情况给予5分的基本分</w:t>
      </w:r>
      <w:r>
        <w:t>。</w:t>
      </w:r>
    </w:p>
    <w:p>
      <w:pPr>
        <w:pStyle w:val="2"/>
      </w:pPr>
      <w:r>
        <w:rPr>
          <w:rFonts w:cs="Calibri"/>
        </w:rPr>
        <w:t>②</w:t>
      </w:r>
      <w:r>
        <w:rPr>
          <w:rFonts w:hint="eastAsia"/>
        </w:rPr>
        <w:t>参数全部满足采购需求的前提下，有优于报价文件要求且报价时被评审专家接受的，每有1项得1分，最多5分。</w:t>
      </w:r>
    </w:p>
    <w:p>
      <w:pPr>
        <w:pStyle w:val="2"/>
      </w:pPr>
      <w:r>
        <w:rPr>
          <w:rFonts w:hint="eastAsia"/>
        </w:rPr>
        <w:t>6. 内容制作方案分………………………………………………………………30分</w:t>
      </w:r>
    </w:p>
    <w:p>
      <w:pPr>
        <w:pStyle w:val="2"/>
      </w:pPr>
      <w:r>
        <w:rPr>
          <w:rFonts w:hint="eastAsia"/>
        </w:rPr>
        <w:t>报价人根据采购需求，提供平台各模块内容详细说明。</w:t>
      </w:r>
    </w:p>
    <w:p>
      <w:pPr>
        <w:pStyle w:val="2"/>
      </w:pPr>
      <w:r>
        <w:rPr>
          <w:rFonts w:hint="eastAsia"/>
        </w:rPr>
        <w:t>一档（6分）：基本满足制作项目的要求，方案一般，有欠缺；</w:t>
      </w:r>
    </w:p>
    <w:p>
      <w:pPr>
        <w:pStyle w:val="2"/>
      </w:pPr>
      <w:r>
        <w:rPr>
          <w:rFonts w:hint="eastAsia"/>
        </w:rPr>
        <w:t>二档（15分）：在满足一档的基础上，对整体项目的理解程度较好，提供各模块说明，有技术方案，方案较为具体；</w:t>
      </w:r>
    </w:p>
    <w:p>
      <w:pPr>
        <w:pStyle w:val="2"/>
      </w:pPr>
      <w:r>
        <w:rPr>
          <w:rFonts w:hint="eastAsia"/>
        </w:rPr>
        <w:t>三档（30分）：在满足二档的基础上，对整体项目的理解程度深刻，提供有各模块详细说明、制作方案和项目实施方案（含实施方案、技术解决方案、实施人员安排、实施步骤等内容），方案具体，具有符合采购人工作管理要求，且能提供充足的辅助资源库；其余情况不得分。</w:t>
      </w:r>
    </w:p>
    <w:p>
      <w:r>
        <w:br w:type="page"/>
      </w:r>
    </w:p>
    <w:p>
      <w:pPr>
        <w:pStyle w:val="2"/>
        <w:jc w:val="center"/>
        <w:rPr>
          <w:b/>
          <w:sz w:val="28"/>
        </w:rPr>
      </w:pPr>
    </w:p>
    <w:p>
      <w:pPr>
        <w:pStyle w:val="2"/>
        <w:jc w:val="center"/>
        <w:rPr>
          <w:b/>
          <w:sz w:val="28"/>
        </w:rPr>
      </w:pPr>
      <w:r>
        <w:rPr>
          <w:rFonts w:hint="eastAsia"/>
          <w:b/>
          <w:sz w:val="28"/>
        </w:rPr>
        <w:t>疫情防控期间报价文件递送须知</w:t>
      </w:r>
    </w:p>
    <w:p>
      <w:pPr>
        <w:pStyle w:val="2"/>
      </w:pPr>
    </w:p>
    <w:p>
      <w:pPr>
        <w:pStyle w:val="2"/>
      </w:pPr>
      <w:r>
        <w:rPr>
          <w:rFonts w:hint="eastAsia"/>
        </w:rPr>
        <w:t>根据疫情防控需要，现发布此《疫情防控期间报价文件递送须知》（后简称《须知》）。请所有报价人仔细阅读《须知》的全部内容，并严格遵照执行。</w:t>
      </w:r>
    </w:p>
    <w:p>
      <w:pPr>
        <w:pStyle w:val="2"/>
      </w:pPr>
      <w:r>
        <w:rPr>
          <w:rFonts w:hint="eastAsia"/>
        </w:rPr>
        <w:t>一、进出人员要求</w:t>
      </w:r>
    </w:p>
    <w:p>
      <w:pPr>
        <w:pStyle w:val="2"/>
      </w:pPr>
      <w:r>
        <w:rPr>
          <w:rFonts w:hint="eastAsia"/>
        </w:rPr>
        <w:t>（一） 严控人员进出。校园实行严控人员进出管理，所有外来人员只能从学校A区正门进出，无关人员一律不得进入。进入校园人员必须严格遵守疫情防控规定，自觉接受身份核验和体温检测，使用“扫码抗疫情”登记系统实行扫码出入，全程按要求做好佩戴口罩等防护措施。</w:t>
      </w:r>
    </w:p>
    <w:p>
      <w:pPr>
        <w:pStyle w:val="2"/>
      </w:pPr>
      <w:r>
        <w:rPr>
          <w:rFonts w:hint="eastAsia"/>
        </w:rPr>
        <w:t>（二） 严格规范处置。对发现疑似症状和来自中高风险地区的人员，学校将按工作要求及防疫隔离区管理办法处置。</w:t>
      </w:r>
    </w:p>
    <w:p>
      <w:pPr>
        <w:pStyle w:val="2"/>
      </w:pPr>
      <w:r>
        <w:rPr>
          <w:rFonts w:hint="eastAsia"/>
        </w:rPr>
        <w:t>（三） 严控到场人数。为减少人员聚集风险，只允许每个报价人安排1名人员到柳州职业技术学院递送报价材料。递交地点详见公告内容。</w:t>
      </w:r>
    </w:p>
    <w:p>
      <w:pPr>
        <w:pStyle w:val="2"/>
      </w:pPr>
    </w:p>
    <w:p>
      <w:pPr>
        <w:pStyle w:val="2"/>
      </w:pPr>
      <w:r>
        <w:rPr>
          <w:rFonts w:hint="eastAsia"/>
        </w:rPr>
        <w:t>二、递交材料要求</w:t>
      </w:r>
    </w:p>
    <w:p>
      <w:pPr>
        <w:pStyle w:val="2"/>
      </w:pPr>
      <w:r>
        <w:rPr>
          <w:rFonts w:hint="eastAsia"/>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pPr>
        <w:pStyle w:val="2"/>
      </w:pPr>
    </w:p>
    <w:p>
      <w:pPr>
        <w:pStyle w:val="2"/>
        <w:jc w:val="right"/>
      </w:pPr>
      <w:r>
        <w:rPr>
          <w:rFonts w:hint="eastAsia"/>
        </w:rPr>
        <w:t>柳州职业技术学院</w:t>
      </w:r>
    </w:p>
    <w:p>
      <w:pPr>
        <w:pStyle w:val="2"/>
        <w:jc w:val="right"/>
        <w:rPr>
          <w:b/>
          <w:color w:val="000000"/>
        </w:rPr>
      </w:pPr>
      <w:r>
        <w:rPr>
          <w:rFonts w:hint="eastAsia"/>
          <w:b/>
          <w:color w:val="000000"/>
        </w:rPr>
        <w:t>2022年</w:t>
      </w:r>
      <w:r>
        <w:rPr>
          <w:b/>
          <w:color w:val="000000"/>
        </w:rPr>
        <w:t>3</w:t>
      </w:r>
      <w:r>
        <w:rPr>
          <w:rFonts w:hint="eastAsia"/>
          <w:b/>
          <w:color w:val="000000"/>
        </w:rPr>
        <w:t>月</w:t>
      </w:r>
      <w:r>
        <w:rPr>
          <w:b/>
          <w:color w:val="000000"/>
        </w:rPr>
        <w:t>21</w:t>
      </w:r>
      <w:r>
        <w:rPr>
          <w:rFonts w:hint="eastAsia"/>
          <w:b/>
          <w:color w:val="000000"/>
        </w:rPr>
        <w:t>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2"/>
      </w:pPr>
    </w:p>
    <w:p>
      <w:pPr>
        <w:pStyle w:val="2"/>
        <w:jc w:val="center"/>
        <w:rPr>
          <w:b/>
          <w:sz w:val="24"/>
        </w:rPr>
      </w:pPr>
      <w:r>
        <w:rPr>
          <w:rFonts w:hint="eastAsia"/>
          <w:b/>
          <w:sz w:val="24"/>
        </w:rPr>
        <w:t>报价人承诺书</w:t>
      </w:r>
    </w:p>
    <w:p>
      <w:pPr>
        <w:pStyle w:val="2"/>
      </w:pPr>
    </w:p>
    <w:p>
      <w:pPr>
        <w:pStyle w:val="2"/>
      </w:pPr>
      <w:r>
        <w:rPr>
          <w:rFonts w:hint="eastAsia"/>
        </w:rPr>
        <w:t>本单位____________________承诺严格落实党中央、国务院以及广西壮族自治区政府相关疫情防控工作部署，遵守《中华人民共和国传染病防治法》及其他疫情防控相关要求。本单位于  年  月  日递送________</w:t>
      </w:r>
      <w:r>
        <w:rPr>
          <w:rFonts w:hint="eastAsia"/>
          <w:u w:val="single"/>
        </w:rPr>
        <w:t>_   _</w:t>
      </w:r>
      <w:r>
        <w:rPr>
          <w:rFonts w:hint="eastAsia"/>
        </w:rPr>
        <w:t>_______项目的报价文件。本单位承诺在递送过程中做到以下几点：</w:t>
      </w:r>
    </w:p>
    <w:p>
      <w:pPr>
        <w:pStyle w:val="2"/>
      </w:pPr>
      <w:r>
        <w:rPr>
          <w:rFonts w:hint="eastAsia"/>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pStyle w:val="2"/>
      </w:pPr>
      <w:r>
        <w:rPr>
          <w:rFonts w:hint="eastAsia"/>
        </w:rPr>
        <w:t xml:space="preserve">2．参加报价人员自觉做好个人防护，全程正确佩戴口罩，听从采购人单位工作人员的引导。 </w:t>
      </w:r>
    </w:p>
    <w:p>
      <w:pPr>
        <w:pStyle w:val="2"/>
      </w:pPr>
      <w:r>
        <w:rPr>
          <w:rFonts w:hint="eastAsia"/>
        </w:rPr>
        <w:t>3．本单位保证做好有关报价文件递送的各项准备工作，并按时到达采购人单位，避免因工作疏忽导致时间拖延和人员聚集；报价文件递送完毕后，本单位人员迅速离场，不在采购人单位停留。</w:t>
      </w:r>
    </w:p>
    <w:p>
      <w:pPr>
        <w:pStyle w:val="2"/>
      </w:pPr>
      <w:r>
        <w:rPr>
          <w:rFonts w:hint="eastAsia"/>
        </w:rPr>
        <w:t>对于报价文件递送人员，本单位登记其信息如下，</w:t>
      </w:r>
    </w:p>
    <w:p>
      <w:pPr>
        <w:pStyle w:val="2"/>
      </w:pPr>
      <w:r>
        <w:rPr>
          <w:rFonts w:hint="eastAsia"/>
        </w:rPr>
        <w:t>1．本单位派出的报价人员姓名：</w:t>
      </w:r>
      <w:r>
        <w:rPr>
          <w:rFonts w:hint="eastAsia"/>
          <w:u w:val="single"/>
        </w:rPr>
        <w:t xml:space="preserve">          </w:t>
      </w:r>
      <w:r>
        <w:rPr>
          <w:rFonts w:hint="eastAsia"/>
        </w:rPr>
        <w:t>，身份证号码：</w:t>
      </w:r>
      <w:r>
        <w:rPr>
          <w:rFonts w:hint="eastAsia"/>
          <w:u w:val="single"/>
        </w:rPr>
        <w:t xml:space="preserve">              </w:t>
      </w:r>
      <w:r>
        <w:rPr>
          <w:rFonts w:hint="eastAsia"/>
        </w:rPr>
        <w:t>，联系电话：</w:t>
      </w:r>
      <w:r>
        <w:rPr>
          <w:rFonts w:hint="eastAsia"/>
          <w:u w:val="single"/>
        </w:rPr>
        <w:t xml:space="preserve">               </w:t>
      </w:r>
      <w:r>
        <w:rPr>
          <w:rFonts w:hint="eastAsia"/>
        </w:rPr>
        <w:t xml:space="preserve"> ，在             （省、市、区县）居住，无疫情接触史、身体健康。</w:t>
      </w:r>
    </w:p>
    <w:p>
      <w:pPr>
        <w:pStyle w:val="2"/>
      </w:pPr>
      <w:r>
        <w:rPr>
          <w:rFonts w:hint="eastAsia"/>
        </w:rPr>
        <w:t>2.（1）此人未曾到过中高风险区；（2）此人未曾在广西壮族自治区以外停留或居住；（3）此人未曾离开中国大陆。</w:t>
      </w:r>
    </w:p>
    <w:p>
      <w:pPr>
        <w:pStyle w:val="2"/>
      </w:pPr>
      <w:r>
        <w:rPr>
          <w:rFonts w:hint="eastAsia"/>
        </w:rPr>
        <w:t>以上信息均真实而有效，若被发现有虚假或瞒报信息，本单位将自行放弃报价资格。</w:t>
      </w:r>
    </w:p>
    <w:p>
      <w:pPr>
        <w:pStyle w:val="2"/>
      </w:pPr>
    </w:p>
    <w:p>
      <w:pPr>
        <w:pStyle w:val="2"/>
        <w:ind w:right="840" w:firstLine="5880" w:firstLineChars="2800"/>
      </w:pPr>
      <w:r>
        <w:rPr>
          <w:rFonts w:hint="eastAsia"/>
        </w:rPr>
        <w:t xml:space="preserve">报价文件递送人员（签字）：                     </w:t>
      </w:r>
    </w:p>
    <w:p>
      <w:pPr>
        <w:pStyle w:val="2"/>
        <w:jc w:val="left"/>
      </w:pPr>
      <w:r>
        <w:rPr>
          <w:rFonts w:hint="eastAsia"/>
        </w:rPr>
        <w:t xml:space="preserve">                                                                报价单位（公章）：                      </w:t>
      </w:r>
    </w:p>
    <w:p>
      <w:pPr>
        <w:pStyle w:val="2"/>
        <w:ind w:right="840"/>
        <w:jc w:val="center"/>
      </w:pPr>
      <w:r>
        <w:rPr>
          <w:rFonts w:hint="eastAsia"/>
        </w:rPr>
        <w:t xml:space="preserve">                                                                        年     月   日</w:t>
      </w: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41C2C"/>
    <w:multiLevelType w:val="multilevel"/>
    <w:tmpl w:val="28341C2C"/>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46"/>
    <w:rsid w:val="00246472"/>
    <w:rsid w:val="00463249"/>
    <w:rsid w:val="004F22E8"/>
    <w:rsid w:val="00624C2A"/>
    <w:rsid w:val="00670B18"/>
    <w:rsid w:val="006F1D46"/>
    <w:rsid w:val="00B0696B"/>
    <w:rsid w:val="00EE659D"/>
    <w:rsid w:val="13BF081A"/>
    <w:rsid w:val="26344553"/>
    <w:rsid w:val="274A65F9"/>
    <w:rsid w:val="37C3169A"/>
    <w:rsid w:val="3D993611"/>
    <w:rsid w:val="451A41BF"/>
    <w:rsid w:val="453C7FE8"/>
    <w:rsid w:val="48322596"/>
    <w:rsid w:val="65761F2F"/>
    <w:rsid w:val="667A297F"/>
    <w:rsid w:val="78C5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after="120"/>
    </w:pPr>
  </w:style>
  <w:style w:type="paragraph" w:styleId="5">
    <w:name w:val="Normal Indent"/>
    <w:basedOn w:val="1"/>
    <w:qFormat/>
    <w:uiPriority w:val="0"/>
    <w:pPr>
      <w:ind w:firstLine="420"/>
    </w:pPr>
    <w:rPr>
      <w:kern w:val="0"/>
      <w:sz w:val="20"/>
      <w:szCs w:val="20"/>
    </w:rPr>
  </w:style>
  <w:style w:type="paragraph" w:styleId="6">
    <w:name w:val="annotation text"/>
    <w:basedOn w:val="1"/>
    <w:link w:val="25"/>
    <w:qFormat/>
    <w:uiPriority w:val="99"/>
    <w:pPr>
      <w:jc w:val="left"/>
    </w:pPr>
  </w:style>
  <w:style w:type="paragraph" w:styleId="7">
    <w:name w:val="Plain Text"/>
    <w:basedOn w:val="1"/>
    <w:next w:val="8"/>
    <w:qFormat/>
    <w:uiPriority w:val="0"/>
    <w:rPr>
      <w:rFonts w:ascii="宋体" w:hAnsi="Courier New"/>
    </w:rPr>
  </w:style>
  <w:style w:type="paragraph" w:styleId="8">
    <w:name w:val="Date"/>
    <w:basedOn w:val="1"/>
    <w:next w:val="1"/>
    <w:qFormat/>
    <w:uiPriority w:val="99"/>
    <w:pPr>
      <w:ind w:left="100" w:leftChars="2500"/>
    </w:pPr>
  </w:style>
  <w:style w:type="paragraph" w:styleId="9">
    <w:name w:val="Balloon Text"/>
    <w:basedOn w:val="1"/>
    <w:link w:val="27"/>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cs="Times New Roman"/>
      <w:kern w:val="0"/>
      <w:sz w:val="24"/>
      <w:szCs w:val="24"/>
    </w:rPr>
  </w:style>
  <w:style w:type="paragraph" w:styleId="13">
    <w:name w:val="annotation subject"/>
    <w:basedOn w:val="6"/>
    <w:next w:val="6"/>
    <w:link w:val="26"/>
    <w:qFormat/>
    <w:uiPriority w:val="99"/>
    <w:rPr>
      <w:b/>
      <w:bCs/>
    </w:rPr>
  </w:style>
  <w:style w:type="paragraph" w:styleId="14">
    <w:name w:val="Body Text First Indent"/>
    <w:basedOn w:val="2"/>
    <w:link w:val="20"/>
    <w:qFormat/>
    <w:uiPriority w:val="99"/>
    <w:pPr>
      <w:ind w:firstLine="420" w:firstLineChars="100"/>
    </w:pPr>
  </w:style>
  <w:style w:type="character" w:styleId="17">
    <w:name w:val="annotation reference"/>
    <w:basedOn w:val="16"/>
    <w:qFormat/>
    <w:uiPriority w:val="99"/>
    <w:rPr>
      <w:sz w:val="21"/>
      <w:szCs w:val="21"/>
    </w:rPr>
  </w:style>
  <w:style w:type="paragraph" w:styleId="18">
    <w:name w:val="List Paragraph"/>
    <w:basedOn w:val="1"/>
    <w:qFormat/>
    <w:uiPriority w:val="34"/>
    <w:pPr>
      <w:ind w:firstLine="420" w:firstLineChars="200"/>
    </w:pPr>
    <w:rPr>
      <w:rFonts w:ascii="Times New Roman" w:hAnsi="Times New Roman" w:cs="Times New Roman"/>
      <w:szCs w:val="24"/>
    </w:rPr>
  </w:style>
  <w:style w:type="character" w:customStyle="1" w:styleId="19">
    <w:name w:val="正文文本 Char"/>
    <w:basedOn w:val="16"/>
    <w:link w:val="2"/>
    <w:qFormat/>
    <w:uiPriority w:val="99"/>
  </w:style>
  <w:style w:type="character" w:customStyle="1" w:styleId="20">
    <w:name w:val="正文首行缩进 Char"/>
    <w:basedOn w:val="19"/>
    <w:link w:val="14"/>
    <w:qFormat/>
    <w:uiPriority w:val="99"/>
  </w:style>
  <w:style w:type="character" w:customStyle="1" w:styleId="21">
    <w:name w:val="标题 1 Char"/>
    <w:basedOn w:val="16"/>
    <w:link w:val="3"/>
    <w:qFormat/>
    <w:uiPriority w:val="9"/>
    <w:rPr>
      <w:b/>
      <w:bCs/>
      <w:kern w:val="44"/>
      <w:sz w:val="44"/>
      <w:szCs w:val="44"/>
    </w:rPr>
  </w:style>
  <w:style w:type="character" w:customStyle="1" w:styleId="22">
    <w:name w:val="标题 2 Char"/>
    <w:basedOn w:val="16"/>
    <w:link w:val="4"/>
    <w:qFormat/>
    <w:uiPriority w:val="9"/>
    <w:rPr>
      <w:rFonts w:ascii="Cambria" w:hAnsi="Cambria" w:eastAsia="宋体" w:cs="宋体"/>
      <w:b/>
      <w:bCs/>
      <w:kern w:val="2"/>
      <w:sz w:val="32"/>
      <w:szCs w:val="32"/>
    </w:rPr>
  </w:style>
  <w:style w:type="character" w:customStyle="1" w:styleId="23">
    <w:name w:val="页眉 Char"/>
    <w:basedOn w:val="16"/>
    <w:link w:val="11"/>
    <w:qFormat/>
    <w:uiPriority w:val="99"/>
    <w:rPr>
      <w:rFonts w:ascii="Calibri" w:hAnsi="Calibri" w:eastAsia="宋体" w:cs="宋体"/>
      <w:kern w:val="2"/>
      <w:sz w:val="18"/>
      <w:szCs w:val="18"/>
    </w:rPr>
  </w:style>
  <w:style w:type="character" w:customStyle="1" w:styleId="24">
    <w:name w:val="页脚 Char"/>
    <w:basedOn w:val="16"/>
    <w:link w:val="10"/>
    <w:qFormat/>
    <w:uiPriority w:val="99"/>
    <w:rPr>
      <w:rFonts w:ascii="Calibri" w:hAnsi="Calibri" w:eastAsia="宋体" w:cs="宋体"/>
      <w:kern w:val="2"/>
      <w:sz w:val="18"/>
      <w:szCs w:val="18"/>
    </w:rPr>
  </w:style>
  <w:style w:type="character" w:customStyle="1" w:styleId="25">
    <w:name w:val="批注文字 Char"/>
    <w:basedOn w:val="16"/>
    <w:link w:val="6"/>
    <w:qFormat/>
    <w:uiPriority w:val="99"/>
    <w:rPr>
      <w:rFonts w:ascii="Calibri" w:hAnsi="Calibri" w:eastAsia="宋体" w:cs="宋体"/>
      <w:kern w:val="2"/>
      <w:sz w:val="21"/>
      <w:szCs w:val="22"/>
    </w:rPr>
  </w:style>
  <w:style w:type="character" w:customStyle="1" w:styleId="26">
    <w:name w:val="批注主题 Char"/>
    <w:basedOn w:val="25"/>
    <w:link w:val="13"/>
    <w:qFormat/>
    <w:uiPriority w:val="99"/>
    <w:rPr>
      <w:rFonts w:ascii="Calibri" w:hAnsi="Calibri" w:eastAsia="宋体" w:cs="宋体"/>
      <w:b/>
      <w:bCs/>
      <w:kern w:val="2"/>
      <w:sz w:val="21"/>
      <w:szCs w:val="22"/>
    </w:rPr>
  </w:style>
  <w:style w:type="character" w:customStyle="1" w:styleId="27">
    <w:name w:val="批注框文本 Char"/>
    <w:basedOn w:val="16"/>
    <w:link w:val="9"/>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2455</Words>
  <Characters>13998</Characters>
  <Lines>116</Lines>
  <Paragraphs>32</Paragraphs>
  <TotalTime>26</TotalTime>
  <ScaleCrop>false</ScaleCrop>
  <LinksUpToDate>false</LinksUpToDate>
  <CharactersWithSpaces>16421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2018-11-16T01:20:00Z</dcterms:created>
  <dc:creator>Windows</dc:creator>
  <cp:lastModifiedBy>Jane</cp:lastModifiedBy>
  <dcterms:modified xsi:type="dcterms:W3CDTF">2022-03-21T13:13:10Z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439B0945EBD0473AA42F490A24EF89DC</vt:lpwstr>
  </property>
</Properties>
</file>