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1044"/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99"/>
        <w:gridCol w:w="2396"/>
        <w:gridCol w:w="2396"/>
        <w:gridCol w:w="2397"/>
      </w:tblGrid>
      <w:tr w:rsidR="00FC441F" w:rsidRPr="00E71C9E" w:rsidTr="00E71C9E">
        <w:trPr>
          <w:trHeight w:val="762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0A44CD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/>
                <w:noProof/>
                <w:spacing w:val="-4"/>
                <w:sz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left:0;text-align:left;margin-left:-1.75pt;margin-top:2.45pt;width:82.85pt;height:93.2pt;z-index:251673600" o:connectortype="straight"/>
              </w:pict>
            </w:r>
            <w:r w:rsidRPr="00E71C9E">
              <w:rPr>
                <w:rFonts w:ascii="宋体" w:eastAsia="宋体" w:hAnsi="宋体"/>
                <w:noProof/>
                <w:spacing w:val="-4"/>
                <w:sz w:val="24"/>
              </w:rPr>
              <w:pict>
                <v:shape id="_x0000_s1034" type="#_x0000_t32" style="position:absolute;left:0;text-align:left;margin-left:-3.4pt;margin-top:2.4pt;width:117.1pt;height:32.55pt;z-index:251672576" o:connectortype="straight"/>
              </w:pict>
            </w:r>
            <w:r w:rsidR="00FC441F" w:rsidRPr="00E71C9E">
              <w:rPr>
                <w:rFonts w:ascii="宋体" w:eastAsia="宋体" w:hAnsi="宋体" w:hint="eastAsia"/>
                <w:spacing w:val="-4"/>
                <w:sz w:val="24"/>
              </w:rPr>
              <w:t xml:space="preserve">         成交人</w:t>
            </w:r>
          </w:p>
          <w:p w:rsidR="00FC441F" w:rsidRPr="00E71C9E" w:rsidRDefault="00FC441F" w:rsidP="00E71C9E">
            <w:pPr>
              <w:spacing w:line="520" w:lineRule="exact"/>
              <w:ind w:left="1416" w:hangingChars="600" w:hanging="1416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报价项       金额（元）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贵州派腾知识产权代理有限公司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广西中知科创知识产权代理有限公司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北京众合诚成知识产权代理有限公司</w:t>
            </w:r>
          </w:p>
        </w:tc>
      </w:tr>
      <w:tr w:rsidR="00FC441F" w:rsidRPr="00E71C9E" w:rsidTr="00E71C9E">
        <w:trPr>
          <w:trHeight w:val="79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发明专利申请代理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2800.00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4000.00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3200.00</w:t>
            </w:r>
          </w:p>
        </w:tc>
      </w:tr>
      <w:tr w:rsidR="00FC441F" w:rsidRPr="00E71C9E" w:rsidTr="00E71C9E">
        <w:trPr>
          <w:trHeight w:val="79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实用新型专利申请代理(单独申请)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1600.00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1700.00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1500.00</w:t>
            </w:r>
          </w:p>
        </w:tc>
      </w:tr>
      <w:tr w:rsidR="00FC441F" w:rsidRPr="00E71C9E" w:rsidTr="00E71C9E">
        <w:trPr>
          <w:trHeight w:val="79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实用新型专利申请代理(与发明专利同时申请)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700.00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600.00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400.00</w:t>
            </w:r>
          </w:p>
        </w:tc>
      </w:tr>
      <w:tr w:rsidR="00FC441F" w:rsidRPr="00E71C9E" w:rsidTr="00E71C9E">
        <w:trPr>
          <w:trHeight w:val="794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外观设计专利申请代理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200.00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600.00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52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700.00</w:t>
            </w:r>
          </w:p>
        </w:tc>
      </w:tr>
      <w:tr w:rsidR="00FC441F" w:rsidRPr="00E71C9E" w:rsidTr="00E71C9E">
        <w:trPr>
          <w:trHeight w:val="5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36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服务期限</w:t>
            </w:r>
          </w:p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（</w:t>
            </w:r>
            <w:r w:rsidRPr="00186E77">
              <w:rPr>
                <w:rFonts w:ascii="宋体" w:eastAsia="宋体" w:hAnsi="宋体" w:hint="eastAsia"/>
                <w:spacing w:val="12"/>
                <w:w w:val="76"/>
                <w:sz w:val="24"/>
                <w:fitText w:val="1460" w:id="-1581072384"/>
              </w:rPr>
              <w:t>自合同签订之日</w:t>
            </w:r>
            <w:r w:rsidRPr="00186E77">
              <w:rPr>
                <w:rFonts w:ascii="宋体" w:eastAsia="宋体" w:hAnsi="宋体" w:hint="eastAsia"/>
                <w:spacing w:val="24"/>
                <w:w w:val="76"/>
                <w:sz w:val="24"/>
                <w:fitText w:val="1460" w:id="-1581072384"/>
              </w:rPr>
              <w:t>起</w:t>
            </w: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）</w:t>
            </w:r>
          </w:p>
        </w:tc>
        <w:tc>
          <w:tcPr>
            <w:tcW w:w="7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jc w:val="center"/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hint="eastAsia"/>
                <w:sz w:val="24"/>
              </w:rPr>
              <w:t>至2022年12月31日</w:t>
            </w:r>
          </w:p>
        </w:tc>
      </w:tr>
      <w:tr w:rsidR="00FC441F" w:rsidRPr="00E71C9E" w:rsidTr="00E71C9E">
        <w:trPr>
          <w:trHeight w:val="567"/>
        </w:trPr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spacing w:line="360" w:lineRule="exact"/>
              <w:jc w:val="center"/>
              <w:rPr>
                <w:rFonts w:ascii="宋体" w:eastAsia="宋体" w:hAnsi="宋体"/>
                <w:spacing w:val="-4"/>
                <w:sz w:val="24"/>
              </w:rPr>
            </w:pPr>
            <w:r w:rsidRPr="00E71C9E">
              <w:rPr>
                <w:rFonts w:ascii="宋体" w:eastAsia="宋体" w:hAnsi="宋体" w:hint="eastAsia"/>
                <w:spacing w:val="-4"/>
                <w:sz w:val="24"/>
              </w:rPr>
              <w:t>完成期限（单项）</w:t>
            </w:r>
          </w:p>
        </w:tc>
        <w:tc>
          <w:tcPr>
            <w:tcW w:w="7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41F" w:rsidRPr="00E71C9E" w:rsidRDefault="00FC441F" w:rsidP="00E71C9E">
            <w:pPr>
              <w:rPr>
                <w:rFonts w:ascii="宋体" w:eastAsia="宋体" w:hAnsi="宋体"/>
                <w:sz w:val="24"/>
              </w:rPr>
            </w:pPr>
            <w:r w:rsidRPr="00E71C9E">
              <w:rPr>
                <w:rFonts w:ascii="宋体" w:eastAsia="宋体" w:hAnsi="宋体" w:cs="宋体" w:hint="eastAsia"/>
                <w:szCs w:val="21"/>
                <w:lang w:val="ru-RU"/>
              </w:rPr>
              <w:t>乙方收到甲方的技术资料后，应在 5 个工作日内提出申请方案和申请进度计划，在 20 个工作日内完成初稿并交申报人审阅，在 40 个工作日内完成电子申请材料提交(注:双方技术讨论、制图、申报人审阅时间不计在内)；如果需要延长期限，应事先征得申报人同意。</w:t>
            </w:r>
          </w:p>
        </w:tc>
      </w:tr>
    </w:tbl>
    <w:p w:rsidR="004358AB" w:rsidRPr="00E71C9E" w:rsidRDefault="00E71C9E" w:rsidP="00D31D50">
      <w:pPr>
        <w:spacing w:line="220" w:lineRule="atLeast"/>
        <w:rPr>
          <w:rFonts w:ascii="宋体" w:eastAsia="宋体" w:hAnsi="宋体"/>
          <w:sz w:val="28"/>
          <w:szCs w:val="28"/>
        </w:rPr>
      </w:pPr>
      <w:r w:rsidRPr="00E71C9E">
        <w:rPr>
          <w:rFonts w:ascii="宋体" w:eastAsia="宋体" w:hAnsi="宋体" w:hint="eastAsia"/>
          <w:sz w:val="28"/>
          <w:szCs w:val="28"/>
        </w:rPr>
        <w:t>成交标的信息：</w:t>
      </w:r>
    </w:p>
    <w:sectPr w:rsidR="004358AB" w:rsidRPr="00E71C9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E77" w:rsidRDefault="00186E77" w:rsidP="00FC441F">
      <w:pPr>
        <w:spacing w:after="0"/>
      </w:pPr>
      <w:r>
        <w:separator/>
      </w:r>
    </w:p>
  </w:endnote>
  <w:endnote w:type="continuationSeparator" w:id="1">
    <w:p w:rsidR="00186E77" w:rsidRDefault="00186E77" w:rsidP="00FC441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E77" w:rsidRDefault="00186E77" w:rsidP="00FC441F">
      <w:pPr>
        <w:spacing w:after="0"/>
      </w:pPr>
      <w:r>
        <w:separator/>
      </w:r>
    </w:p>
  </w:footnote>
  <w:footnote w:type="continuationSeparator" w:id="1">
    <w:p w:rsidR="00186E77" w:rsidRDefault="00186E77" w:rsidP="00FC441F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A44CD"/>
    <w:rsid w:val="00186E77"/>
    <w:rsid w:val="00323B43"/>
    <w:rsid w:val="003D37D8"/>
    <w:rsid w:val="00426133"/>
    <w:rsid w:val="004358AB"/>
    <w:rsid w:val="008B7726"/>
    <w:rsid w:val="00911F9F"/>
    <w:rsid w:val="00D31D50"/>
    <w:rsid w:val="00E71C9E"/>
    <w:rsid w:val="00FC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3" type="connector" idref="#_x0000_s1035"/>
        <o:r id="V:Rule4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C44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C441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C44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C441F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Sage</cp:lastModifiedBy>
  <cp:revision>3</cp:revision>
  <dcterms:created xsi:type="dcterms:W3CDTF">2008-09-11T17:20:00Z</dcterms:created>
  <dcterms:modified xsi:type="dcterms:W3CDTF">2022-01-24T03:09:00Z</dcterms:modified>
</cp:coreProperties>
</file>