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58A77" w14:textId="466B68E1" w:rsidR="00FC3C52" w:rsidRPr="00E35824" w:rsidRDefault="00C337AF" w:rsidP="00B778A0">
      <w:pPr>
        <w:keepNext/>
        <w:keepLines/>
        <w:tabs>
          <w:tab w:val="left" w:pos="0"/>
        </w:tabs>
        <w:autoSpaceDE w:val="0"/>
        <w:autoSpaceDN w:val="0"/>
        <w:adjustRightInd w:val="0"/>
        <w:jc w:val="center"/>
        <w:outlineLvl w:val="0"/>
        <w:rPr>
          <w:rFonts w:ascii="方正小标宋_GBK" w:eastAsia="方正小标宋_GBK" w:hAnsi="华文中宋" w:cs="Times New Roman"/>
          <w:b/>
          <w:bCs/>
          <w:kern w:val="44"/>
          <w:sz w:val="32"/>
          <w:szCs w:val="32"/>
        </w:rPr>
      </w:pPr>
      <w:bookmarkStart w:id="0" w:name="_Toc44405641"/>
      <w:r w:rsidRPr="00E35824">
        <w:rPr>
          <w:rFonts w:ascii="方正小标宋_GBK" w:eastAsia="方正小标宋_GBK" w:hAnsi="华文中宋" w:cs="Times New Roman" w:hint="eastAsia"/>
          <w:b/>
          <w:bCs/>
          <w:kern w:val="44"/>
          <w:sz w:val="32"/>
          <w:szCs w:val="32"/>
        </w:rPr>
        <w:t>云之</w:t>
      </w:r>
      <w:proofErr w:type="gramStart"/>
      <w:r w:rsidRPr="00E35824">
        <w:rPr>
          <w:rFonts w:ascii="方正小标宋_GBK" w:eastAsia="方正小标宋_GBK" w:hAnsi="华文中宋" w:cs="Times New Roman" w:hint="eastAsia"/>
          <w:b/>
          <w:bCs/>
          <w:kern w:val="44"/>
          <w:sz w:val="32"/>
          <w:szCs w:val="32"/>
        </w:rPr>
        <w:t>龙</w:t>
      </w:r>
      <w:r w:rsidR="00E35824" w:rsidRPr="00E35824">
        <w:rPr>
          <w:rFonts w:ascii="方正小标宋_GBK" w:eastAsia="方正小标宋_GBK" w:hAnsi="华文中宋" w:cs="Times New Roman" w:hint="eastAsia"/>
          <w:b/>
          <w:bCs/>
          <w:kern w:val="44"/>
          <w:sz w:val="32"/>
          <w:szCs w:val="32"/>
        </w:rPr>
        <w:t>咨询</w:t>
      </w:r>
      <w:proofErr w:type="gramEnd"/>
      <w:r w:rsidRPr="00E35824">
        <w:rPr>
          <w:rFonts w:ascii="方正小标宋_GBK" w:eastAsia="方正小标宋_GBK" w:hAnsi="华文中宋" w:cs="Times New Roman" w:hint="eastAsia"/>
          <w:b/>
          <w:bCs/>
          <w:kern w:val="44"/>
          <w:sz w:val="32"/>
          <w:szCs w:val="32"/>
        </w:rPr>
        <w:t>集团有限公司关于</w:t>
      </w:r>
      <w:r w:rsidR="0081296A" w:rsidRPr="0081296A">
        <w:rPr>
          <w:rFonts w:ascii="方正小标宋_GBK" w:eastAsia="方正小标宋_GBK" w:hAnsi="华文中宋" w:cs="Times New Roman" w:hint="eastAsia"/>
          <w:b/>
          <w:bCs/>
          <w:kern w:val="44"/>
          <w:sz w:val="32"/>
          <w:szCs w:val="32"/>
        </w:rPr>
        <w:t>工业互联网应用开发教学中心</w:t>
      </w:r>
      <w:r w:rsidRPr="00E35824">
        <w:rPr>
          <w:rFonts w:ascii="方正小标宋_GBK" w:eastAsia="方正小标宋_GBK" w:hAnsi="华文中宋" w:cs="Times New Roman" w:hint="eastAsia"/>
          <w:b/>
          <w:bCs/>
          <w:kern w:val="44"/>
          <w:sz w:val="32"/>
          <w:szCs w:val="32"/>
        </w:rPr>
        <w:t>（</w:t>
      </w:r>
      <w:r w:rsidR="0081296A" w:rsidRPr="0081296A">
        <w:rPr>
          <w:rFonts w:ascii="方正小标宋_GBK" w:eastAsia="方正小标宋_GBK" w:hAnsi="华文中宋" w:cs="Times New Roman"/>
          <w:b/>
          <w:bCs/>
          <w:kern w:val="44"/>
          <w:sz w:val="32"/>
          <w:szCs w:val="32"/>
        </w:rPr>
        <w:t>LZZC2021-G1-000400-YZLZ</w:t>
      </w:r>
      <w:r w:rsidRPr="00E35824">
        <w:rPr>
          <w:rFonts w:ascii="方正小标宋_GBK" w:eastAsia="方正小标宋_GBK" w:hAnsi="华文中宋" w:cs="Times New Roman" w:hint="eastAsia"/>
          <w:b/>
          <w:bCs/>
          <w:kern w:val="44"/>
          <w:sz w:val="32"/>
          <w:szCs w:val="32"/>
        </w:rPr>
        <w:t>）</w:t>
      </w:r>
      <w:r w:rsidR="00FC3C52" w:rsidRPr="00E35824">
        <w:rPr>
          <w:rFonts w:ascii="方正小标宋_GBK" w:eastAsia="方正小标宋_GBK" w:hAnsi="华文中宋" w:cs="Times New Roman" w:hint="eastAsia"/>
          <w:b/>
          <w:bCs/>
          <w:kern w:val="44"/>
          <w:sz w:val="32"/>
          <w:szCs w:val="32"/>
        </w:rPr>
        <w:t>更正公告</w:t>
      </w:r>
      <w:bookmarkEnd w:id="0"/>
      <w:r w:rsidR="008F2787" w:rsidRPr="00E35824">
        <w:rPr>
          <w:rFonts w:ascii="方正小标宋_GBK" w:eastAsia="方正小标宋_GBK" w:hAnsi="华文中宋" w:cs="Times New Roman" w:hint="eastAsia"/>
          <w:b/>
          <w:bCs/>
          <w:kern w:val="44"/>
          <w:sz w:val="32"/>
          <w:szCs w:val="32"/>
        </w:rPr>
        <w:t>（</w:t>
      </w:r>
      <w:r w:rsidR="0081296A">
        <w:rPr>
          <w:rFonts w:ascii="方正小标宋_GBK" w:eastAsia="方正小标宋_GBK" w:hAnsi="华文中宋" w:cs="Times New Roman" w:hint="eastAsia"/>
          <w:b/>
          <w:bCs/>
          <w:kern w:val="44"/>
          <w:sz w:val="32"/>
          <w:szCs w:val="32"/>
        </w:rPr>
        <w:t>一</w:t>
      </w:r>
      <w:r w:rsidR="008F2787" w:rsidRPr="00E35824">
        <w:rPr>
          <w:rFonts w:ascii="方正小标宋_GBK" w:eastAsia="方正小标宋_GBK" w:hAnsi="华文中宋" w:cs="Times New Roman" w:hint="eastAsia"/>
          <w:b/>
          <w:bCs/>
          <w:kern w:val="44"/>
          <w:sz w:val="32"/>
          <w:szCs w:val="32"/>
        </w:rPr>
        <w:t>）</w:t>
      </w:r>
    </w:p>
    <w:p w14:paraId="7D1DEB71" w14:textId="77777777" w:rsidR="00565FD1" w:rsidRDefault="00565FD1" w:rsidP="00B778A0">
      <w:pPr>
        <w:spacing w:line="276" w:lineRule="auto"/>
        <w:jc w:val="left"/>
        <w:rPr>
          <w:rFonts w:asciiTheme="minorEastAsia" w:hAnsiTheme="minorEastAsia"/>
        </w:rPr>
      </w:pPr>
    </w:p>
    <w:p w14:paraId="7FDE43C2" w14:textId="77777777" w:rsidR="00565FD1" w:rsidRPr="006E558D" w:rsidRDefault="00565FD1" w:rsidP="00E35824">
      <w:pPr>
        <w:spacing w:line="480" w:lineRule="exact"/>
        <w:jc w:val="left"/>
        <w:rPr>
          <w:rFonts w:ascii="仿宋" w:eastAsia="仿宋" w:hAnsi="仿宋"/>
          <w:b/>
          <w:bCs/>
          <w:sz w:val="28"/>
          <w:szCs w:val="28"/>
        </w:rPr>
      </w:pPr>
      <w:r w:rsidRPr="006E558D">
        <w:rPr>
          <w:rFonts w:ascii="仿宋" w:eastAsia="仿宋" w:hAnsi="仿宋" w:hint="eastAsia"/>
          <w:b/>
          <w:bCs/>
          <w:sz w:val="28"/>
          <w:szCs w:val="28"/>
        </w:rPr>
        <w:t>一、项目基本情况</w:t>
      </w:r>
    </w:p>
    <w:p w14:paraId="0CDA7778" w14:textId="016236A8" w:rsidR="00565FD1" w:rsidRPr="006E558D" w:rsidRDefault="00565FD1" w:rsidP="00E35824">
      <w:pPr>
        <w:spacing w:line="480" w:lineRule="exact"/>
        <w:ind w:firstLineChars="200" w:firstLine="560"/>
        <w:jc w:val="left"/>
        <w:rPr>
          <w:rFonts w:ascii="仿宋" w:eastAsia="仿宋" w:hAnsi="仿宋"/>
          <w:sz w:val="28"/>
          <w:szCs w:val="28"/>
        </w:rPr>
      </w:pPr>
      <w:r w:rsidRPr="006E558D">
        <w:rPr>
          <w:rFonts w:ascii="仿宋" w:eastAsia="仿宋" w:hAnsi="仿宋" w:hint="eastAsia"/>
          <w:sz w:val="28"/>
          <w:szCs w:val="28"/>
        </w:rPr>
        <w:t>原公告的采购项目编号：</w:t>
      </w:r>
      <w:r w:rsidR="0081296A" w:rsidRPr="0081296A">
        <w:rPr>
          <w:rFonts w:ascii="仿宋" w:eastAsia="仿宋" w:hAnsi="仿宋"/>
          <w:sz w:val="28"/>
          <w:szCs w:val="28"/>
        </w:rPr>
        <w:t>LZZC2021-G1-000400-YZLZ</w:t>
      </w:r>
    </w:p>
    <w:p w14:paraId="3425F22A" w14:textId="1521C6B3" w:rsidR="00565FD1" w:rsidRPr="006E558D" w:rsidRDefault="00565FD1" w:rsidP="00E35824">
      <w:pPr>
        <w:spacing w:line="480" w:lineRule="exact"/>
        <w:ind w:firstLineChars="200" w:firstLine="560"/>
        <w:jc w:val="left"/>
        <w:rPr>
          <w:rFonts w:ascii="仿宋" w:eastAsia="仿宋" w:hAnsi="仿宋"/>
          <w:sz w:val="28"/>
          <w:szCs w:val="28"/>
        </w:rPr>
      </w:pPr>
      <w:r w:rsidRPr="006E558D">
        <w:rPr>
          <w:rFonts w:ascii="仿宋" w:eastAsia="仿宋" w:hAnsi="仿宋" w:hint="eastAsia"/>
          <w:sz w:val="28"/>
          <w:szCs w:val="28"/>
        </w:rPr>
        <w:t>原公告的采购项目名称：</w:t>
      </w:r>
      <w:r w:rsidR="0081296A" w:rsidRPr="0081296A">
        <w:rPr>
          <w:rFonts w:ascii="仿宋" w:eastAsia="仿宋" w:hAnsi="仿宋" w:hint="eastAsia"/>
          <w:sz w:val="28"/>
          <w:szCs w:val="28"/>
        </w:rPr>
        <w:t>工业互联网应用开发教学中心</w:t>
      </w:r>
    </w:p>
    <w:p w14:paraId="2EC7F83F" w14:textId="211E3ED3" w:rsidR="00565FD1" w:rsidRPr="006E558D" w:rsidRDefault="00565FD1" w:rsidP="00E35824">
      <w:pPr>
        <w:spacing w:line="480" w:lineRule="exact"/>
        <w:ind w:firstLineChars="200" w:firstLine="560"/>
        <w:jc w:val="left"/>
        <w:rPr>
          <w:rFonts w:ascii="仿宋" w:eastAsia="仿宋" w:hAnsi="仿宋"/>
          <w:sz w:val="28"/>
          <w:szCs w:val="28"/>
        </w:rPr>
      </w:pPr>
      <w:r w:rsidRPr="006E558D">
        <w:rPr>
          <w:rFonts w:ascii="仿宋" w:eastAsia="仿宋" w:hAnsi="仿宋" w:hint="eastAsia"/>
          <w:sz w:val="28"/>
          <w:szCs w:val="28"/>
        </w:rPr>
        <w:t>首次公告日期：</w:t>
      </w:r>
      <w:r w:rsidR="00C00251" w:rsidRPr="006E558D">
        <w:rPr>
          <w:rFonts w:ascii="仿宋" w:eastAsia="仿宋" w:hAnsi="仿宋" w:hint="eastAsia"/>
          <w:sz w:val="28"/>
          <w:szCs w:val="28"/>
        </w:rPr>
        <w:t>202</w:t>
      </w:r>
      <w:r w:rsidR="00E35824" w:rsidRPr="006E558D">
        <w:rPr>
          <w:rFonts w:ascii="仿宋" w:eastAsia="仿宋" w:hAnsi="仿宋"/>
          <w:sz w:val="28"/>
          <w:szCs w:val="28"/>
        </w:rPr>
        <w:t>1</w:t>
      </w:r>
      <w:r w:rsidR="00C00251" w:rsidRPr="006E558D">
        <w:rPr>
          <w:rFonts w:ascii="仿宋" w:eastAsia="仿宋" w:hAnsi="仿宋" w:hint="eastAsia"/>
          <w:sz w:val="28"/>
          <w:szCs w:val="28"/>
        </w:rPr>
        <w:t>年</w:t>
      </w:r>
      <w:r w:rsidR="006E558D" w:rsidRPr="006E558D">
        <w:rPr>
          <w:rFonts w:ascii="仿宋" w:eastAsia="仿宋" w:hAnsi="仿宋" w:hint="eastAsia"/>
          <w:sz w:val="28"/>
          <w:szCs w:val="28"/>
        </w:rPr>
        <w:t>0</w:t>
      </w:r>
      <w:r w:rsidR="0081296A">
        <w:rPr>
          <w:rFonts w:ascii="仿宋" w:eastAsia="仿宋" w:hAnsi="仿宋"/>
          <w:sz w:val="28"/>
          <w:szCs w:val="28"/>
        </w:rPr>
        <w:t>8</w:t>
      </w:r>
      <w:r w:rsidR="00C00251" w:rsidRPr="006E558D">
        <w:rPr>
          <w:rFonts w:ascii="仿宋" w:eastAsia="仿宋" w:hAnsi="仿宋" w:hint="eastAsia"/>
          <w:sz w:val="28"/>
          <w:szCs w:val="28"/>
        </w:rPr>
        <w:t>月</w:t>
      </w:r>
      <w:r w:rsidR="0081296A">
        <w:rPr>
          <w:rFonts w:ascii="仿宋" w:eastAsia="仿宋" w:hAnsi="仿宋"/>
          <w:sz w:val="28"/>
          <w:szCs w:val="28"/>
        </w:rPr>
        <w:t>03</w:t>
      </w:r>
      <w:r w:rsidR="00C00251" w:rsidRPr="006E558D">
        <w:rPr>
          <w:rFonts w:ascii="仿宋" w:eastAsia="仿宋" w:hAnsi="仿宋" w:hint="eastAsia"/>
          <w:sz w:val="28"/>
          <w:szCs w:val="28"/>
        </w:rPr>
        <w:t>日</w:t>
      </w:r>
    </w:p>
    <w:p w14:paraId="488B4B33" w14:textId="77777777" w:rsidR="00565FD1" w:rsidRPr="006E558D" w:rsidRDefault="00565FD1" w:rsidP="00E35824">
      <w:pPr>
        <w:spacing w:line="480" w:lineRule="exact"/>
        <w:jc w:val="left"/>
        <w:rPr>
          <w:rFonts w:ascii="仿宋" w:eastAsia="仿宋" w:hAnsi="仿宋"/>
          <w:b/>
          <w:bCs/>
          <w:sz w:val="28"/>
          <w:szCs w:val="28"/>
        </w:rPr>
      </w:pPr>
      <w:r w:rsidRPr="006E558D">
        <w:rPr>
          <w:rFonts w:ascii="仿宋" w:eastAsia="仿宋" w:hAnsi="仿宋" w:hint="eastAsia"/>
          <w:b/>
          <w:bCs/>
          <w:sz w:val="28"/>
          <w:szCs w:val="28"/>
        </w:rPr>
        <w:t>二、更正信息</w:t>
      </w:r>
    </w:p>
    <w:p w14:paraId="22D0B3DA" w14:textId="63F59DD4" w:rsidR="00565FD1" w:rsidRPr="006E558D" w:rsidRDefault="00565FD1" w:rsidP="00E35824">
      <w:pPr>
        <w:spacing w:line="480" w:lineRule="exact"/>
        <w:ind w:firstLineChars="200" w:firstLine="560"/>
        <w:jc w:val="left"/>
        <w:rPr>
          <w:rFonts w:ascii="仿宋" w:eastAsia="仿宋" w:hAnsi="仿宋"/>
          <w:sz w:val="28"/>
          <w:szCs w:val="28"/>
        </w:rPr>
      </w:pPr>
      <w:r w:rsidRPr="006E558D">
        <w:rPr>
          <w:rFonts w:ascii="仿宋" w:eastAsia="仿宋" w:hAnsi="仿宋" w:hint="eastAsia"/>
          <w:sz w:val="28"/>
          <w:szCs w:val="28"/>
        </w:rPr>
        <w:t>更正事项：采购文件</w:t>
      </w:r>
    </w:p>
    <w:p w14:paraId="3B90813F" w14:textId="649FA333" w:rsidR="00565FD1" w:rsidRPr="006E558D" w:rsidRDefault="00565FD1" w:rsidP="00E35824">
      <w:pPr>
        <w:spacing w:line="480" w:lineRule="exact"/>
        <w:ind w:firstLineChars="200" w:firstLine="560"/>
        <w:jc w:val="left"/>
        <w:rPr>
          <w:rFonts w:ascii="仿宋" w:eastAsia="仿宋" w:hAnsi="仿宋"/>
          <w:sz w:val="28"/>
          <w:szCs w:val="28"/>
        </w:rPr>
      </w:pPr>
      <w:r w:rsidRPr="006E558D">
        <w:rPr>
          <w:rFonts w:ascii="仿宋" w:eastAsia="仿宋" w:hAnsi="仿宋" w:hint="eastAsia"/>
          <w:sz w:val="28"/>
          <w:szCs w:val="28"/>
        </w:rPr>
        <w:t>更正内容：</w:t>
      </w:r>
    </w:p>
    <w:tbl>
      <w:tblPr>
        <w:tblStyle w:val="ae"/>
        <w:tblW w:w="0" w:type="auto"/>
        <w:jc w:val="center"/>
        <w:tblLook w:val="04A0" w:firstRow="1" w:lastRow="0" w:firstColumn="1" w:lastColumn="0" w:noHBand="0" w:noVBand="1"/>
      </w:tblPr>
      <w:tblGrid>
        <w:gridCol w:w="846"/>
        <w:gridCol w:w="1701"/>
        <w:gridCol w:w="2835"/>
        <w:gridCol w:w="2914"/>
      </w:tblGrid>
      <w:tr w:rsidR="006E558D" w:rsidRPr="006E558D" w14:paraId="35846683" w14:textId="77777777" w:rsidTr="00451DA6">
        <w:trPr>
          <w:jc w:val="center"/>
        </w:trPr>
        <w:tc>
          <w:tcPr>
            <w:tcW w:w="846" w:type="dxa"/>
            <w:vAlign w:val="center"/>
          </w:tcPr>
          <w:p w14:paraId="6AAC94C5" w14:textId="4CCA5EA6" w:rsidR="00E35824" w:rsidRPr="006E558D" w:rsidRDefault="00E35824" w:rsidP="005727E7">
            <w:pPr>
              <w:spacing w:line="480" w:lineRule="exact"/>
              <w:jc w:val="center"/>
              <w:rPr>
                <w:rFonts w:ascii="仿宋" w:eastAsia="仿宋" w:hAnsi="仿宋"/>
                <w:sz w:val="28"/>
                <w:szCs w:val="28"/>
              </w:rPr>
            </w:pPr>
            <w:bookmarkStart w:id="1" w:name="OLE_LINK2"/>
            <w:bookmarkStart w:id="2" w:name="OLE_LINK1"/>
            <w:r w:rsidRPr="006E558D">
              <w:rPr>
                <w:rFonts w:ascii="仿宋" w:eastAsia="仿宋" w:hAnsi="仿宋" w:cs="Arial"/>
                <w:sz w:val="28"/>
                <w:szCs w:val="28"/>
              </w:rPr>
              <w:t>序号</w:t>
            </w:r>
            <w:bookmarkEnd w:id="1"/>
          </w:p>
        </w:tc>
        <w:tc>
          <w:tcPr>
            <w:tcW w:w="1701" w:type="dxa"/>
            <w:vAlign w:val="center"/>
          </w:tcPr>
          <w:p w14:paraId="79D43EC0" w14:textId="0A9DE8B0" w:rsidR="00E35824" w:rsidRPr="006E558D" w:rsidRDefault="00E35824" w:rsidP="005727E7">
            <w:pPr>
              <w:spacing w:line="480" w:lineRule="exact"/>
              <w:jc w:val="center"/>
              <w:rPr>
                <w:rFonts w:ascii="仿宋" w:eastAsia="仿宋" w:hAnsi="仿宋"/>
                <w:sz w:val="28"/>
                <w:szCs w:val="28"/>
              </w:rPr>
            </w:pPr>
            <w:r w:rsidRPr="006E558D">
              <w:rPr>
                <w:rFonts w:ascii="仿宋" w:eastAsia="仿宋" w:hAnsi="仿宋" w:cs="Arial"/>
                <w:sz w:val="28"/>
                <w:szCs w:val="28"/>
              </w:rPr>
              <w:t>更正项</w:t>
            </w:r>
          </w:p>
        </w:tc>
        <w:tc>
          <w:tcPr>
            <w:tcW w:w="2835" w:type="dxa"/>
            <w:vAlign w:val="center"/>
          </w:tcPr>
          <w:p w14:paraId="5E784F3F" w14:textId="66F46E5E" w:rsidR="00E35824" w:rsidRPr="006E558D" w:rsidRDefault="00E35824" w:rsidP="005727E7">
            <w:pPr>
              <w:spacing w:line="480" w:lineRule="exact"/>
              <w:jc w:val="center"/>
              <w:rPr>
                <w:rFonts w:ascii="仿宋" w:eastAsia="仿宋" w:hAnsi="仿宋"/>
                <w:sz w:val="28"/>
                <w:szCs w:val="28"/>
              </w:rPr>
            </w:pPr>
            <w:bookmarkStart w:id="3" w:name="OLE_LINK7"/>
            <w:r w:rsidRPr="006E558D">
              <w:rPr>
                <w:rFonts w:ascii="仿宋" w:eastAsia="仿宋" w:hAnsi="仿宋" w:cs="Arial"/>
                <w:sz w:val="28"/>
                <w:szCs w:val="28"/>
              </w:rPr>
              <w:t>更正</w:t>
            </w:r>
            <w:proofErr w:type="gramStart"/>
            <w:r w:rsidRPr="006E558D">
              <w:rPr>
                <w:rFonts w:ascii="仿宋" w:eastAsia="仿宋" w:hAnsi="仿宋" w:cs="Arial"/>
                <w:sz w:val="28"/>
                <w:szCs w:val="28"/>
              </w:rPr>
              <w:t>前内容</w:t>
            </w:r>
            <w:bookmarkEnd w:id="3"/>
            <w:proofErr w:type="gramEnd"/>
          </w:p>
        </w:tc>
        <w:tc>
          <w:tcPr>
            <w:tcW w:w="2914" w:type="dxa"/>
            <w:vAlign w:val="center"/>
          </w:tcPr>
          <w:p w14:paraId="48851BB2" w14:textId="4A3B0276" w:rsidR="00E35824" w:rsidRPr="006E558D" w:rsidRDefault="00E35824" w:rsidP="005727E7">
            <w:pPr>
              <w:spacing w:line="480" w:lineRule="exact"/>
              <w:jc w:val="center"/>
              <w:rPr>
                <w:rFonts w:ascii="仿宋" w:eastAsia="仿宋" w:hAnsi="仿宋"/>
                <w:sz w:val="28"/>
                <w:szCs w:val="28"/>
              </w:rPr>
            </w:pPr>
            <w:bookmarkStart w:id="4" w:name="OLE_LINK15"/>
            <w:r w:rsidRPr="006E558D">
              <w:rPr>
                <w:rFonts w:ascii="仿宋" w:eastAsia="仿宋" w:hAnsi="仿宋" w:cs="Arial"/>
                <w:sz w:val="28"/>
                <w:szCs w:val="28"/>
              </w:rPr>
              <w:t>更正后内容</w:t>
            </w:r>
            <w:bookmarkEnd w:id="4"/>
          </w:p>
        </w:tc>
      </w:tr>
      <w:tr w:rsidR="006E558D" w:rsidRPr="006E558D" w14:paraId="29052D32" w14:textId="77777777" w:rsidTr="00451DA6">
        <w:trPr>
          <w:jc w:val="center"/>
        </w:trPr>
        <w:tc>
          <w:tcPr>
            <w:tcW w:w="846" w:type="dxa"/>
            <w:vAlign w:val="center"/>
          </w:tcPr>
          <w:p w14:paraId="335D8A2E" w14:textId="74A3EF8C" w:rsidR="005727E7" w:rsidRPr="006E558D" w:rsidRDefault="005727E7" w:rsidP="005727E7">
            <w:pPr>
              <w:spacing w:line="480" w:lineRule="exact"/>
              <w:jc w:val="center"/>
              <w:rPr>
                <w:rFonts w:ascii="仿宋" w:eastAsia="仿宋" w:hAnsi="仿宋"/>
                <w:sz w:val="28"/>
                <w:szCs w:val="28"/>
              </w:rPr>
            </w:pPr>
            <w:r w:rsidRPr="006E558D">
              <w:rPr>
                <w:rFonts w:ascii="仿宋" w:eastAsia="仿宋" w:hAnsi="仿宋" w:hint="eastAsia"/>
                <w:sz w:val="28"/>
                <w:szCs w:val="28"/>
              </w:rPr>
              <w:t>1</w:t>
            </w:r>
          </w:p>
        </w:tc>
        <w:tc>
          <w:tcPr>
            <w:tcW w:w="1701" w:type="dxa"/>
            <w:vAlign w:val="center"/>
          </w:tcPr>
          <w:p w14:paraId="268AD157" w14:textId="4C28944F" w:rsidR="005727E7" w:rsidRPr="006E558D" w:rsidRDefault="00451DA6" w:rsidP="005727E7">
            <w:pPr>
              <w:spacing w:line="480" w:lineRule="exact"/>
              <w:jc w:val="center"/>
              <w:rPr>
                <w:rFonts w:ascii="仿宋" w:eastAsia="仿宋" w:hAnsi="仿宋"/>
                <w:sz w:val="28"/>
                <w:szCs w:val="28"/>
              </w:rPr>
            </w:pPr>
            <w:r w:rsidRPr="00451DA6">
              <w:rPr>
                <w:rFonts w:ascii="仿宋" w:eastAsia="仿宋" w:hAnsi="仿宋" w:hint="eastAsia"/>
                <w:sz w:val="28"/>
                <w:szCs w:val="28"/>
              </w:rPr>
              <w:t>评标标准</w:t>
            </w:r>
            <w:r>
              <w:rPr>
                <w:rFonts w:ascii="仿宋" w:eastAsia="仿宋" w:hAnsi="仿宋" w:hint="eastAsia"/>
                <w:sz w:val="28"/>
                <w:szCs w:val="28"/>
              </w:rPr>
              <w:t>中</w:t>
            </w:r>
            <w:r w:rsidRPr="00451DA6">
              <w:rPr>
                <w:rFonts w:ascii="仿宋" w:eastAsia="仿宋" w:hAnsi="仿宋" w:hint="eastAsia"/>
                <w:sz w:val="28"/>
                <w:szCs w:val="28"/>
              </w:rPr>
              <w:t>价格分</w:t>
            </w:r>
            <w:r w:rsidR="00390DB0">
              <w:rPr>
                <w:rFonts w:ascii="仿宋" w:eastAsia="仿宋" w:hAnsi="仿宋" w:hint="eastAsia"/>
                <w:sz w:val="28"/>
                <w:szCs w:val="28"/>
              </w:rPr>
              <w:t>分值</w:t>
            </w:r>
          </w:p>
        </w:tc>
        <w:tc>
          <w:tcPr>
            <w:tcW w:w="2835" w:type="dxa"/>
            <w:vAlign w:val="center"/>
          </w:tcPr>
          <w:p w14:paraId="368DCD26" w14:textId="34F382C8" w:rsidR="005727E7" w:rsidRPr="006E558D" w:rsidRDefault="00451DA6" w:rsidP="005727E7">
            <w:pPr>
              <w:spacing w:line="480" w:lineRule="exact"/>
              <w:jc w:val="center"/>
              <w:rPr>
                <w:rFonts w:ascii="仿宋" w:eastAsia="仿宋" w:hAnsi="仿宋"/>
                <w:sz w:val="28"/>
                <w:szCs w:val="28"/>
              </w:rPr>
            </w:pPr>
            <w:r w:rsidRPr="00451DA6">
              <w:rPr>
                <w:rFonts w:ascii="仿宋" w:eastAsia="仿宋" w:hAnsi="仿宋" w:hint="eastAsia"/>
                <w:sz w:val="28"/>
                <w:szCs w:val="28"/>
              </w:rPr>
              <w:t>满分30分</w:t>
            </w:r>
          </w:p>
        </w:tc>
        <w:tc>
          <w:tcPr>
            <w:tcW w:w="2914" w:type="dxa"/>
            <w:vAlign w:val="center"/>
          </w:tcPr>
          <w:p w14:paraId="7903FCC6" w14:textId="094734B8" w:rsidR="005727E7" w:rsidRPr="006E558D" w:rsidRDefault="00451DA6" w:rsidP="005727E7">
            <w:pPr>
              <w:spacing w:line="480" w:lineRule="exact"/>
              <w:jc w:val="center"/>
              <w:rPr>
                <w:rFonts w:ascii="仿宋" w:eastAsia="仿宋" w:hAnsi="仿宋"/>
                <w:sz w:val="28"/>
                <w:szCs w:val="28"/>
              </w:rPr>
            </w:pPr>
            <w:r w:rsidRPr="00451DA6">
              <w:rPr>
                <w:rFonts w:ascii="仿宋" w:eastAsia="仿宋" w:hAnsi="仿宋" w:hint="eastAsia"/>
                <w:sz w:val="28"/>
                <w:szCs w:val="28"/>
              </w:rPr>
              <w:t>满分3</w:t>
            </w:r>
            <w:r>
              <w:rPr>
                <w:rFonts w:ascii="仿宋" w:eastAsia="仿宋" w:hAnsi="仿宋"/>
                <w:sz w:val="28"/>
                <w:szCs w:val="28"/>
              </w:rPr>
              <w:t>1</w:t>
            </w:r>
            <w:r w:rsidRPr="00451DA6">
              <w:rPr>
                <w:rFonts w:ascii="仿宋" w:eastAsia="仿宋" w:hAnsi="仿宋" w:hint="eastAsia"/>
                <w:sz w:val="28"/>
                <w:szCs w:val="28"/>
              </w:rPr>
              <w:t>分</w:t>
            </w:r>
          </w:p>
        </w:tc>
      </w:tr>
      <w:tr w:rsidR="006E558D" w:rsidRPr="006E558D" w14:paraId="31D49383" w14:textId="77777777" w:rsidTr="00451DA6">
        <w:trPr>
          <w:jc w:val="center"/>
        </w:trPr>
        <w:tc>
          <w:tcPr>
            <w:tcW w:w="846" w:type="dxa"/>
            <w:vAlign w:val="center"/>
          </w:tcPr>
          <w:p w14:paraId="46A394FB" w14:textId="5029BB67" w:rsidR="005727E7" w:rsidRPr="006E558D" w:rsidRDefault="005727E7" w:rsidP="005727E7">
            <w:pPr>
              <w:spacing w:line="480" w:lineRule="exact"/>
              <w:jc w:val="center"/>
              <w:rPr>
                <w:rFonts w:ascii="仿宋" w:eastAsia="仿宋" w:hAnsi="仿宋"/>
                <w:sz w:val="28"/>
                <w:szCs w:val="28"/>
              </w:rPr>
            </w:pPr>
            <w:r w:rsidRPr="006E558D">
              <w:rPr>
                <w:rFonts w:ascii="仿宋" w:eastAsia="仿宋" w:hAnsi="仿宋" w:hint="eastAsia"/>
                <w:sz w:val="28"/>
                <w:szCs w:val="28"/>
              </w:rPr>
              <w:t>2</w:t>
            </w:r>
          </w:p>
        </w:tc>
        <w:tc>
          <w:tcPr>
            <w:tcW w:w="1701" w:type="dxa"/>
            <w:vAlign w:val="center"/>
          </w:tcPr>
          <w:p w14:paraId="0C973568" w14:textId="4784834E" w:rsidR="005727E7" w:rsidRPr="006E558D" w:rsidRDefault="00451DA6" w:rsidP="005727E7">
            <w:pPr>
              <w:spacing w:line="480" w:lineRule="exact"/>
              <w:jc w:val="center"/>
              <w:rPr>
                <w:rFonts w:ascii="仿宋" w:eastAsia="仿宋" w:hAnsi="仿宋"/>
                <w:sz w:val="28"/>
                <w:szCs w:val="28"/>
              </w:rPr>
            </w:pPr>
            <w:r w:rsidRPr="00451DA6">
              <w:rPr>
                <w:rFonts w:ascii="仿宋" w:eastAsia="仿宋" w:hAnsi="仿宋" w:hint="eastAsia"/>
                <w:sz w:val="28"/>
                <w:szCs w:val="28"/>
              </w:rPr>
              <w:t>评标标准</w:t>
            </w:r>
            <w:r>
              <w:rPr>
                <w:rFonts w:ascii="仿宋" w:eastAsia="仿宋" w:hAnsi="仿宋" w:hint="eastAsia"/>
                <w:sz w:val="28"/>
                <w:szCs w:val="28"/>
              </w:rPr>
              <w:t>中</w:t>
            </w:r>
            <w:r w:rsidRPr="00451DA6">
              <w:rPr>
                <w:rFonts w:ascii="仿宋" w:eastAsia="仿宋" w:hAnsi="仿宋" w:hint="eastAsia"/>
                <w:sz w:val="28"/>
                <w:szCs w:val="28"/>
              </w:rPr>
              <w:t>价格分</w:t>
            </w:r>
            <w:r>
              <w:rPr>
                <w:rFonts w:ascii="仿宋" w:eastAsia="仿宋" w:hAnsi="仿宋" w:hint="eastAsia"/>
                <w:sz w:val="28"/>
                <w:szCs w:val="28"/>
              </w:rPr>
              <w:t>评分标准</w:t>
            </w:r>
          </w:p>
        </w:tc>
        <w:tc>
          <w:tcPr>
            <w:tcW w:w="2835" w:type="dxa"/>
            <w:vAlign w:val="center"/>
          </w:tcPr>
          <w:p w14:paraId="324FBF70" w14:textId="77777777" w:rsidR="00451DA6" w:rsidRPr="00451DA6" w:rsidRDefault="00451DA6" w:rsidP="00451DA6">
            <w:pPr>
              <w:spacing w:line="480" w:lineRule="exact"/>
              <w:jc w:val="center"/>
              <w:rPr>
                <w:rFonts w:ascii="仿宋" w:eastAsia="仿宋" w:hAnsi="仿宋"/>
                <w:sz w:val="28"/>
                <w:szCs w:val="28"/>
              </w:rPr>
            </w:pPr>
            <w:r w:rsidRPr="00451DA6">
              <w:rPr>
                <w:rFonts w:ascii="仿宋" w:eastAsia="仿宋" w:hAnsi="仿宋" w:hint="eastAsia"/>
                <w:sz w:val="28"/>
                <w:szCs w:val="28"/>
              </w:rPr>
              <w:t xml:space="preserve">（6）价格分计算公式：        </w:t>
            </w:r>
          </w:p>
          <w:p w14:paraId="1FE8908E" w14:textId="386FF245" w:rsidR="005727E7" w:rsidRPr="006E558D" w:rsidRDefault="00451DA6" w:rsidP="00451DA6">
            <w:pPr>
              <w:spacing w:line="480" w:lineRule="exact"/>
              <w:jc w:val="center"/>
              <w:rPr>
                <w:rFonts w:ascii="仿宋" w:eastAsia="仿宋" w:hAnsi="仿宋"/>
                <w:sz w:val="28"/>
                <w:szCs w:val="28"/>
              </w:rPr>
            </w:pPr>
            <w:r w:rsidRPr="00451DA6">
              <w:rPr>
                <w:rFonts w:ascii="仿宋" w:eastAsia="仿宋" w:hAnsi="仿宋" w:hint="eastAsia"/>
                <w:sz w:val="28"/>
                <w:szCs w:val="28"/>
              </w:rPr>
              <w:t>价格分=(评标基准价／评标报价)×30分</w:t>
            </w:r>
          </w:p>
        </w:tc>
        <w:tc>
          <w:tcPr>
            <w:tcW w:w="2914" w:type="dxa"/>
            <w:vAlign w:val="center"/>
          </w:tcPr>
          <w:p w14:paraId="0256C775" w14:textId="77777777" w:rsidR="00EC0F07" w:rsidRDefault="00451DA6" w:rsidP="009C01A0">
            <w:pPr>
              <w:spacing w:line="480" w:lineRule="exact"/>
              <w:jc w:val="center"/>
              <w:rPr>
                <w:rFonts w:ascii="仿宋" w:eastAsia="仿宋" w:hAnsi="仿宋"/>
                <w:sz w:val="28"/>
                <w:szCs w:val="28"/>
              </w:rPr>
            </w:pPr>
            <w:r w:rsidRPr="00451DA6">
              <w:rPr>
                <w:rFonts w:ascii="仿宋" w:eastAsia="仿宋" w:hAnsi="仿宋" w:hint="eastAsia"/>
                <w:sz w:val="28"/>
                <w:szCs w:val="28"/>
              </w:rPr>
              <w:t>（6）价格分计算公式：</w:t>
            </w:r>
          </w:p>
          <w:p w14:paraId="37FE4CC9" w14:textId="1825EF37" w:rsidR="005727E7" w:rsidRPr="006E558D" w:rsidRDefault="00451DA6" w:rsidP="009C01A0">
            <w:pPr>
              <w:spacing w:line="480" w:lineRule="exact"/>
              <w:jc w:val="center"/>
              <w:rPr>
                <w:rFonts w:ascii="仿宋" w:eastAsia="仿宋" w:hAnsi="仿宋"/>
                <w:sz w:val="28"/>
                <w:szCs w:val="28"/>
              </w:rPr>
            </w:pPr>
            <w:r w:rsidRPr="00451DA6">
              <w:rPr>
                <w:rFonts w:ascii="仿宋" w:eastAsia="仿宋" w:hAnsi="仿宋" w:hint="eastAsia"/>
                <w:sz w:val="28"/>
                <w:szCs w:val="28"/>
              </w:rPr>
              <w:t>价格分=(评标基准价／评标报价)×3</w:t>
            </w:r>
            <w:r>
              <w:rPr>
                <w:rFonts w:ascii="仿宋" w:eastAsia="仿宋" w:hAnsi="仿宋"/>
                <w:sz w:val="28"/>
                <w:szCs w:val="28"/>
              </w:rPr>
              <w:t>1</w:t>
            </w:r>
            <w:r w:rsidRPr="00451DA6">
              <w:rPr>
                <w:rFonts w:ascii="仿宋" w:eastAsia="仿宋" w:hAnsi="仿宋" w:hint="eastAsia"/>
                <w:sz w:val="28"/>
                <w:szCs w:val="28"/>
              </w:rPr>
              <w:t>分</w:t>
            </w:r>
          </w:p>
        </w:tc>
      </w:tr>
      <w:tr w:rsidR="00190ECB" w:rsidRPr="006E558D" w14:paraId="0E432D11" w14:textId="77777777" w:rsidTr="00451DA6">
        <w:trPr>
          <w:jc w:val="center"/>
        </w:trPr>
        <w:tc>
          <w:tcPr>
            <w:tcW w:w="846" w:type="dxa"/>
            <w:vAlign w:val="center"/>
          </w:tcPr>
          <w:p w14:paraId="3A45F9C5" w14:textId="4B3A160A" w:rsidR="00190ECB" w:rsidRPr="006E558D" w:rsidRDefault="002379E9" w:rsidP="005727E7">
            <w:pPr>
              <w:spacing w:line="480" w:lineRule="exact"/>
              <w:jc w:val="center"/>
              <w:rPr>
                <w:rFonts w:ascii="仿宋" w:eastAsia="仿宋" w:hAnsi="仿宋"/>
                <w:sz w:val="28"/>
                <w:szCs w:val="28"/>
              </w:rPr>
            </w:pPr>
            <w:r>
              <w:rPr>
                <w:rFonts w:ascii="仿宋" w:eastAsia="仿宋" w:hAnsi="仿宋" w:hint="eastAsia"/>
                <w:sz w:val="28"/>
                <w:szCs w:val="28"/>
              </w:rPr>
              <w:t>3</w:t>
            </w:r>
          </w:p>
        </w:tc>
        <w:tc>
          <w:tcPr>
            <w:tcW w:w="1701" w:type="dxa"/>
            <w:vAlign w:val="center"/>
          </w:tcPr>
          <w:p w14:paraId="298BD89A" w14:textId="41D3FE17" w:rsidR="00190ECB" w:rsidRPr="006E558D" w:rsidRDefault="00451DA6" w:rsidP="005727E7">
            <w:pPr>
              <w:spacing w:line="480" w:lineRule="exact"/>
              <w:jc w:val="center"/>
              <w:rPr>
                <w:rFonts w:ascii="仿宋" w:eastAsia="仿宋" w:hAnsi="仿宋"/>
                <w:sz w:val="28"/>
                <w:szCs w:val="28"/>
              </w:rPr>
            </w:pPr>
            <w:r w:rsidRPr="00451DA6">
              <w:rPr>
                <w:rFonts w:ascii="仿宋" w:eastAsia="仿宋" w:hAnsi="仿宋" w:hint="eastAsia"/>
                <w:sz w:val="28"/>
                <w:szCs w:val="28"/>
              </w:rPr>
              <w:t>评标标准</w:t>
            </w:r>
            <w:r>
              <w:rPr>
                <w:rFonts w:ascii="仿宋" w:eastAsia="仿宋" w:hAnsi="仿宋" w:hint="eastAsia"/>
                <w:sz w:val="28"/>
                <w:szCs w:val="28"/>
              </w:rPr>
              <w:t>中</w:t>
            </w:r>
            <w:r w:rsidRPr="00451DA6">
              <w:rPr>
                <w:rFonts w:ascii="仿宋" w:eastAsia="仿宋" w:hAnsi="仿宋" w:hint="eastAsia"/>
                <w:sz w:val="28"/>
                <w:szCs w:val="28"/>
              </w:rPr>
              <w:t>政策分</w:t>
            </w:r>
            <w:r w:rsidR="00390DB0">
              <w:rPr>
                <w:rFonts w:ascii="仿宋" w:eastAsia="仿宋" w:hAnsi="仿宋" w:hint="eastAsia"/>
                <w:sz w:val="28"/>
                <w:szCs w:val="28"/>
              </w:rPr>
              <w:t>分值</w:t>
            </w:r>
          </w:p>
        </w:tc>
        <w:tc>
          <w:tcPr>
            <w:tcW w:w="2835" w:type="dxa"/>
            <w:vAlign w:val="center"/>
          </w:tcPr>
          <w:p w14:paraId="75016435" w14:textId="4F89B3E2" w:rsidR="00190ECB" w:rsidRPr="00190ECB" w:rsidRDefault="00451DA6" w:rsidP="005727E7">
            <w:pPr>
              <w:spacing w:line="480" w:lineRule="exact"/>
              <w:jc w:val="center"/>
              <w:rPr>
                <w:rFonts w:ascii="仿宋" w:eastAsia="仿宋" w:hAnsi="仿宋"/>
                <w:sz w:val="28"/>
                <w:szCs w:val="28"/>
              </w:rPr>
            </w:pPr>
            <w:r w:rsidRPr="00451DA6">
              <w:rPr>
                <w:rFonts w:ascii="仿宋" w:eastAsia="仿宋" w:hAnsi="仿宋" w:hint="eastAsia"/>
                <w:sz w:val="28"/>
                <w:szCs w:val="28"/>
              </w:rPr>
              <w:t>满分</w:t>
            </w:r>
            <w:r w:rsidR="0081296A">
              <w:rPr>
                <w:rFonts w:ascii="仿宋" w:eastAsia="仿宋" w:hAnsi="仿宋"/>
                <w:sz w:val="28"/>
                <w:szCs w:val="28"/>
              </w:rPr>
              <w:t>3</w:t>
            </w:r>
            <w:r w:rsidRPr="00451DA6">
              <w:rPr>
                <w:rFonts w:ascii="仿宋" w:eastAsia="仿宋" w:hAnsi="仿宋" w:hint="eastAsia"/>
                <w:sz w:val="28"/>
                <w:szCs w:val="28"/>
              </w:rPr>
              <w:t>分</w:t>
            </w:r>
          </w:p>
        </w:tc>
        <w:tc>
          <w:tcPr>
            <w:tcW w:w="2914" w:type="dxa"/>
            <w:vAlign w:val="center"/>
          </w:tcPr>
          <w:p w14:paraId="516E4468" w14:textId="11CC09EB" w:rsidR="00190ECB" w:rsidRPr="006E558D" w:rsidRDefault="00451DA6" w:rsidP="005727E7">
            <w:pPr>
              <w:spacing w:line="480" w:lineRule="exact"/>
              <w:jc w:val="center"/>
              <w:rPr>
                <w:rFonts w:ascii="仿宋" w:eastAsia="仿宋" w:hAnsi="仿宋"/>
                <w:sz w:val="28"/>
                <w:szCs w:val="28"/>
              </w:rPr>
            </w:pPr>
            <w:r w:rsidRPr="00451DA6">
              <w:rPr>
                <w:rFonts w:ascii="仿宋" w:eastAsia="仿宋" w:hAnsi="仿宋" w:hint="eastAsia"/>
                <w:sz w:val="28"/>
                <w:szCs w:val="28"/>
              </w:rPr>
              <w:t>满分</w:t>
            </w:r>
            <w:r w:rsidR="0081296A">
              <w:rPr>
                <w:rFonts w:ascii="仿宋" w:eastAsia="仿宋" w:hAnsi="仿宋"/>
                <w:sz w:val="28"/>
                <w:szCs w:val="28"/>
              </w:rPr>
              <w:t>2</w:t>
            </w:r>
            <w:r w:rsidRPr="00451DA6">
              <w:rPr>
                <w:rFonts w:ascii="仿宋" w:eastAsia="仿宋" w:hAnsi="仿宋" w:hint="eastAsia"/>
                <w:sz w:val="28"/>
                <w:szCs w:val="28"/>
              </w:rPr>
              <w:t>分</w:t>
            </w:r>
          </w:p>
        </w:tc>
      </w:tr>
      <w:tr w:rsidR="00190ECB" w:rsidRPr="006E558D" w14:paraId="6BED7B7A" w14:textId="77777777" w:rsidTr="00451DA6">
        <w:trPr>
          <w:jc w:val="center"/>
        </w:trPr>
        <w:tc>
          <w:tcPr>
            <w:tcW w:w="846" w:type="dxa"/>
            <w:vAlign w:val="center"/>
          </w:tcPr>
          <w:p w14:paraId="39B062DD" w14:textId="0E6C54C7" w:rsidR="00190ECB" w:rsidRPr="006E558D" w:rsidRDefault="002379E9" w:rsidP="005727E7">
            <w:pPr>
              <w:spacing w:line="480" w:lineRule="exact"/>
              <w:jc w:val="center"/>
              <w:rPr>
                <w:rFonts w:ascii="仿宋" w:eastAsia="仿宋" w:hAnsi="仿宋"/>
                <w:sz w:val="28"/>
                <w:szCs w:val="28"/>
              </w:rPr>
            </w:pPr>
            <w:r>
              <w:rPr>
                <w:rFonts w:ascii="仿宋" w:eastAsia="仿宋" w:hAnsi="仿宋" w:hint="eastAsia"/>
                <w:sz w:val="28"/>
                <w:szCs w:val="28"/>
              </w:rPr>
              <w:t>4</w:t>
            </w:r>
          </w:p>
        </w:tc>
        <w:tc>
          <w:tcPr>
            <w:tcW w:w="1701" w:type="dxa"/>
            <w:vAlign w:val="center"/>
          </w:tcPr>
          <w:p w14:paraId="3ECD8E27" w14:textId="500305A3" w:rsidR="00190ECB" w:rsidRDefault="00451DA6" w:rsidP="005727E7">
            <w:pPr>
              <w:spacing w:line="480" w:lineRule="exact"/>
              <w:jc w:val="center"/>
              <w:rPr>
                <w:rFonts w:ascii="仿宋" w:eastAsia="仿宋" w:hAnsi="仿宋"/>
                <w:sz w:val="28"/>
                <w:szCs w:val="28"/>
              </w:rPr>
            </w:pPr>
            <w:r w:rsidRPr="00451DA6">
              <w:rPr>
                <w:rFonts w:ascii="仿宋" w:eastAsia="仿宋" w:hAnsi="仿宋" w:hint="eastAsia"/>
                <w:sz w:val="28"/>
                <w:szCs w:val="28"/>
              </w:rPr>
              <w:t>评标标准</w:t>
            </w:r>
            <w:r>
              <w:rPr>
                <w:rFonts w:ascii="仿宋" w:eastAsia="仿宋" w:hAnsi="仿宋" w:hint="eastAsia"/>
                <w:sz w:val="28"/>
                <w:szCs w:val="28"/>
              </w:rPr>
              <w:t>中</w:t>
            </w:r>
            <w:r w:rsidRPr="00451DA6">
              <w:rPr>
                <w:rFonts w:ascii="仿宋" w:eastAsia="仿宋" w:hAnsi="仿宋" w:hint="eastAsia"/>
                <w:sz w:val="28"/>
                <w:szCs w:val="28"/>
              </w:rPr>
              <w:t>政策分</w:t>
            </w:r>
            <w:r>
              <w:rPr>
                <w:rFonts w:ascii="仿宋" w:eastAsia="仿宋" w:hAnsi="仿宋" w:hint="eastAsia"/>
                <w:sz w:val="28"/>
                <w:szCs w:val="28"/>
              </w:rPr>
              <w:t>评分标准</w:t>
            </w:r>
          </w:p>
        </w:tc>
        <w:tc>
          <w:tcPr>
            <w:tcW w:w="2835" w:type="dxa"/>
            <w:vAlign w:val="center"/>
          </w:tcPr>
          <w:p w14:paraId="2D2F5EFB" w14:textId="77777777" w:rsidR="00451DA6" w:rsidRPr="00451DA6" w:rsidRDefault="00451DA6" w:rsidP="00451DA6">
            <w:pPr>
              <w:spacing w:line="480" w:lineRule="exact"/>
              <w:jc w:val="center"/>
              <w:rPr>
                <w:rFonts w:ascii="仿宋" w:eastAsia="仿宋" w:hAnsi="仿宋"/>
                <w:sz w:val="28"/>
                <w:szCs w:val="28"/>
              </w:rPr>
            </w:pPr>
            <w:r w:rsidRPr="00451DA6">
              <w:rPr>
                <w:rFonts w:ascii="仿宋" w:eastAsia="仿宋" w:hAnsi="仿宋" w:hint="eastAsia"/>
                <w:sz w:val="28"/>
                <w:szCs w:val="28"/>
              </w:rPr>
              <w:t xml:space="preserve">（4）认定为使用广西工业产品80%以上的得 1 分。 </w:t>
            </w:r>
          </w:p>
          <w:p w14:paraId="6ED34E26" w14:textId="0D5B9097" w:rsidR="00190ECB" w:rsidRPr="00190ECB" w:rsidRDefault="00451DA6" w:rsidP="00451DA6">
            <w:pPr>
              <w:spacing w:line="480" w:lineRule="exact"/>
              <w:jc w:val="center"/>
              <w:rPr>
                <w:rFonts w:ascii="仿宋" w:eastAsia="仿宋" w:hAnsi="仿宋"/>
                <w:sz w:val="28"/>
                <w:szCs w:val="28"/>
              </w:rPr>
            </w:pPr>
            <w:r w:rsidRPr="00451DA6">
              <w:rPr>
                <w:rFonts w:ascii="仿宋" w:eastAsia="仿宋" w:hAnsi="仿宋" w:hint="eastAsia"/>
                <w:sz w:val="28"/>
                <w:szCs w:val="28"/>
              </w:rPr>
              <w:t>备注：根据《广西壮族自治区人民政府办公厅关于印发招标采购促进广西工业产品产销对接实施细则的通知》（桂政办发</w:t>
            </w:r>
            <w:r w:rsidRPr="00451DA6">
              <w:rPr>
                <w:rFonts w:ascii="仿宋" w:eastAsia="仿宋" w:hAnsi="仿宋" w:hint="eastAsia"/>
                <w:sz w:val="28"/>
                <w:szCs w:val="28"/>
              </w:rPr>
              <w:lastRenderedPageBreak/>
              <w:t>【2015】78号）的规定，“广西工业产品”是指广西境内生产的工业产品，具体以生产企业的工商营业执照注册所在地为准。“使用广西工业产品80%以上”是指参加政府采购项目或招标项目时供货范围中采用广西工业产品的金额占本次招标总金额的80%以上（含）。</w:t>
            </w:r>
          </w:p>
        </w:tc>
        <w:tc>
          <w:tcPr>
            <w:tcW w:w="2914" w:type="dxa"/>
            <w:vAlign w:val="center"/>
          </w:tcPr>
          <w:p w14:paraId="3B69FBCB" w14:textId="0CC69653" w:rsidR="00190ECB" w:rsidRPr="00190ECB" w:rsidRDefault="00451DA6" w:rsidP="00190ECB">
            <w:pPr>
              <w:spacing w:line="480" w:lineRule="exact"/>
              <w:jc w:val="center"/>
              <w:rPr>
                <w:rFonts w:ascii="仿宋" w:eastAsia="仿宋" w:hAnsi="仿宋"/>
                <w:sz w:val="28"/>
                <w:szCs w:val="28"/>
              </w:rPr>
            </w:pPr>
            <w:r>
              <w:rPr>
                <w:rFonts w:ascii="仿宋" w:eastAsia="仿宋" w:hAnsi="仿宋" w:hint="eastAsia"/>
                <w:sz w:val="28"/>
                <w:szCs w:val="28"/>
              </w:rPr>
              <w:lastRenderedPageBreak/>
              <w:t>删除</w:t>
            </w:r>
          </w:p>
        </w:tc>
      </w:tr>
    </w:tbl>
    <w:bookmarkEnd w:id="2"/>
    <w:p w14:paraId="0CD51BEA" w14:textId="1E86BCB7" w:rsidR="00565FD1" w:rsidRPr="006E558D" w:rsidRDefault="00565FD1" w:rsidP="00E35824">
      <w:pPr>
        <w:spacing w:line="480" w:lineRule="exact"/>
        <w:ind w:firstLineChars="200" w:firstLine="560"/>
        <w:jc w:val="left"/>
        <w:rPr>
          <w:rFonts w:ascii="仿宋" w:eastAsia="仿宋" w:hAnsi="仿宋"/>
          <w:sz w:val="28"/>
          <w:szCs w:val="28"/>
        </w:rPr>
      </w:pPr>
      <w:r w:rsidRPr="006E558D">
        <w:rPr>
          <w:rFonts w:ascii="仿宋" w:eastAsia="仿宋" w:hAnsi="仿宋" w:hint="eastAsia"/>
          <w:sz w:val="28"/>
          <w:szCs w:val="28"/>
        </w:rPr>
        <w:t>更正日期：202</w:t>
      </w:r>
      <w:r w:rsidR="00E35824" w:rsidRPr="006E558D">
        <w:rPr>
          <w:rFonts w:ascii="仿宋" w:eastAsia="仿宋" w:hAnsi="仿宋"/>
          <w:sz w:val="28"/>
          <w:szCs w:val="28"/>
        </w:rPr>
        <w:t>1</w:t>
      </w:r>
      <w:r w:rsidRPr="006E558D">
        <w:rPr>
          <w:rFonts w:ascii="仿宋" w:eastAsia="仿宋" w:hAnsi="仿宋" w:hint="eastAsia"/>
          <w:sz w:val="28"/>
          <w:szCs w:val="28"/>
        </w:rPr>
        <w:t>年</w:t>
      </w:r>
      <w:r w:rsidR="00CC4555" w:rsidRPr="006E558D">
        <w:rPr>
          <w:rFonts w:ascii="仿宋" w:eastAsia="仿宋" w:hAnsi="仿宋" w:hint="eastAsia"/>
          <w:sz w:val="28"/>
          <w:szCs w:val="28"/>
        </w:rPr>
        <w:t>0</w:t>
      </w:r>
      <w:r w:rsidR="00190ECB">
        <w:rPr>
          <w:rFonts w:ascii="仿宋" w:eastAsia="仿宋" w:hAnsi="仿宋"/>
          <w:sz w:val="28"/>
          <w:szCs w:val="28"/>
        </w:rPr>
        <w:t>8</w:t>
      </w:r>
      <w:r w:rsidRPr="006E558D">
        <w:rPr>
          <w:rFonts w:ascii="仿宋" w:eastAsia="仿宋" w:hAnsi="仿宋" w:hint="eastAsia"/>
          <w:sz w:val="28"/>
          <w:szCs w:val="28"/>
        </w:rPr>
        <w:t>月</w:t>
      </w:r>
      <w:r w:rsidR="00B67A91">
        <w:rPr>
          <w:rFonts w:ascii="仿宋" w:eastAsia="仿宋" w:hAnsi="仿宋"/>
          <w:sz w:val="28"/>
          <w:szCs w:val="28"/>
        </w:rPr>
        <w:t>18</w:t>
      </w:r>
      <w:r w:rsidRPr="006E558D">
        <w:rPr>
          <w:rFonts w:ascii="仿宋" w:eastAsia="仿宋" w:hAnsi="仿宋" w:hint="eastAsia"/>
          <w:sz w:val="28"/>
          <w:szCs w:val="28"/>
        </w:rPr>
        <w:t>日</w:t>
      </w:r>
    </w:p>
    <w:p w14:paraId="669C92CF" w14:textId="77777777" w:rsidR="00565FD1" w:rsidRPr="00E35824" w:rsidRDefault="00565FD1" w:rsidP="00E35824">
      <w:pPr>
        <w:spacing w:line="480" w:lineRule="exact"/>
        <w:jc w:val="left"/>
        <w:rPr>
          <w:rFonts w:ascii="仿宋" w:eastAsia="仿宋" w:hAnsi="仿宋"/>
          <w:b/>
          <w:bCs/>
          <w:sz w:val="28"/>
          <w:szCs w:val="28"/>
        </w:rPr>
      </w:pPr>
      <w:r w:rsidRPr="00E35824">
        <w:rPr>
          <w:rFonts w:ascii="仿宋" w:eastAsia="仿宋" w:hAnsi="仿宋" w:hint="eastAsia"/>
          <w:b/>
          <w:bCs/>
          <w:sz w:val="28"/>
          <w:szCs w:val="28"/>
        </w:rPr>
        <w:t>三、其他补充事宜</w:t>
      </w:r>
    </w:p>
    <w:p w14:paraId="1FB8EEE3" w14:textId="3AF05367" w:rsidR="00565FD1" w:rsidRPr="00E35824" w:rsidRDefault="00565FD1" w:rsidP="00B67A91">
      <w:pPr>
        <w:spacing w:line="480" w:lineRule="exact"/>
        <w:ind w:firstLineChars="200" w:firstLine="560"/>
        <w:jc w:val="left"/>
        <w:rPr>
          <w:rFonts w:ascii="仿宋" w:eastAsia="仿宋" w:hAnsi="仿宋"/>
          <w:sz w:val="28"/>
          <w:szCs w:val="28"/>
        </w:rPr>
      </w:pPr>
      <w:r w:rsidRPr="00E35824">
        <w:rPr>
          <w:rFonts w:ascii="仿宋" w:eastAsia="仿宋" w:hAnsi="仿宋" w:hint="eastAsia"/>
          <w:sz w:val="28"/>
          <w:szCs w:val="28"/>
        </w:rPr>
        <w:t>更正事项理由：</w:t>
      </w:r>
      <w:bookmarkStart w:id="5" w:name="_Hlk79140675"/>
      <w:r w:rsidR="00B67A91">
        <w:rPr>
          <w:rFonts w:ascii="仿宋" w:eastAsia="仿宋" w:hAnsi="仿宋" w:hint="eastAsia"/>
          <w:sz w:val="28"/>
          <w:szCs w:val="28"/>
        </w:rPr>
        <w:t>因《</w:t>
      </w:r>
      <w:r w:rsidR="00B67A91" w:rsidRPr="00B67A91">
        <w:rPr>
          <w:rFonts w:ascii="仿宋" w:eastAsia="仿宋" w:hAnsi="仿宋" w:hint="eastAsia"/>
          <w:sz w:val="28"/>
          <w:szCs w:val="28"/>
        </w:rPr>
        <w:t>广西壮族自治区人民政府办公厅关于废止招标采购促进广西工业产品产销对接实施细则的通知</w:t>
      </w:r>
      <w:r w:rsidR="00B67A91">
        <w:rPr>
          <w:rFonts w:ascii="仿宋" w:eastAsia="仿宋" w:hAnsi="仿宋" w:hint="eastAsia"/>
          <w:sz w:val="28"/>
          <w:szCs w:val="28"/>
        </w:rPr>
        <w:t>》（</w:t>
      </w:r>
      <w:r w:rsidR="00B67A91" w:rsidRPr="00B67A91">
        <w:rPr>
          <w:rFonts w:ascii="仿宋" w:eastAsia="仿宋" w:hAnsi="仿宋" w:hint="eastAsia"/>
          <w:sz w:val="28"/>
          <w:szCs w:val="28"/>
        </w:rPr>
        <w:t>桂政办发〔2021〕78 号</w:t>
      </w:r>
      <w:r w:rsidR="00B67A91">
        <w:rPr>
          <w:rFonts w:ascii="仿宋" w:eastAsia="仿宋" w:hAnsi="仿宋" w:hint="eastAsia"/>
          <w:sz w:val="28"/>
          <w:szCs w:val="28"/>
        </w:rPr>
        <w:t>）</w:t>
      </w:r>
      <w:r w:rsidR="00B34851">
        <w:rPr>
          <w:rFonts w:ascii="仿宋" w:eastAsia="仿宋" w:hAnsi="仿宋" w:hint="eastAsia"/>
          <w:sz w:val="28"/>
          <w:szCs w:val="28"/>
        </w:rPr>
        <w:t>要求</w:t>
      </w:r>
      <w:r w:rsidR="00B67A91">
        <w:rPr>
          <w:rFonts w:ascii="仿宋" w:eastAsia="仿宋" w:hAnsi="仿宋" w:hint="eastAsia"/>
          <w:sz w:val="28"/>
          <w:szCs w:val="28"/>
        </w:rPr>
        <w:t>，</w:t>
      </w:r>
      <w:r w:rsidR="00190ECB">
        <w:rPr>
          <w:rFonts w:ascii="仿宋" w:eastAsia="仿宋" w:hAnsi="仿宋" w:hint="eastAsia"/>
          <w:sz w:val="28"/>
          <w:szCs w:val="28"/>
        </w:rPr>
        <w:t>调整</w:t>
      </w:r>
      <w:r w:rsidR="00B67A91">
        <w:rPr>
          <w:rFonts w:ascii="仿宋" w:eastAsia="仿宋" w:hAnsi="仿宋" w:hint="eastAsia"/>
          <w:sz w:val="28"/>
          <w:szCs w:val="28"/>
        </w:rPr>
        <w:t>评分办法</w:t>
      </w:r>
      <w:r w:rsidR="004A1324" w:rsidRPr="004A1324">
        <w:rPr>
          <w:rFonts w:ascii="仿宋" w:eastAsia="仿宋" w:hAnsi="仿宋" w:hint="eastAsia"/>
          <w:sz w:val="28"/>
          <w:szCs w:val="28"/>
        </w:rPr>
        <w:t>。</w:t>
      </w:r>
      <w:bookmarkEnd w:id="5"/>
    </w:p>
    <w:p w14:paraId="14B12C38" w14:textId="5F2C6917" w:rsidR="00565FD1" w:rsidRPr="00E35824" w:rsidRDefault="00565FD1" w:rsidP="00E35824">
      <w:pPr>
        <w:spacing w:line="480" w:lineRule="exact"/>
        <w:jc w:val="left"/>
        <w:rPr>
          <w:rFonts w:ascii="仿宋" w:eastAsia="仿宋" w:hAnsi="仿宋"/>
          <w:b/>
          <w:bCs/>
          <w:sz w:val="28"/>
          <w:szCs w:val="28"/>
        </w:rPr>
      </w:pPr>
      <w:r w:rsidRPr="00E35824">
        <w:rPr>
          <w:rFonts w:ascii="仿宋" w:eastAsia="仿宋" w:hAnsi="仿宋" w:hint="eastAsia"/>
          <w:b/>
          <w:bCs/>
          <w:sz w:val="28"/>
          <w:szCs w:val="28"/>
        </w:rPr>
        <w:t>四、</w:t>
      </w:r>
      <w:r w:rsidR="00E35824" w:rsidRPr="00E35824">
        <w:rPr>
          <w:rFonts w:ascii="仿宋" w:eastAsia="仿宋" w:hAnsi="仿宋" w:hint="eastAsia"/>
          <w:b/>
          <w:bCs/>
          <w:sz w:val="28"/>
          <w:szCs w:val="28"/>
        </w:rPr>
        <w:t>对本次采购提出询问，请按以下方式联系。</w:t>
      </w:r>
    </w:p>
    <w:p w14:paraId="6BFA2B32" w14:textId="77777777" w:rsidR="00565FD1" w:rsidRPr="00E35824" w:rsidRDefault="00565FD1" w:rsidP="00E35824">
      <w:pPr>
        <w:spacing w:line="480" w:lineRule="exact"/>
        <w:ind w:firstLineChars="200" w:firstLine="560"/>
        <w:jc w:val="left"/>
        <w:rPr>
          <w:rFonts w:ascii="仿宋" w:eastAsia="仿宋" w:hAnsi="仿宋"/>
          <w:sz w:val="28"/>
          <w:szCs w:val="28"/>
        </w:rPr>
      </w:pPr>
      <w:r w:rsidRPr="00E35824">
        <w:rPr>
          <w:rFonts w:ascii="仿宋" w:eastAsia="仿宋" w:hAnsi="仿宋" w:hint="eastAsia"/>
          <w:sz w:val="28"/>
          <w:szCs w:val="28"/>
        </w:rPr>
        <w:t>1.采购人信息</w:t>
      </w:r>
    </w:p>
    <w:p w14:paraId="559AABEA" w14:textId="55B995B3" w:rsidR="00E35824" w:rsidRPr="00E35824" w:rsidRDefault="00E35824" w:rsidP="00E35824">
      <w:pPr>
        <w:spacing w:line="480" w:lineRule="exact"/>
        <w:ind w:firstLineChars="200" w:firstLine="560"/>
        <w:jc w:val="left"/>
        <w:rPr>
          <w:rFonts w:ascii="仿宋" w:eastAsia="仿宋" w:hAnsi="仿宋"/>
          <w:sz w:val="28"/>
          <w:szCs w:val="28"/>
        </w:rPr>
      </w:pPr>
      <w:r w:rsidRPr="00E35824">
        <w:rPr>
          <w:rFonts w:ascii="仿宋" w:eastAsia="仿宋" w:hAnsi="仿宋" w:hint="eastAsia"/>
          <w:sz w:val="28"/>
          <w:szCs w:val="28"/>
        </w:rPr>
        <w:t xml:space="preserve">名    称：柳州职业技术学院 </w:t>
      </w:r>
    </w:p>
    <w:p w14:paraId="177033EF" w14:textId="579A5D8C" w:rsidR="00E35824" w:rsidRPr="00E35824" w:rsidRDefault="00E35824" w:rsidP="00E35824">
      <w:pPr>
        <w:spacing w:line="480" w:lineRule="exact"/>
        <w:ind w:firstLineChars="200" w:firstLine="560"/>
        <w:jc w:val="left"/>
        <w:rPr>
          <w:rFonts w:ascii="仿宋" w:eastAsia="仿宋" w:hAnsi="仿宋"/>
          <w:sz w:val="28"/>
          <w:szCs w:val="28"/>
        </w:rPr>
      </w:pPr>
      <w:r w:rsidRPr="00E35824">
        <w:rPr>
          <w:rFonts w:ascii="仿宋" w:eastAsia="仿宋" w:hAnsi="仿宋" w:hint="eastAsia"/>
          <w:sz w:val="28"/>
          <w:szCs w:val="28"/>
        </w:rPr>
        <w:t>地    址：柳州市社</w:t>
      </w:r>
      <w:proofErr w:type="gramStart"/>
      <w:r w:rsidRPr="00E35824">
        <w:rPr>
          <w:rFonts w:ascii="仿宋" w:eastAsia="仿宋" w:hAnsi="仿宋" w:hint="eastAsia"/>
          <w:sz w:val="28"/>
          <w:szCs w:val="28"/>
        </w:rPr>
        <w:t>湾路</w:t>
      </w:r>
      <w:proofErr w:type="gramEnd"/>
      <w:r w:rsidRPr="00E35824">
        <w:rPr>
          <w:rFonts w:ascii="仿宋" w:eastAsia="仿宋" w:hAnsi="仿宋" w:hint="eastAsia"/>
          <w:sz w:val="28"/>
          <w:szCs w:val="28"/>
        </w:rPr>
        <w:t>28号</w:t>
      </w:r>
    </w:p>
    <w:p w14:paraId="79BBD2E2" w14:textId="272AF185" w:rsidR="00E35824" w:rsidRPr="00E35824" w:rsidRDefault="00E35824" w:rsidP="00E35824">
      <w:pPr>
        <w:spacing w:line="480" w:lineRule="exact"/>
        <w:ind w:firstLineChars="200" w:firstLine="560"/>
        <w:jc w:val="left"/>
        <w:rPr>
          <w:rFonts w:ascii="仿宋" w:eastAsia="仿宋" w:hAnsi="仿宋"/>
          <w:sz w:val="28"/>
          <w:szCs w:val="28"/>
        </w:rPr>
      </w:pPr>
      <w:r w:rsidRPr="00E35824">
        <w:rPr>
          <w:rFonts w:ascii="仿宋" w:eastAsia="仿宋" w:hAnsi="仿宋" w:hint="eastAsia"/>
          <w:sz w:val="28"/>
          <w:szCs w:val="28"/>
        </w:rPr>
        <w:t>传    真：</w:t>
      </w:r>
      <w:r w:rsidR="00591876">
        <w:rPr>
          <w:rFonts w:ascii="仿宋" w:eastAsia="仿宋" w:hAnsi="仿宋" w:hint="eastAsia"/>
          <w:sz w:val="28"/>
          <w:szCs w:val="28"/>
        </w:rPr>
        <w:t>/</w:t>
      </w:r>
    </w:p>
    <w:p w14:paraId="59F46858" w14:textId="762CD3D1" w:rsidR="00E35824" w:rsidRPr="00E35824" w:rsidRDefault="00E35824" w:rsidP="00E35824">
      <w:pPr>
        <w:spacing w:line="480" w:lineRule="exact"/>
        <w:ind w:firstLineChars="200" w:firstLine="560"/>
        <w:jc w:val="left"/>
        <w:rPr>
          <w:rFonts w:ascii="仿宋" w:eastAsia="仿宋" w:hAnsi="仿宋"/>
          <w:sz w:val="28"/>
          <w:szCs w:val="28"/>
        </w:rPr>
      </w:pPr>
      <w:r w:rsidRPr="00E35824">
        <w:rPr>
          <w:rFonts w:ascii="仿宋" w:eastAsia="仿宋" w:hAnsi="仿宋" w:hint="eastAsia"/>
          <w:sz w:val="28"/>
          <w:szCs w:val="28"/>
        </w:rPr>
        <w:t>项目联系人：陈国银</w:t>
      </w:r>
    </w:p>
    <w:p w14:paraId="4360DEF5" w14:textId="5B3C4526" w:rsidR="00E35824" w:rsidRDefault="00E35824" w:rsidP="00E35824">
      <w:pPr>
        <w:spacing w:line="480" w:lineRule="exact"/>
        <w:ind w:firstLineChars="200" w:firstLine="560"/>
        <w:jc w:val="left"/>
        <w:rPr>
          <w:rFonts w:ascii="仿宋" w:eastAsia="仿宋" w:hAnsi="仿宋"/>
          <w:sz w:val="28"/>
          <w:szCs w:val="28"/>
        </w:rPr>
      </w:pPr>
      <w:r w:rsidRPr="00E35824">
        <w:rPr>
          <w:rFonts w:ascii="仿宋" w:eastAsia="仿宋" w:hAnsi="仿宋" w:hint="eastAsia"/>
          <w:sz w:val="28"/>
          <w:szCs w:val="28"/>
        </w:rPr>
        <w:t>项目联系方式：0772-3156307</w:t>
      </w:r>
    </w:p>
    <w:p w14:paraId="694E29EB" w14:textId="77777777" w:rsidR="00565FD1" w:rsidRPr="00E35824" w:rsidRDefault="00565FD1" w:rsidP="00E35824">
      <w:pPr>
        <w:spacing w:line="480" w:lineRule="exact"/>
        <w:ind w:firstLineChars="200" w:firstLine="560"/>
        <w:jc w:val="left"/>
        <w:rPr>
          <w:rFonts w:ascii="仿宋" w:eastAsia="仿宋" w:hAnsi="仿宋"/>
          <w:sz w:val="28"/>
          <w:szCs w:val="28"/>
        </w:rPr>
      </w:pPr>
      <w:r w:rsidRPr="00E35824">
        <w:rPr>
          <w:rFonts w:ascii="仿宋" w:eastAsia="仿宋" w:hAnsi="仿宋" w:hint="eastAsia"/>
          <w:sz w:val="28"/>
          <w:szCs w:val="28"/>
        </w:rPr>
        <w:t>2.采购代理机构信息</w:t>
      </w:r>
    </w:p>
    <w:p w14:paraId="76AB1B85" w14:textId="32E403C9" w:rsidR="00565FD1" w:rsidRPr="00E35824" w:rsidRDefault="00E35824" w:rsidP="00E35824">
      <w:pPr>
        <w:spacing w:line="480" w:lineRule="exact"/>
        <w:ind w:firstLineChars="200" w:firstLine="560"/>
        <w:jc w:val="left"/>
        <w:rPr>
          <w:rFonts w:ascii="仿宋" w:eastAsia="仿宋" w:hAnsi="仿宋"/>
          <w:sz w:val="28"/>
          <w:szCs w:val="28"/>
        </w:rPr>
      </w:pPr>
      <w:r w:rsidRPr="00E35824">
        <w:rPr>
          <w:rFonts w:ascii="仿宋" w:eastAsia="仿宋" w:hAnsi="仿宋" w:hint="eastAsia"/>
          <w:sz w:val="28"/>
          <w:szCs w:val="28"/>
        </w:rPr>
        <w:t>名    称</w:t>
      </w:r>
      <w:r w:rsidR="00565FD1" w:rsidRPr="00E35824">
        <w:rPr>
          <w:rFonts w:ascii="仿宋" w:eastAsia="仿宋" w:hAnsi="仿宋" w:hint="eastAsia"/>
          <w:sz w:val="28"/>
          <w:szCs w:val="28"/>
        </w:rPr>
        <w:t>：云之</w:t>
      </w:r>
      <w:proofErr w:type="gramStart"/>
      <w:r w:rsidR="00565FD1" w:rsidRPr="00E35824">
        <w:rPr>
          <w:rFonts w:ascii="仿宋" w:eastAsia="仿宋" w:hAnsi="仿宋" w:hint="eastAsia"/>
          <w:sz w:val="28"/>
          <w:szCs w:val="28"/>
        </w:rPr>
        <w:t>龙</w:t>
      </w:r>
      <w:r w:rsidR="00651CCF">
        <w:rPr>
          <w:rFonts w:ascii="仿宋" w:eastAsia="仿宋" w:hAnsi="仿宋" w:hint="eastAsia"/>
          <w:sz w:val="28"/>
          <w:szCs w:val="28"/>
        </w:rPr>
        <w:t>咨询</w:t>
      </w:r>
      <w:proofErr w:type="gramEnd"/>
      <w:r w:rsidR="00565FD1" w:rsidRPr="00E35824">
        <w:rPr>
          <w:rFonts w:ascii="仿宋" w:eastAsia="仿宋" w:hAnsi="仿宋" w:hint="eastAsia"/>
          <w:sz w:val="28"/>
          <w:szCs w:val="28"/>
        </w:rPr>
        <w:t>集团有限公司</w:t>
      </w:r>
    </w:p>
    <w:p w14:paraId="1D4BC6E3" w14:textId="5D763F78" w:rsidR="00565FD1" w:rsidRPr="00E35824" w:rsidRDefault="00E35824" w:rsidP="00E35824">
      <w:pPr>
        <w:spacing w:line="480" w:lineRule="exact"/>
        <w:ind w:firstLineChars="200" w:firstLine="560"/>
        <w:jc w:val="left"/>
        <w:rPr>
          <w:rFonts w:ascii="仿宋" w:eastAsia="仿宋" w:hAnsi="仿宋"/>
          <w:sz w:val="28"/>
          <w:szCs w:val="28"/>
        </w:rPr>
      </w:pPr>
      <w:r w:rsidRPr="00E35824">
        <w:rPr>
          <w:rFonts w:ascii="仿宋" w:eastAsia="仿宋" w:hAnsi="仿宋" w:hint="eastAsia"/>
          <w:sz w:val="28"/>
          <w:szCs w:val="28"/>
        </w:rPr>
        <w:t>地    址</w:t>
      </w:r>
      <w:r w:rsidR="00565FD1" w:rsidRPr="00E35824">
        <w:rPr>
          <w:rFonts w:ascii="仿宋" w:eastAsia="仿宋" w:hAnsi="仿宋" w:hint="eastAsia"/>
          <w:sz w:val="28"/>
          <w:szCs w:val="28"/>
        </w:rPr>
        <w:t>：柳州市滨江东路16号</w:t>
      </w:r>
      <w:proofErr w:type="gramStart"/>
      <w:r w:rsidR="00565FD1" w:rsidRPr="00E35824">
        <w:rPr>
          <w:rFonts w:ascii="仿宋" w:eastAsia="仿宋" w:hAnsi="仿宋" w:hint="eastAsia"/>
          <w:sz w:val="28"/>
          <w:szCs w:val="28"/>
        </w:rPr>
        <w:t>金沙角三区</w:t>
      </w:r>
      <w:proofErr w:type="gramEnd"/>
      <w:r w:rsidR="00565FD1" w:rsidRPr="00E35824">
        <w:rPr>
          <w:rFonts w:ascii="仿宋" w:eastAsia="仿宋" w:hAnsi="仿宋" w:hint="eastAsia"/>
          <w:sz w:val="28"/>
          <w:szCs w:val="28"/>
        </w:rPr>
        <w:t>二层211-218室</w:t>
      </w:r>
    </w:p>
    <w:p w14:paraId="7017B7F1" w14:textId="597391ED" w:rsidR="00E35824" w:rsidRPr="00E35824" w:rsidRDefault="00E35824" w:rsidP="00E35824">
      <w:pPr>
        <w:spacing w:line="480" w:lineRule="exact"/>
        <w:ind w:firstLineChars="200" w:firstLine="560"/>
        <w:jc w:val="left"/>
        <w:rPr>
          <w:rFonts w:ascii="仿宋" w:eastAsia="仿宋" w:hAnsi="仿宋"/>
          <w:sz w:val="28"/>
          <w:szCs w:val="28"/>
        </w:rPr>
      </w:pPr>
      <w:r w:rsidRPr="00E35824">
        <w:rPr>
          <w:rFonts w:ascii="仿宋" w:eastAsia="仿宋" w:hAnsi="仿宋" w:hint="eastAsia"/>
          <w:sz w:val="28"/>
          <w:szCs w:val="28"/>
        </w:rPr>
        <w:lastRenderedPageBreak/>
        <w:t>传    真：</w:t>
      </w:r>
      <w:r w:rsidR="00591876" w:rsidRPr="00591876">
        <w:rPr>
          <w:rFonts w:ascii="仿宋" w:eastAsia="仿宋" w:hAnsi="仿宋"/>
          <w:sz w:val="28"/>
          <w:szCs w:val="28"/>
        </w:rPr>
        <w:t>/</w:t>
      </w:r>
    </w:p>
    <w:p w14:paraId="58F883FF" w14:textId="10D784A3" w:rsidR="00E35824" w:rsidRPr="00E35824" w:rsidRDefault="00E35824" w:rsidP="00E35824">
      <w:pPr>
        <w:spacing w:line="480" w:lineRule="exact"/>
        <w:ind w:firstLineChars="200" w:firstLine="560"/>
        <w:jc w:val="left"/>
        <w:rPr>
          <w:rFonts w:ascii="仿宋" w:eastAsia="仿宋" w:hAnsi="仿宋"/>
          <w:sz w:val="28"/>
          <w:szCs w:val="28"/>
        </w:rPr>
      </w:pPr>
      <w:r w:rsidRPr="00E35824">
        <w:rPr>
          <w:rFonts w:ascii="仿宋" w:eastAsia="仿宋" w:hAnsi="仿宋" w:hint="eastAsia"/>
          <w:sz w:val="28"/>
          <w:szCs w:val="28"/>
        </w:rPr>
        <w:t>项目联系人：杨启帆、</w:t>
      </w:r>
      <w:r w:rsidR="0081296A" w:rsidRPr="0081296A">
        <w:rPr>
          <w:rFonts w:ascii="仿宋" w:eastAsia="仿宋" w:hAnsi="仿宋" w:hint="eastAsia"/>
          <w:sz w:val="28"/>
          <w:szCs w:val="28"/>
        </w:rPr>
        <w:t>兰宗迪</w:t>
      </w:r>
    </w:p>
    <w:p w14:paraId="176445EA" w14:textId="3054931F" w:rsidR="00A342B8" w:rsidRPr="00877D4B" w:rsidRDefault="00E35824" w:rsidP="00190ECB">
      <w:pPr>
        <w:spacing w:line="480" w:lineRule="exact"/>
        <w:ind w:firstLineChars="200" w:firstLine="560"/>
        <w:jc w:val="left"/>
        <w:rPr>
          <w:rFonts w:ascii="仿宋" w:eastAsia="仿宋" w:hAnsi="仿宋"/>
          <w:sz w:val="28"/>
          <w:szCs w:val="28"/>
        </w:rPr>
      </w:pPr>
      <w:r w:rsidRPr="00E35824">
        <w:rPr>
          <w:rFonts w:ascii="仿宋" w:eastAsia="仿宋" w:hAnsi="仿宋" w:hint="eastAsia"/>
          <w:sz w:val="28"/>
          <w:szCs w:val="28"/>
        </w:rPr>
        <w:t>联系方式：0772-3310669、3310109</w:t>
      </w:r>
    </w:p>
    <w:sectPr w:rsidR="00A342B8" w:rsidRPr="00877D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FB3AB" w14:textId="77777777" w:rsidR="00E76275" w:rsidRDefault="00E76275" w:rsidP="00C776BD">
      <w:r>
        <w:separator/>
      </w:r>
    </w:p>
  </w:endnote>
  <w:endnote w:type="continuationSeparator" w:id="0">
    <w:p w14:paraId="59D6AB5C" w14:textId="77777777" w:rsidR="00E76275" w:rsidRDefault="00E76275" w:rsidP="00C77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3B135" w14:textId="77777777" w:rsidR="00E76275" w:rsidRDefault="00E76275" w:rsidP="00C776BD">
      <w:r>
        <w:separator/>
      </w:r>
    </w:p>
  </w:footnote>
  <w:footnote w:type="continuationSeparator" w:id="0">
    <w:p w14:paraId="61231C63" w14:textId="77777777" w:rsidR="00E76275" w:rsidRDefault="00E76275" w:rsidP="00C776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C52"/>
    <w:rsid w:val="000B1C4F"/>
    <w:rsid w:val="000B7D04"/>
    <w:rsid w:val="00122976"/>
    <w:rsid w:val="00124AA1"/>
    <w:rsid w:val="00190ECB"/>
    <w:rsid w:val="002379E9"/>
    <w:rsid w:val="00251409"/>
    <w:rsid w:val="00257705"/>
    <w:rsid w:val="00271BA9"/>
    <w:rsid w:val="00320EAD"/>
    <w:rsid w:val="003313D6"/>
    <w:rsid w:val="00377BF2"/>
    <w:rsid w:val="00390DB0"/>
    <w:rsid w:val="0040438B"/>
    <w:rsid w:val="00411851"/>
    <w:rsid w:val="00412ECA"/>
    <w:rsid w:val="00451DA6"/>
    <w:rsid w:val="0049451C"/>
    <w:rsid w:val="004A1324"/>
    <w:rsid w:val="004A1B7E"/>
    <w:rsid w:val="004B6671"/>
    <w:rsid w:val="004E0427"/>
    <w:rsid w:val="00551410"/>
    <w:rsid w:val="00557511"/>
    <w:rsid w:val="00565FD1"/>
    <w:rsid w:val="005727E7"/>
    <w:rsid w:val="00591876"/>
    <w:rsid w:val="00651CCF"/>
    <w:rsid w:val="006E558D"/>
    <w:rsid w:val="007D747C"/>
    <w:rsid w:val="0081296A"/>
    <w:rsid w:val="00877D4B"/>
    <w:rsid w:val="008F2787"/>
    <w:rsid w:val="00975ABF"/>
    <w:rsid w:val="009C01A0"/>
    <w:rsid w:val="009D4145"/>
    <w:rsid w:val="00A21A28"/>
    <w:rsid w:val="00A342B8"/>
    <w:rsid w:val="00A445B9"/>
    <w:rsid w:val="00A87A92"/>
    <w:rsid w:val="00B34851"/>
    <w:rsid w:val="00B40378"/>
    <w:rsid w:val="00B67A91"/>
    <w:rsid w:val="00B778A0"/>
    <w:rsid w:val="00B85D8A"/>
    <w:rsid w:val="00BC6354"/>
    <w:rsid w:val="00C00251"/>
    <w:rsid w:val="00C03966"/>
    <w:rsid w:val="00C20769"/>
    <w:rsid w:val="00C301C4"/>
    <w:rsid w:val="00C30BBD"/>
    <w:rsid w:val="00C31BE4"/>
    <w:rsid w:val="00C337AF"/>
    <w:rsid w:val="00C43252"/>
    <w:rsid w:val="00C63483"/>
    <w:rsid w:val="00C774D2"/>
    <w:rsid w:val="00C776BD"/>
    <w:rsid w:val="00CC4555"/>
    <w:rsid w:val="00E33E0E"/>
    <w:rsid w:val="00E35824"/>
    <w:rsid w:val="00E61547"/>
    <w:rsid w:val="00E706CF"/>
    <w:rsid w:val="00E76275"/>
    <w:rsid w:val="00EC0F07"/>
    <w:rsid w:val="00F07427"/>
    <w:rsid w:val="00F17825"/>
    <w:rsid w:val="00F523A5"/>
    <w:rsid w:val="00FA645F"/>
    <w:rsid w:val="00FC3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F766D"/>
  <w15:chartTrackingRefBased/>
  <w15:docId w15:val="{1A28DD54-67DC-46DE-9286-131E6B289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TOC2"/>
    <w:next w:val="a"/>
    <w:link w:val="20"/>
    <w:uiPriority w:val="99"/>
    <w:unhideWhenUsed/>
    <w:qFormat/>
    <w:rsid w:val="000B1C4F"/>
    <w:pPr>
      <w:keepNext/>
      <w:keepLines/>
      <w:wordWrap w:val="0"/>
      <w:spacing w:before="260" w:after="260" w:line="360" w:lineRule="auto"/>
      <w:ind w:leftChars="0" w:left="0"/>
      <w:jc w:val="center"/>
      <w:outlineLvl w:val="1"/>
    </w:pPr>
    <w:rPr>
      <w:rFonts w:asciiTheme="majorHAnsi" w:eastAsiaTheme="majorEastAsia" w:hAnsiTheme="majorHAnsi" w:cstheme="majorBidi"/>
      <w:b/>
      <w:bCs/>
      <w:smallCap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76B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776BD"/>
    <w:rPr>
      <w:sz w:val="18"/>
      <w:szCs w:val="18"/>
    </w:rPr>
  </w:style>
  <w:style w:type="paragraph" w:styleId="a5">
    <w:name w:val="footer"/>
    <w:basedOn w:val="a"/>
    <w:link w:val="a6"/>
    <w:uiPriority w:val="99"/>
    <w:unhideWhenUsed/>
    <w:rsid w:val="00C776BD"/>
    <w:pPr>
      <w:tabs>
        <w:tab w:val="center" w:pos="4153"/>
        <w:tab w:val="right" w:pos="8306"/>
      </w:tabs>
      <w:snapToGrid w:val="0"/>
      <w:jc w:val="left"/>
    </w:pPr>
    <w:rPr>
      <w:sz w:val="18"/>
      <w:szCs w:val="18"/>
    </w:rPr>
  </w:style>
  <w:style w:type="character" w:customStyle="1" w:styleId="a6">
    <w:name w:val="页脚 字符"/>
    <w:basedOn w:val="a0"/>
    <w:link w:val="a5"/>
    <w:uiPriority w:val="99"/>
    <w:rsid w:val="00C776BD"/>
    <w:rPr>
      <w:sz w:val="18"/>
      <w:szCs w:val="18"/>
    </w:rPr>
  </w:style>
  <w:style w:type="character" w:styleId="a7">
    <w:name w:val="annotation reference"/>
    <w:basedOn w:val="a0"/>
    <w:unhideWhenUsed/>
    <w:rsid w:val="0040438B"/>
    <w:rPr>
      <w:sz w:val="21"/>
      <w:szCs w:val="21"/>
    </w:rPr>
  </w:style>
  <w:style w:type="paragraph" w:styleId="a8">
    <w:name w:val="annotation text"/>
    <w:basedOn w:val="a"/>
    <w:link w:val="a9"/>
    <w:unhideWhenUsed/>
    <w:qFormat/>
    <w:rsid w:val="0040438B"/>
    <w:pPr>
      <w:jc w:val="left"/>
    </w:pPr>
  </w:style>
  <w:style w:type="character" w:customStyle="1" w:styleId="a9">
    <w:name w:val="批注文字 字符"/>
    <w:basedOn w:val="a0"/>
    <w:link w:val="a8"/>
    <w:uiPriority w:val="99"/>
    <w:semiHidden/>
    <w:rsid w:val="0040438B"/>
  </w:style>
  <w:style w:type="paragraph" w:styleId="aa">
    <w:name w:val="annotation subject"/>
    <w:basedOn w:val="a8"/>
    <w:next w:val="a8"/>
    <w:link w:val="ab"/>
    <w:uiPriority w:val="99"/>
    <w:semiHidden/>
    <w:unhideWhenUsed/>
    <w:rsid w:val="0040438B"/>
    <w:rPr>
      <w:b/>
      <w:bCs/>
    </w:rPr>
  </w:style>
  <w:style w:type="character" w:customStyle="1" w:styleId="ab">
    <w:name w:val="批注主题 字符"/>
    <w:basedOn w:val="a9"/>
    <w:link w:val="aa"/>
    <w:uiPriority w:val="99"/>
    <w:semiHidden/>
    <w:rsid w:val="0040438B"/>
    <w:rPr>
      <w:b/>
      <w:bCs/>
    </w:rPr>
  </w:style>
  <w:style w:type="paragraph" w:styleId="ac">
    <w:name w:val="Balloon Text"/>
    <w:basedOn w:val="a"/>
    <w:link w:val="ad"/>
    <w:uiPriority w:val="99"/>
    <w:semiHidden/>
    <w:unhideWhenUsed/>
    <w:rsid w:val="0040438B"/>
    <w:rPr>
      <w:sz w:val="18"/>
      <w:szCs w:val="18"/>
    </w:rPr>
  </w:style>
  <w:style w:type="character" w:customStyle="1" w:styleId="ad">
    <w:name w:val="批注框文本 字符"/>
    <w:basedOn w:val="a0"/>
    <w:link w:val="ac"/>
    <w:uiPriority w:val="99"/>
    <w:semiHidden/>
    <w:rsid w:val="0040438B"/>
    <w:rPr>
      <w:sz w:val="18"/>
      <w:szCs w:val="18"/>
    </w:rPr>
  </w:style>
  <w:style w:type="character" w:customStyle="1" w:styleId="20">
    <w:name w:val="标题 2 字符"/>
    <w:basedOn w:val="a0"/>
    <w:link w:val="2"/>
    <w:uiPriority w:val="99"/>
    <w:qFormat/>
    <w:rsid w:val="000B1C4F"/>
    <w:rPr>
      <w:rFonts w:asciiTheme="majorHAnsi" w:eastAsiaTheme="majorEastAsia" w:hAnsiTheme="majorHAnsi" w:cstheme="majorBidi"/>
      <w:b/>
      <w:bCs/>
      <w:smallCaps/>
      <w:sz w:val="32"/>
      <w:szCs w:val="32"/>
    </w:rPr>
  </w:style>
  <w:style w:type="table" w:styleId="ae">
    <w:name w:val="Table Grid"/>
    <w:basedOn w:val="a1"/>
    <w:uiPriority w:val="59"/>
    <w:qFormat/>
    <w:rsid w:val="000B1C4F"/>
    <w:rPr>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2">
    <w:name w:val="toc 2"/>
    <w:basedOn w:val="a"/>
    <w:next w:val="a"/>
    <w:autoRedefine/>
    <w:uiPriority w:val="39"/>
    <w:semiHidden/>
    <w:unhideWhenUsed/>
    <w:rsid w:val="000B1C4F"/>
    <w:pPr>
      <w:ind w:leftChars="200" w:left="420"/>
    </w:pPr>
  </w:style>
  <w:style w:type="character" w:customStyle="1" w:styleId="bookmark-item">
    <w:name w:val="bookmark-item"/>
    <w:basedOn w:val="a0"/>
    <w:rsid w:val="00E35824"/>
  </w:style>
  <w:style w:type="character" w:customStyle="1" w:styleId="1">
    <w:name w:val="批注文字 字符1"/>
    <w:rsid w:val="00190ECB"/>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7070">
      <w:bodyDiv w:val="1"/>
      <w:marLeft w:val="0"/>
      <w:marRight w:val="0"/>
      <w:marTop w:val="0"/>
      <w:marBottom w:val="0"/>
      <w:divBdr>
        <w:top w:val="none" w:sz="0" w:space="0" w:color="auto"/>
        <w:left w:val="none" w:sz="0" w:space="0" w:color="auto"/>
        <w:bottom w:val="none" w:sz="0" w:space="0" w:color="auto"/>
        <w:right w:val="none" w:sz="0" w:space="0" w:color="auto"/>
      </w:divBdr>
    </w:div>
    <w:div w:id="229123532">
      <w:bodyDiv w:val="1"/>
      <w:marLeft w:val="0"/>
      <w:marRight w:val="0"/>
      <w:marTop w:val="0"/>
      <w:marBottom w:val="0"/>
      <w:divBdr>
        <w:top w:val="none" w:sz="0" w:space="0" w:color="auto"/>
        <w:left w:val="none" w:sz="0" w:space="0" w:color="auto"/>
        <w:bottom w:val="none" w:sz="0" w:space="0" w:color="auto"/>
        <w:right w:val="none" w:sz="0" w:space="0" w:color="auto"/>
      </w:divBdr>
      <w:divsChild>
        <w:div w:id="19164024">
          <w:marLeft w:val="0"/>
          <w:marRight w:val="0"/>
          <w:marTop w:val="0"/>
          <w:marBottom w:val="0"/>
          <w:divBdr>
            <w:top w:val="none" w:sz="0" w:space="0" w:color="auto"/>
            <w:left w:val="none" w:sz="0" w:space="0" w:color="auto"/>
            <w:bottom w:val="none" w:sz="0" w:space="0" w:color="auto"/>
            <w:right w:val="none" w:sz="0" w:space="0" w:color="auto"/>
          </w:divBdr>
        </w:div>
      </w:divsChild>
    </w:div>
    <w:div w:id="586185044">
      <w:bodyDiv w:val="1"/>
      <w:marLeft w:val="0"/>
      <w:marRight w:val="0"/>
      <w:marTop w:val="0"/>
      <w:marBottom w:val="0"/>
      <w:divBdr>
        <w:top w:val="none" w:sz="0" w:space="0" w:color="auto"/>
        <w:left w:val="none" w:sz="0" w:space="0" w:color="auto"/>
        <w:bottom w:val="none" w:sz="0" w:space="0" w:color="auto"/>
        <w:right w:val="none" w:sz="0" w:space="0" w:color="auto"/>
      </w:divBdr>
    </w:div>
    <w:div w:id="1059477220">
      <w:bodyDiv w:val="1"/>
      <w:marLeft w:val="0"/>
      <w:marRight w:val="0"/>
      <w:marTop w:val="0"/>
      <w:marBottom w:val="0"/>
      <w:divBdr>
        <w:top w:val="none" w:sz="0" w:space="0" w:color="auto"/>
        <w:left w:val="none" w:sz="0" w:space="0" w:color="auto"/>
        <w:bottom w:val="none" w:sz="0" w:space="0" w:color="auto"/>
        <w:right w:val="none" w:sz="0" w:space="0" w:color="auto"/>
      </w:divBdr>
    </w:div>
    <w:div w:id="113437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云之龙招标集团有限公司柳州分公司</dc:creator>
  <cp:keywords/>
  <dc:description/>
  <cp:lastModifiedBy>云之龙咨询集团有限公司-杨启帆</cp:lastModifiedBy>
  <cp:revision>41</cp:revision>
  <cp:lastPrinted>2021-08-06T03:07:00Z</cp:lastPrinted>
  <dcterms:created xsi:type="dcterms:W3CDTF">2020-07-31T08:54:00Z</dcterms:created>
  <dcterms:modified xsi:type="dcterms:W3CDTF">2021-08-18T09:20:00Z</dcterms:modified>
</cp:coreProperties>
</file>