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A6135FA" w14:textId="77777777" w:rsidR="00FB670B" w:rsidRDefault="00996BF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5E60B0AE" w14:textId="77777777" w:rsidR="00FB670B" w:rsidRDefault="00996BFF">
      <w:pPr>
        <w:widowControl/>
        <w:spacing w:after="200" w:line="276" w:lineRule="auto"/>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14</w:t>
      </w:r>
      <w:r>
        <w:rPr>
          <w:rFonts w:ascii="Arial" w:hAnsi="Arial" w:cs="Arial" w:hint="eastAsia"/>
          <w:b/>
          <w:sz w:val="28"/>
          <w:szCs w:val="32"/>
        </w:rPr>
        <w:t>栋学生</w:t>
      </w:r>
      <w:r>
        <w:rPr>
          <w:rFonts w:ascii="Arial" w:hAnsi="Arial" w:cs="Arial"/>
          <w:b/>
          <w:sz w:val="28"/>
          <w:szCs w:val="32"/>
        </w:rPr>
        <w:t>宿舍</w:t>
      </w:r>
      <w:r>
        <w:rPr>
          <w:rFonts w:ascii="Arial" w:hAnsi="Arial" w:cs="Arial" w:hint="eastAsia"/>
          <w:b/>
          <w:sz w:val="28"/>
          <w:szCs w:val="32"/>
        </w:rPr>
        <w:t>节能饮水机询价采购公告</w:t>
      </w:r>
    </w:p>
    <w:p w14:paraId="3E66DC87" w14:textId="7E20BEEB" w:rsidR="00FB670B" w:rsidRPr="00C077C5" w:rsidRDefault="00996BFF">
      <w:pPr>
        <w:widowControl/>
        <w:spacing w:after="200" w:line="276" w:lineRule="auto"/>
        <w:jc w:val="center"/>
        <w:rPr>
          <w:rFonts w:ascii="Arial" w:hAnsi="Arial" w:cs="Arial"/>
          <w:b/>
          <w:kern w:val="0"/>
          <w:sz w:val="22"/>
          <w:szCs w:val="24"/>
          <w:lang w:bidi="en-US"/>
        </w:rPr>
      </w:pPr>
      <w:r w:rsidRPr="00413322">
        <w:rPr>
          <w:rFonts w:ascii="Arial" w:hAnsi="Arial" w:cs="Arial"/>
          <w:b/>
          <w:kern w:val="0"/>
          <w:sz w:val="22"/>
          <w:szCs w:val="24"/>
          <w:lang w:bidi="en-US"/>
        </w:rPr>
        <w:t>采购编号：</w:t>
      </w:r>
      <w:r w:rsidRPr="00413322">
        <w:rPr>
          <w:rFonts w:ascii="Arial" w:hAnsi="Arial" w:cs="Arial"/>
          <w:b/>
          <w:kern w:val="0"/>
          <w:sz w:val="22"/>
          <w:szCs w:val="24"/>
          <w:lang w:bidi="en-US"/>
        </w:rPr>
        <w:t>LZY21-</w:t>
      </w:r>
      <w:r w:rsidR="00413322" w:rsidRPr="00413322">
        <w:rPr>
          <w:rFonts w:ascii="Arial" w:hAnsi="Arial" w:cs="Arial" w:hint="eastAsia"/>
          <w:b/>
          <w:kern w:val="0"/>
          <w:sz w:val="22"/>
          <w:szCs w:val="24"/>
          <w:lang w:bidi="en-US"/>
        </w:rPr>
        <w:t>21</w:t>
      </w:r>
      <w:r>
        <w:rPr>
          <w:rFonts w:ascii="Arial" w:hAnsi="Arial" w:cs="Arial" w:hint="eastAsia"/>
          <w:b/>
          <w:color w:val="FF0000"/>
          <w:kern w:val="0"/>
          <w:sz w:val="22"/>
          <w:szCs w:val="24"/>
          <w:lang w:bidi="en-US"/>
        </w:rPr>
        <w:t xml:space="preserve"> </w:t>
      </w:r>
      <w:r>
        <w:rPr>
          <w:rFonts w:ascii="Arial" w:hAnsi="Arial" w:cs="Arial"/>
          <w:b/>
          <w:color w:val="FF0000"/>
          <w:kern w:val="0"/>
          <w:sz w:val="22"/>
          <w:szCs w:val="24"/>
          <w:lang w:bidi="en-US"/>
        </w:rPr>
        <w:t xml:space="preserve">                       </w:t>
      </w:r>
      <w:r w:rsidRPr="00C077C5">
        <w:rPr>
          <w:rFonts w:ascii="Arial" w:hAnsi="Arial" w:cs="Arial"/>
          <w:b/>
          <w:kern w:val="0"/>
          <w:sz w:val="22"/>
          <w:szCs w:val="24"/>
          <w:lang w:bidi="en-US"/>
        </w:rPr>
        <w:t>发布日期：</w:t>
      </w:r>
      <w:r w:rsidRPr="00C077C5">
        <w:rPr>
          <w:rFonts w:ascii="Arial" w:hAnsi="Arial" w:cs="Arial"/>
          <w:b/>
          <w:kern w:val="0"/>
          <w:sz w:val="22"/>
          <w:szCs w:val="24"/>
          <w:lang w:bidi="en-US"/>
        </w:rPr>
        <w:t>202</w:t>
      </w:r>
      <w:r w:rsidRPr="00C077C5">
        <w:rPr>
          <w:rFonts w:ascii="Arial" w:hAnsi="Arial" w:cs="Arial" w:hint="eastAsia"/>
          <w:b/>
          <w:kern w:val="0"/>
          <w:sz w:val="22"/>
          <w:szCs w:val="24"/>
          <w:lang w:bidi="en-US"/>
        </w:rPr>
        <w:t>1-7-</w:t>
      </w:r>
      <w:r w:rsidR="00413322" w:rsidRPr="00C077C5">
        <w:rPr>
          <w:rFonts w:ascii="Arial" w:hAnsi="Arial" w:cs="Arial" w:hint="eastAsia"/>
          <w:b/>
          <w:kern w:val="0"/>
          <w:sz w:val="22"/>
          <w:szCs w:val="24"/>
          <w:lang w:bidi="en-US"/>
        </w:rPr>
        <w:t>9</w:t>
      </w:r>
    </w:p>
    <w:p w14:paraId="05FB4A37" w14:textId="7AD0E849" w:rsidR="00413322" w:rsidRDefault="00996BFF" w:rsidP="00413322">
      <w:pPr>
        <w:numPr>
          <w:ilvl w:val="0"/>
          <w:numId w:val="1"/>
        </w:numPr>
        <w:spacing w:line="520" w:lineRule="exact"/>
        <w:rPr>
          <w:rFonts w:ascii="Arial" w:hAnsi="Arial" w:cs="Arial"/>
          <w:bCs/>
          <w:kern w:val="0"/>
          <w:sz w:val="24"/>
          <w:szCs w:val="28"/>
          <w:lang w:bidi="en-US"/>
        </w:rPr>
      </w:pPr>
      <w:r w:rsidRPr="00413322">
        <w:rPr>
          <w:rFonts w:ascii="Arial" w:hAnsi="Arial" w:cs="Arial"/>
          <w:bCs/>
          <w:kern w:val="0"/>
          <w:sz w:val="24"/>
          <w:szCs w:val="28"/>
          <w:lang w:bidi="en-US"/>
        </w:rPr>
        <w:t>项目名称：</w:t>
      </w:r>
      <w:r w:rsidR="00413322" w:rsidRPr="00413322">
        <w:rPr>
          <w:rFonts w:ascii="Arial" w:hAnsi="Arial" w:cs="Arial" w:hint="eastAsia"/>
          <w:bCs/>
          <w:kern w:val="0"/>
          <w:sz w:val="24"/>
          <w:szCs w:val="28"/>
          <w:lang w:bidi="en-US"/>
        </w:rPr>
        <w:t>官塘校区</w:t>
      </w:r>
      <w:r w:rsidR="00413322" w:rsidRPr="00413322">
        <w:rPr>
          <w:rFonts w:ascii="Arial" w:hAnsi="Arial" w:cs="Arial" w:hint="eastAsia"/>
          <w:bCs/>
          <w:kern w:val="0"/>
          <w:sz w:val="24"/>
          <w:szCs w:val="28"/>
          <w:lang w:bidi="en-US"/>
        </w:rPr>
        <w:t>14</w:t>
      </w:r>
      <w:r w:rsidR="00413322" w:rsidRPr="00413322">
        <w:rPr>
          <w:rFonts w:ascii="Arial" w:hAnsi="Arial" w:cs="Arial" w:hint="eastAsia"/>
          <w:bCs/>
          <w:kern w:val="0"/>
          <w:sz w:val="24"/>
          <w:szCs w:val="28"/>
          <w:lang w:bidi="en-US"/>
        </w:rPr>
        <w:t>栋学生宿舍节能饮水机</w:t>
      </w:r>
      <w:r w:rsidR="00413322">
        <w:rPr>
          <w:rFonts w:ascii="Arial" w:hAnsi="Arial" w:cs="Arial" w:hint="eastAsia"/>
          <w:bCs/>
          <w:kern w:val="0"/>
          <w:sz w:val="24"/>
          <w:szCs w:val="28"/>
          <w:lang w:bidi="en-US"/>
        </w:rPr>
        <w:t>采购</w:t>
      </w:r>
    </w:p>
    <w:p w14:paraId="6F90CFD8" w14:textId="145ACF57" w:rsidR="00FB670B" w:rsidRPr="00413322" w:rsidRDefault="00996BFF" w:rsidP="00413322">
      <w:pPr>
        <w:numPr>
          <w:ilvl w:val="0"/>
          <w:numId w:val="1"/>
        </w:numPr>
        <w:spacing w:line="520" w:lineRule="exact"/>
        <w:rPr>
          <w:rFonts w:ascii="Arial" w:hAnsi="Arial" w:cs="Arial"/>
          <w:bCs/>
          <w:kern w:val="0"/>
          <w:sz w:val="24"/>
          <w:szCs w:val="28"/>
          <w:lang w:bidi="en-US"/>
        </w:rPr>
      </w:pPr>
      <w:r w:rsidRPr="00413322">
        <w:rPr>
          <w:rFonts w:ascii="Arial" w:hAnsi="Arial" w:cs="Arial"/>
          <w:bCs/>
          <w:kern w:val="0"/>
          <w:sz w:val="24"/>
          <w:szCs w:val="28"/>
          <w:lang w:bidi="en-US"/>
        </w:rPr>
        <w:t>项目预算金额：（人民币）</w:t>
      </w:r>
      <w:proofErr w:type="gramStart"/>
      <w:r w:rsidRPr="00413322">
        <w:rPr>
          <w:rFonts w:ascii="Arial" w:hAnsi="Arial" w:cs="Arial" w:hint="eastAsia"/>
          <w:bCs/>
          <w:kern w:val="0"/>
          <w:sz w:val="24"/>
          <w:szCs w:val="28"/>
          <w:lang w:bidi="en-US"/>
        </w:rPr>
        <w:t>壹拾</w:t>
      </w:r>
      <w:r w:rsidRPr="00413322">
        <w:rPr>
          <w:rFonts w:ascii="Arial" w:hAnsi="Arial" w:cs="Arial"/>
          <w:bCs/>
          <w:kern w:val="0"/>
          <w:sz w:val="24"/>
          <w:szCs w:val="28"/>
          <w:lang w:bidi="en-US"/>
        </w:rPr>
        <w:t>壹万</w:t>
      </w:r>
      <w:r w:rsidRPr="00413322">
        <w:rPr>
          <w:rFonts w:ascii="Arial" w:hAnsi="Arial" w:cs="Arial" w:hint="eastAsia"/>
          <w:bCs/>
          <w:kern w:val="0"/>
          <w:sz w:val="24"/>
          <w:szCs w:val="28"/>
          <w:lang w:bidi="en-US"/>
        </w:rPr>
        <w:t>陆</w:t>
      </w:r>
      <w:r w:rsidRPr="00413322">
        <w:rPr>
          <w:rFonts w:ascii="Arial" w:hAnsi="Arial" w:cs="Arial"/>
          <w:bCs/>
          <w:kern w:val="0"/>
          <w:sz w:val="24"/>
          <w:szCs w:val="28"/>
          <w:lang w:bidi="en-US"/>
        </w:rPr>
        <w:t>仟</w:t>
      </w:r>
      <w:r w:rsidRPr="00413322">
        <w:rPr>
          <w:rFonts w:ascii="Arial" w:hAnsi="Arial" w:cs="Arial" w:hint="eastAsia"/>
          <w:bCs/>
          <w:kern w:val="0"/>
          <w:sz w:val="24"/>
          <w:szCs w:val="28"/>
          <w:lang w:bidi="en-US"/>
        </w:rPr>
        <w:t>肆佰</w:t>
      </w:r>
      <w:proofErr w:type="gramEnd"/>
      <w:r w:rsidRPr="00413322">
        <w:rPr>
          <w:rFonts w:ascii="Arial" w:hAnsi="Arial" w:cs="Arial"/>
          <w:bCs/>
          <w:kern w:val="0"/>
          <w:sz w:val="24"/>
          <w:szCs w:val="28"/>
          <w:lang w:bidi="en-US"/>
        </w:rPr>
        <w:t>元整</w:t>
      </w:r>
      <w:r w:rsidRPr="00413322">
        <w:rPr>
          <w:rFonts w:ascii="Arial" w:hAnsi="Arial" w:cs="Arial"/>
          <w:kern w:val="0"/>
          <w:sz w:val="24"/>
          <w:szCs w:val="28"/>
          <w:lang w:bidi="en-US"/>
        </w:rPr>
        <w:t>（</w:t>
      </w:r>
      <w:r w:rsidRPr="00413322">
        <w:rPr>
          <w:rFonts w:ascii="Arial" w:hAnsi="Arial" w:cs="Arial"/>
          <w:kern w:val="0"/>
          <w:sz w:val="24"/>
          <w:szCs w:val="28"/>
          <w:lang w:bidi="en-US"/>
        </w:rPr>
        <w:t>¥116400.00</w:t>
      </w:r>
      <w:r w:rsidRPr="00413322">
        <w:rPr>
          <w:rFonts w:ascii="Arial" w:hAnsi="Arial" w:cs="Arial"/>
          <w:kern w:val="0"/>
          <w:sz w:val="24"/>
          <w:szCs w:val="28"/>
          <w:lang w:bidi="en-US"/>
        </w:rPr>
        <w:t>）</w:t>
      </w:r>
    </w:p>
    <w:p w14:paraId="21828370" w14:textId="77777777" w:rsidR="00FB670B" w:rsidRDefault="00996BFF">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2"/>
        <w:gridCol w:w="6804"/>
        <w:gridCol w:w="709"/>
        <w:gridCol w:w="709"/>
      </w:tblGrid>
      <w:tr w:rsidR="00FB670B" w14:paraId="354AA79A" w14:textId="77777777" w:rsidTr="007B5C39">
        <w:trPr>
          <w:trHeight w:val="836"/>
        </w:trPr>
        <w:tc>
          <w:tcPr>
            <w:tcW w:w="612" w:type="dxa"/>
            <w:vAlign w:val="center"/>
          </w:tcPr>
          <w:p w14:paraId="26F91DCE"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序号</w:t>
            </w:r>
          </w:p>
        </w:tc>
        <w:tc>
          <w:tcPr>
            <w:tcW w:w="772" w:type="dxa"/>
            <w:vAlign w:val="center"/>
          </w:tcPr>
          <w:p w14:paraId="3DF93191"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名称</w:t>
            </w:r>
          </w:p>
        </w:tc>
        <w:tc>
          <w:tcPr>
            <w:tcW w:w="6804" w:type="dxa"/>
            <w:vAlign w:val="center"/>
          </w:tcPr>
          <w:p w14:paraId="1BEF5754"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技术</w:t>
            </w:r>
            <w:r>
              <w:rPr>
                <w:rFonts w:ascii="Times New Roman" w:hAnsi="Times New Roman" w:hint="eastAsia"/>
                <w:sz w:val="18"/>
                <w:szCs w:val="18"/>
              </w:rPr>
              <w:t>要求</w:t>
            </w:r>
          </w:p>
        </w:tc>
        <w:tc>
          <w:tcPr>
            <w:tcW w:w="709" w:type="dxa"/>
            <w:vAlign w:val="center"/>
          </w:tcPr>
          <w:p w14:paraId="47F5E837"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数量</w:t>
            </w:r>
          </w:p>
        </w:tc>
        <w:tc>
          <w:tcPr>
            <w:tcW w:w="709" w:type="dxa"/>
            <w:vAlign w:val="center"/>
          </w:tcPr>
          <w:p w14:paraId="3FDA5062"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单位</w:t>
            </w:r>
          </w:p>
        </w:tc>
      </w:tr>
      <w:tr w:rsidR="00FB670B" w14:paraId="032E85F4" w14:textId="77777777" w:rsidTr="007B5C39">
        <w:trPr>
          <w:trHeight w:val="3464"/>
        </w:trPr>
        <w:tc>
          <w:tcPr>
            <w:tcW w:w="612" w:type="dxa"/>
            <w:vAlign w:val="center"/>
          </w:tcPr>
          <w:p w14:paraId="0C0C9D49" w14:textId="77777777" w:rsidR="00FB670B" w:rsidRDefault="00996BFF">
            <w:pPr>
              <w:spacing w:line="280" w:lineRule="exact"/>
              <w:jc w:val="center"/>
              <w:rPr>
                <w:rFonts w:ascii="Times New Roman" w:hAnsi="Times New Roman"/>
                <w:sz w:val="18"/>
                <w:szCs w:val="18"/>
              </w:rPr>
            </w:pPr>
            <w:r>
              <w:rPr>
                <w:rFonts w:ascii="Times New Roman" w:hAnsi="Times New Roman"/>
                <w:sz w:val="18"/>
                <w:szCs w:val="18"/>
              </w:rPr>
              <w:t>1</w:t>
            </w:r>
          </w:p>
        </w:tc>
        <w:tc>
          <w:tcPr>
            <w:tcW w:w="772" w:type="dxa"/>
            <w:vAlign w:val="center"/>
          </w:tcPr>
          <w:p w14:paraId="5AFAA0EE" w14:textId="77777777" w:rsidR="00FB670B" w:rsidRDefault="00996BFF">
            <w:pPr>
              <w:spacing w:line="280" w:lineRule="exact"/>
              <w:jc w:val="center"/>
              <w:rPr>
                <w:rFonts w:ascii="Times New Roman" w:hAnsi="Times New Roman"/>
                <w:sz w:val="18"/>
                <w:szCs w:val="18"/>
              </w:rPr>
            </w:pPr>
            <w:r>
              <w:rPr>
                <w:rFonts w:ascii="Times New Roman" w:hAnsi="Times New Roman" w:hint="eastAsia"/>
                <w:sz w:val="18"/>
                <w:szCs w:val="18"/>
              </w:rPr>
              <w:t>饮水机</w:t>
            </w:r>
          </w:p>
        </w:tc>
        <w:tc>
          <w:tcPr>
            <w:tcW w:w="6804" w:type="dxa"/>
          </w:tcPr>
          <w:p w14:paraId="5BFCB921" w14:textId="73CAC618" w:rsidR="00FB670B" w:rsidRDefault="00996BFF">
            <w:pPr>
              <w:spacing w:line="360" w:lineRule="auto"/>
              <w:rPr>
                <w:rFonts w:hAnsi="宋体" w:cs="宋体"/>
              </w:rPr>
            </w:pPr>
            <w:r>
              <w:rPr>
                <w:rFonts w:hAnsi="宋体" w:cs="宋体" w:hint="eastAsia"/>
              </w:rPr>
              <w:t>1.</w:t>
            </w:r>
            <w:r>
              <w:rPr>
                <w:rFonts w:hAnsi="宋体" w:cs="宋体" w:hint="eastAsia"/>
              </w:rPr>
              <w:t>电源电压</w:t>
            </w:r>
            <w:r>
              <w:rPr>
                <w:rFonts w:hAnsi="宋体" w:cs="宋体" w:hint="eastAsia"/>
              </w:rPr>
              <w:t>220V  50HZ</w:t>
            </w:r>
            <w:r>
              <w:rPr>
                <w:rFonts w:hAnsi="宋体" w:cs="宋体" w:hint="eastAsia"/>
              </w:rPr>
              <w:t>，额定功率≥</w:t>
            </w:r>
            <w:r>
              <w:rPr>
                <w:rFonts w:hAnsi="宋体" w:cs="宋体" w:hint="eastAsia"/>
              </w:rPr>
              <w:t xml:space="preserve">3000W </w:t>
            </w:r>
          </w:p>
          <w:p w14:paraId="09570BB2" w14:textId="1AD47641" w:rsidR="00FB670B" w:rsidRDefault="00996BFF">
            <w:pPr>
              <w:spacing w:line="360" w:lineRule="auto"/>
              <w:rPr>
                <w:rFonts w:hAnsi="宋体" w:cs="宋体"/>
              </w:rPr>
            </w:pPr>
            <w:r>
              <w:rPr>
                <w:rFonts w:hAnsi="宋体" w:cs="宋体" w:hint="eastAsia"/>
              </w:rPr>
              <w:t>2.</w:t>
            </w:r>
            <w:r>
              <w:rPr>
                <w:rFonts w:hAnsi="宋体" w:cs="宋体" w:hint="eastAsia"/>
              </w:rPr>
              <w:t>产品双龙头（一开</w:t>
            </w:r>
            <w:proofErr w:type="gramStart"/>
            <w:r>
              <w:rPr>
                <w:rFonts w:hAnsi="宋体" w:cs="宋体" w:hint="eastAsia"/>
              </w:rPr>
              <w:t>一</w:t>
            </w:r>
            <w:proofErr w:type="gramEnd"/>
            <w:r>
              <w:rPr>
                <w:rFonts w:hAnsi="宋体" w:cs="宋体" w:hint="eastAsia"/>
              </w:rPr>
              <w:t>温）供应，其中温开水必须经</w:t>
            </w:r>
            <w:r>
              <w:rPr>
                <w:rFonts w:hAnsi="宋体" w:cs="宋体" w:hint="eastAsia"/>
              </w:rPr>
              <w:t>100</w:t>
            </w:r>
            <w:r>
              <w:rPr>
                <w:rFonts w:hAnsi="宋体" w:cs="宋体" w:hint="eastAsia"/>
              </w:rPr>
              <w:t>℃开水降温而得</w:t>
            </w:r>
            <w:r>
              <w:rPr>
                <w:rFonts w:hAnsi="宋体" w:cs="宋体" w:hint="eastAsia"/>
              </w:rPr>
              <w:t>,</w:t>
            </w:r>
            <w:r>
              <w:rPr>
                <w:rFonts w:hAnsi="宋体" w:cs="宋体" w:hint="eastAsia"/>
              </w:rPr>
              <w:t>具有温度调节功能；供水量：开水≥</w:t>
            </w:r>
            <w:r>
              <w:rPr>
                <w:rFonts w:hAnsi="宋体" w:cs="宋体" w:hint="eastAsia"/>
              </w:rPr>
              <w:t xml:space="preserve"> 30</w:t>
            </w:r>
            <w:r>
              <w:rPr>
                <w:rFonts w:hAnsi="宋体" w:cs="宋体" w:hint="eastAsia"/>
              </w:rPr>
              <w:t>升</w:t>
            </w:r>
            <w:r>
              <w:rPr>
                <w:rFonts w:hAnsi="宋体" w:cs="宋体" w:hint="eastAsia"/>
              </w:rPr>
              <w:t>/</w:t>
            </w:r>
            <w:r>
              <w:rPr>
                <w:rFonts w:hAnsi="宋体" w:cs="宋体" w:hint="eastAsia"/>
              </w:rPr>
              <w:t>时，温开水≥</w:t>
            </w:r>
            <w:r>
              <w:rPr>
                <w:rFonts w:hAnsi="宋体" w:cs="宋体" w:hint="eastAsia"/>
              </w:rPr>
              <w:t xml:space="preserve"> 150</w:t>
            </w:r>
            <w:r>
              <w:rPr>
                <w:rFonts w:hAnsi="宋体" w:cs="宋体" w:hint="eastAsia"/>
              </w:rPr>
              <w:t>升</w:t>
            </w:r>
            <w:r>
              <w:rPr>
                <w:rFonts w:hAnsi="宋体" w:cs="宋体" w:hint="eastAsia"/>
              </w:rPr>
              <w:t>/</w:t>
            </w:r>
            <w:r>
              <w:rPr>
                <w:rFonts w:hAnsi="宋体" w:cs="宋体" w:hint="eastAsia"/>
              </w:rPr>
              <w:t>时；出水方式：触摸按钮控制；产品（含底座）尺寸：</w:t>
            </w:r>
            <w:r w:rsidR="007B5C39" w:rsidRPr="007B5C39">
              <w:rPr>
                <w:rFonts w:hAnsi="宋体" w:cs="宋体" w:hint="eastAsia"/>
              </w:rPr>
              <w:t>长≤</w:t>
            </w:r>
            <w:r w:rsidR="007B5C39" w:rsidRPr="007B5C39">
              <w:rPr>
                <w:rFonts w:hAnsi="宋体" w:cs="宋体" w:hint="eastAsia"/>
              </w:rPr>
              <w:t>900mm</w:t>
            </w:r>
            <w:r w:rsidR="007B5C39" w:rsidRPr="007B5C39">
              <w:rPr>
                <w:rFonts w:hAnsi="宋体" w:cs="宋体" w:hint="eastAsia"/>
              </w:rPr>
              <w:t>，宽≤</w:t>
            </w:r>
            <w:r w:rsidR="007B5C39" w:rsidRPr="007B5C39">
              <w:rPr>
                <w:rFonts w:hAnsi="宋体" w:cs="宋体" w:hint="eastAsia"/>
              </w:rPr>
              <w:t>450mm</w:t>
            </w:r>
            <w:r w:rsidR="007B5C39" w:rsidRPr="007B5C39">
              <w:rPr>
                <w:rFonts w:hAnsi="宋体" w:cs="宋体" w:hint="eastAsia"/>
              </w:rPr>
              <w:t>，高≤</w:t>
            </w:r>
            <w:r w:rsidR="007B5C39" w:rsidRPr="007B5C39">
              <w:rPr>
                <w:rFonts w:hAnsi="宋体" w:cs="宋体" w:hint="eastAsia"/>
              </w:rPr>
              <w:t>1550mm</w:t>
            </w:r>
            <w:r>
              <w:rPr>
                <w:rFonts w:hAnsi="宋体" w:cs="宋体" w:hint="eastAsia"/>
              </w:rPr>
              <w:t>（见下示意图），水槽与龙头之间的取水空间距离≥</w:t>
            </w:r>
            <w:r>
              <w:rPr>
                <w:rFonts w:hAnsi="宋体" w:cs="宋体" w:hint="eastAsia"/>
              </w:rPr>
              <w:t>40</w:t>
            </w:r>
            <w:r w:rsidR="007B5C39">
              <w:rPr>
                <w:rFonts w:hAnsi="宋体" w:cs="宋体" w:hint="eastAsia"/>
              </w:rPr>
              <w:t>0mm</w:t>
            </w:r>
            <w:r>
              <w:rPr>
                <w:rFonts w:hAnsi="宋体" w:cs="宋体" w:hint="eastAsia"/>
              </w:rPr>
              <w:t>，水箱容积</w:t>
            </w:r>
            <w:r w:rsidR="007B5C39" w:rsidRPr="007B5C39">
              <w:rPr>
                <w:rFonts w:hAnsi="宋体" w:cs="宋体" w:hint="eastAsia"/>
              </w:rPr>
              <w:t>≥</w:t>
            </w:r>
            <w:r w:rsidR="007B5C39" w:rsidRPr="007B5C39">
              <w:rPr>
                <w:rFonts w:hAnsi="宋体" w:cs="宋体" w:hint="eastAsia"/>
              </w:rPr>
              <w:t>26</w:t>
            </w:r>
            <w:r w:rsidR="00413322">
              <w:rPr>
                <w:rFonts w:hAnsi="宋体" w:cs="宋体" w:hint="eastAsia"/>
              </w:rPr>
              <w:t>升</w:t>
            </w:r>
          </w:p>
          <w:p w14:paraId="6B6863EF" w14:textId="77777777" w:rsidR="00FB670B" w:rsidRDefault="00996BFF">
            <w:pPr>
              <w:spacing w:line="360" w:lineRule="auto"/>
              <w:rPr>
                <w:rFonts w:hAnsi="宋体" w:cs="宋体"/>
              </w:rPr>
            </w:pPr>
            <w:r>
              <w:rPr>
                <w:rFonts w:hAnsi="宋体" w:cs="宋体" w:hint="eastAsia"/>
              </w:rPr>
              <w:t>3.</w:t>
            </w:r>
            <w:r>
              <w:rPr>
                <w:rFonts w:hAnsi="宋体" w:cs="宋体" w:hint="eastAsia"/>
              </w:rPr>
              <w:t>箱体面板采用</w:t>
            </w:r>
            <w:r>
              <w:rPr>
                <w:rFonts w:hAnsi="宋体" w:cs="宋体" w:hint="eastAsia"/>
              </w:rPr>
              <w:t>304</w:t>
            </w:r>
            <w:r>
              <w:rPr>
                <w:rFonts w:hAnsi="宋体" w:cs="宋体" w:hint="eastAsia"/>
              </w:rPr>
              <w:t>不锈钢材质，水槽厚度≥</w:t>
            </w:r>
            <w:r>
              <w:rPr>
                <w:rFonts w:hAnsi="宋体" w:cs="宋体" w:hint="eastAsia"/>
              </w:rPr>
              <w:t>0.8mm</w:t>
            </w:r>
            <w:r>
              <w:rPr>
                <w:rFonts w:hAnsi="宋体" w:cs="宋体" w:hint="eastAsia"/>
              </w:rPr>
              <w:t>，面板厚度≥</w:t>
            </w:r>
            <w:r>
              <w:rPr>
                <w:rFonts w:hAnsi="宋体" w:cs="宋体" w:hint="eastAsia"/>
              </w:rPr>
              <w:t>0.6mm</w:t>
            </w:r>
            <w:r>
              <w:rPr>
                <w:rFonts w:hAnsi="宋体" w:cs="宋体" w:hint="eastAsia"/>
              </w:rPr>
              <w:t>；水胆采用</w:t>
            </w:r>
            <w:r>
              <w:rPr>
                <w:rFonts w:hAnsi="宋体" w:cs="宋体" w:hint="eastAsia"/>
              </w:rPr>
              <w:t>304</w:t>
            </w:r>
            <w:r>
              <w:rPr>
                <w:rFonts w:hAnsi="宋体" w:cs="宋体" w:hint="eastAsia"/>
              </w:rPr>
              <w:t>不锈钢（食品级），厚度≥</w:t>
            </w:r>
            <w:r>
              <w:rPr>
                <w:rFonts w:hAnsi="宋体" w:cs="宋体" w:hint="eastAsia"/>
              </w:rPr>
              <w:t>1.0mm</w:t>
            </w:r>
            <w:r>
              <w:rPr>
                <w:rFonts w:hAnsi="宋体" w:cs="宋体" w:hint="eastAsia"/>
              </w:rPr>
              <w:t>；</w:t>
            </w:r>
          </w:p>
          <w:p w14:paraId="1ECEB17A" w14:textId="77777777" w:rsidR="00FB670B" w:rsidRDefault="00996BFF">
            <w:pPr>
              <w:spacing w:line="360" w:lineRule="auto"/>
              <w:rPr>
                <w:rFonts w:hAnsi="宋体" w:cs="宋体"/>
              </w:rPr>
            </w:pPr>
            <w:r>
              <w:rPr>
                <w:rFonts w:hAnsi="宋体" w:cs="宋体" w:hint="eastAsia"/>
              </w:rPr>
              <w:t>4.</w:t>
            </w:r>
            <w:r>
              <w:rPr>
                <w:rFonts w:hAnsi="宋体" w:cs="宋体" w:hint="eastAsia"/>
              </w:rPr>
              <w:t>整机外表平整光滑，其易触及的</w:t>
            </w:r>
            <w:proofErr w:type="gramStart"/>
            <w:r>
              <w:rPr>
                <w:rFonts w:hAnsi="宋体" w:cs="宋体" w:hint="eastAsia"/>
              </w:rPr>
              <w:t>零部件棱边和</w:t>
            </w:r>
            <w:proofErr w:type="gramEnd"/>
            <w:r>
              <w:rPr>
                <w:rFonts w:hAnsi="宋体" w:cs="宋体" w:hint="eastAsia"/>
              </w:rPr>
              <w:t>尖角圆滑，水槽采用一体冲压成型水槽没有焊点，排水顺畅。</w:t>
            </w:r>
            <w:r>
              <w:rPr>
                <w:rFonts w:hAnsi="宋体" w:cs="宋体" w:hint="eastAsia"/>
              </w:rPr>
              <w:t xml:space="preserve"> </w:t>
            </w:r>
          </w:p>
          <w:p w14:paraId="7A7B4D4A" w14:textId="451E7A2F" w:rsidR="00FB670B" w:rsidRDefault="00996BFF">
            <w:pPr>
              <w:spacing w:line="360" w:lineRule="auto"/>
              <w:rPr>
                <w:rFonts w:hAnsi="宋体" w:cs="宋体"/>
              </w:rPr>
            </w:pPr>
            <w:r>
              <w:rPr>
                <w:rFonts w:hAnsi="宋体" w:cs="宋体" w:hint="eastAsia"/>
              </w:rPr>
              <w:t>5.</w:t>
            </w:r>
            <w:r>
              <w:rPr>
                <w:rFonts w:hAnsi="宋体" w:cs="宋体" w:hint="eastAsia"/>
              </w:rPr>
              <w:t>产品具有断电保护、断水保护，漏电保护、超压保护、超高温保护、防干烧保护功能。</w:t>
            </w:r>
          </w:p>
          <w:p w14:paraId="67510405" w14:textId="3D423378" w:rsidR="00FB670B" w:rsidRDefault="00996BFF">
            <w:pPr>
              <w:spacing w:line="360" w:lineRule="auto"/>
              <w:rPr>
                <w:rFonts w:hAnsi="宋体" w:cs="宋体"/>
              </w:rPr>
            </w:pPr>
            <w:r>
              <w:rPr>
                <w:rFonts w:hAnsi="宋体" w:cs="宋体" w:hint="eastAsia"/>
              </w:rPr>
              <w:t>6.</w:t>
            </w:r>
            <w:r>
              <w:rPr>
                <w:rFonts w:hAnsi="宋体" w:cs="宋体" w:hint="eastAsia"/>
              </w:rPr>
              <w:t>机器内部连接管路和接水部分全部用食品级</w:t>
            </w:r>
            <w:r>
              <w:rPr>
                <w:rFonts w:hAnsi="宋体" w:cs="宋体" w:hint="eastAsia"/>
              </w:rPr>
              <w:t>304</w:t>
            </w:r>
            <w:r>
              <w:rPr>
                <w:rFonts w:hAnsi="宋体" w:cs="宋体" w:hint="eastAsia"/>
              </w:rPr>
              <w:t>不锈</w:t>
            </w:r>
            <w:r>
              <w:rPr>
                <w:rFonts w:hAnsi="宋体" w:cs="宋体"/>
              </w:rPr>
              <w:t>钢</w:t>
            </w:r>
            <w:r>
              <w:rPr>
                <w:rFonts w:hAnsi="宋体" w:cs="宋体" w:hint="eastAsia"/>
              </w:rPr>
              <w:t>，保证饮水安全卫生，国家食品级不锈</w:t>
            </w:r>
            <w:r>
              <w:rPr>
                <w:rFonts w:hAnsi="宋体" w:cs="宋体"/>
              </w:rPr>
              <w:t>钢</w:t>
            </w:r>
            <w:r>
              <w:rPr>
                <w:rFonts w:hAnsi="宋体" w:cs="宋体" w:hint="eastAsia"/>
              </w:rPr>
              <w:t>热交换器、</w:t>
            </w:r>
            <w:r>
              <w:rPr>
                <w:rFonts w:hAnsi="宋体" w:cs="宋体" w:hint="eastAsia"/>
              </w:rPr>
              <w:t>304</w:t>
            </w:r>
            <w:r>
              <w:rPr>
                <w:rFonts w:hAnsi="宋体" w:cs="宋体" w:hint="eastAsia"/>
              </w:rPr>
              <w:t>不锈钢水龙头，陶瓷阀芯。</w:t>
            </w:r>
          </w:p>
          <w:p w14:paraId="2A1422A3" w14:textId="2FBD46A1" w:rsidR="00FB670B" w:rsidRDefault="00996BFF">
            <w:pPr>
              <w:spacing w:line="360" w:lineRule="auto"/>
              <w:rPr>
                <w:rFonts w:hAnsi="宋体" w:cs="宋体"/>
              </w:rPr>
            </w:pPr>
            <w:bookmarkStart w:id="0" w:name="_GoBack"/>
            <w:bookmarkEnd w:id="0"/>
            <w:r>
              <w:rPr>
                <w:rFonts w:hAnsi="宋体" w:cs="宋体" w:hint="eastAsia"/>
              </w:rPr>
              <w:t>7.</w:t>
            </w:r>
            <w:r>
              <w:rPr>
                <w:rFonts w:hAnsi="宋体" w:cs="宋体" w:hint="eastAsia"/>
              </w:rPr>
              <w:t>装有智能水控系统，水不开，则无水流出，避免饮用生水。</w:t>
            </w:r>
          </w:p>
          <w:p w14:paraId="6181937D" w14:textId="77777777" w:rsidR="00FB670B" w:rsidRDefault="00996BFF">
            <w:pPr>
              <w:spacing w:line="360" w:lineRule="auto"/>
              <w:rPr>
                <w:rFonts w:hAnsi="宋体" w:cs="宋体"/>
              </w:rPr>
            </w:pPr>
            <w:r>
              <w:rPr>
                <w:rFonts w:hAnsi="宋体" w:cs="宋体" w:hint="eastAsia"/>
              </w:rPr>
              <w:t>8.</w:t>
            </w:r>
            <w:r>
              <w:rPr>
                <w:rFonts w:hAnsi="宋体" w:cs="宋体" w:hint="eastAsia"/>
              </w:rPr>
              <w:t>产品具有有效的涉及饮用水卫生安全产品卫生许可批件，提供国家</w:t>
            </w:r>
            <w:r>
              <w:rPr>
                <w:rFonts w:hAnsi="宋体" w:cs="宋体" w:hint="eastAsia"/>
              </w:rPr>
              <w:t>CQC</w:t>
            </w:r>
            <w:r>
              <w:rPr>
                <w:rFonts w:hAnsi="宋体" w:cs="宋体" w:hint="eastAsia"/>
              </w:rPr>
              <w:t>认证试验报告（必须对应型号）。</w:t>
            </w:r>
          </w:p>
          <w:p w14:paraId="43041F2A" w14:textId="77777777" w:rsidR="00FB670B" w:rsidRDefault="00996BFF">
            <w:pPr>
              <w:spacing w:line="360" w:lineRule="auto"/>
              <w:rPr>
                <w:rFonts w:hAnsi="宋体" w:cs="宋体"/>
              </w:rPr>
            </w:pPr>
            <w:r>
              <w:rPr>
                <w:rFonts w:hAnsi="宋体" w:cs="宋体"/>
              </w:rPr>
              <w:t>9</w:t>
            </w:r>
            <w:r>
              <w:rPr>
                <w:rFonts w:hAnsi="宋体" w:cs="宋体" w:hint="eastAsia"/>
              </w:rPr>
              <w:t>.</w:t>
            </w:r>
            <w:r>
              <w:rPr>
                <w:rFonts w:hAnsi="宋体" w:cs="宋体" w:hint="eastAsia"/>
              </w:rPr>
              <w:t>产</w:t>
            </w:r>
            <w:r>
              <w:rPr>
                <w:rFonts w:hAnsi="宋体" w:cs="宋体"/>
              </w:rPr>
              <w:t>品质量保证期</w:t>
            </w:r>
            <w:r>
              <w:rPr>
                <w:rFonts w:hAnsi="宋体" w:cs="宋体" w:hint="eastAsia"/>
              </w:rPr>
              <w:t>：</w:t>
            </w:r>
            <w:r>
              <w:rPr>
                <w:rFonts w:hAnsi="宋体" w:cs="宋体"/>
              </w:rPr>
              <w:t>自验收合格之</w:t>
            </w:r>
            <w:r>
              <w:rPr>
                <w:rFonts w:hAnsi="宋体" w:cs="宋体" w:hint="eastAsia"/>
              </w:rPr>
              <w:t>日起</w:t>
            </w:r>
            <w:r>
              <w:rPr>
                <w:rFonts w:hAnsi="宋体" w:cs="宋体" w:hint="eastAsia"/>
              </w:rPr>
              <w:t>1</w:t>
            </w:r>
            <w:r>
              <w:rPr>
                <w:rFonts w:hAnsi="宋体" w:cs="宋体" w:hint="eastAsia"/>
              </w:rPr>
              <w:t>年内</w:t>
            </w:r>
            <w:r>
              <w:rPr>
                <w:rFonts w:hAnsi="宋体" w:cs="宋体"/>
              </w:rPr>
              <w:t>。</w:t>
            </w:r>
          </w:p>
          <w:p w14:paraId="102C78A9" w14:textId="77777777" w:rsidR="00FB670B" w:rsidRDefault="00996BFF">
            <w:pPr>
              <w:spacing w:line="360" w:lineRule="auto"/>
              <w:rPr>
                <w:rFonts w:hAnsi="宋体" w:cs="宋体"/>
              </w:rPr>
            </w:pPr>
            <w:r>
              <w:rPr>
                <w:rFonts w:hAnsi="宋体" w:cs="宋体" w:hint="eastAsia"/>
              </w:rPr>
              <w:t>10.</w:t>
            </w:r>
            <w:r>
              <w:rPr>
                <w:rFonts w:hAnsi="宋体" w:cs="宋体" w:hint="eastAsia"/>
              </w:rPr>
              <w:t>免费安装到采购人的指定位置。</w:t>
            </w:r>
          </w:p>
          <w:p w14:paraId="151D9C2D" w14:textId="77777777" w:rsidR="00FB670B" w:rsidRDefault="00FB670B">
            <w:pPr>
              <w:spacing w:line="360" w:lineRule="auto"/>
              <w:rPr>
                <w:rFonts w:hAnsi="宋体" w:cs="宋体"/>
              </w:rPr>
            </w:pPr>
          </w:p>
          <w:p w14:paraId="2BFD2757" w14:textId="77777777" w:rsidR="00FB670B" w:rsidRPr="00996BFF" w:rsidRDefault="00FB670B">
            <w:pPr>
              <w:spacing w:line="360" w:lineRule="auto"/>
              <w:rPr>
                <w:rFonts w:hAnsi="宋体" w:cs="宋体"/>
              </w:rPr>
            </w:pPr>
          </w:p>
          <w:p w14:paraId="29DB08E7" w14:textId="77777777" w:rsidR="00FB670B" w:rsidRDefault="00FB670B">
            <w:pPr>
              <w:pStyle w:val="a0"/>
            </w:pPr>
          </w:p>
          <w:p w14:paraId="52F146A8" w14:textId="77777777" w:rsidR="00FB670B" w:rsidRDefault="00996BFF">
            <w:pPr>
              <w:spacing w:line="360" w:lineRule="auto"/>
              <w:rPr>
                <w:rFonts w:hAnsi="宋体" w:cs="宋体"/>
              </w:rPr>
            </w:pPr>
            <w:r>
              <w:rPr>
                <w:rFonts w:hAnsi="宋体" w:cs="宋体" w:hint="eastAsia"/>
              </w:rPr>
              <w:lastRenderedPageBreak/>
              <w:t>11.</w:t>
            </w:r>
            <w:r>
              <w:rPr>
                <w:rFonts w:hAnsi="宋体" w:cs="宋体" w:hint="eastAsia"/>
              </w:rPr>
              <w:t>示意图：</w:t>
            </w:r>
          </w:p>
          <w:p w14:paraId="0D30727A" w14:textId="77777777" w:rsidR="00FB670B" w:rsidRDefault="00996BFF">
            <w:pPr>
              <w:spacing w:line="360" w:lineRule="auto"/>
              <w:rPr>
                <w:rFonts w:hAnsi="宋体" w:cs="宋体"/>
              </w:rPr>
            </w:pPr>
            <w:r w:rsidRPr="007B5C39">
              <w:rPr>
                <w:rFonts w:hAnsi="宋体" w:cs="宋体"/>
                <w:noProof/>
              </w:rPr>
              <mc:AlternateContent>
                <mc:Choice Requires="wpg">
                  <w:drawing>
                    <wp:anchor distT="0" distB="0" distL="114300" distR="114300" simplePos="0" relativeHeight="251660288" behindDoc="0" locked="0" layoutInCell="1" allowOverlap="1" wp14:anchorId="7EB7C9EF" wp14:editId="6BCADE31">
                      <wp:simplePos x="0" y="0"/>
                      <wp:positionH relativeFrom="column">
                        <wp:posOffset>227330</wp:posOffset>
                      </wp:positionH>
                      <wp:positionV relativeFrom="paragraph">
                        <wp:posOffset>57150</wp:posOffset>
                      </wp:positionV>
                      <wp:extent cx="2733675" cy="1491615"/>
                      <wp:effectExtent l="0" t="0" r="0" b="51435"/>
                      <wp:wrapNone/>
                      <wp:docPr id="11" name="组合 11"/>
                      <wp:cNvGraphicFramePr/>
                      <a:graphic xmlns:a="http://schemas.openxmlformats.org/drawingml/2006/main">
                        <a:graphicData uri="http://schemas.microsoft.com/office/word/2010/wordprocessingGroup">
                          <wpg:wgp>
                            <wpg:cNvGrpSpPr/>
                            <wpg:grpSpPr>
                              <a:xfrm>
                                <a:off x="0" y="0"/>
                                <a:ext cx="2733675" cy="1491615"/>
                                <a:chOff x="5219" y="7180"/>
                                <a:chExt cx="4424" cy="2571"/>
                              </a:xfrm>
                              <a:effectLst/>
                            </wpg:grpSpPr>
                            <wps:wsp>
                              <wps:cNvPr id="1" name="文本框 1"/>
                              <wps:cNvSpPr txBox="1"/>
                              <wps:spPr>
                                <a:xfrm>
                                  <a:off x="7543" y="7180"/>
                                  <a:ext cx="2100" cy="445"/>
                                </a:xfrm>
                                <a:prstGeom prst="rect">
                                  <a:avLst/>
                                </a:prstGeom>
                                <a:noFill/>
                                <a:ln>
                                  <a:noFill/>
                                </a:ln>
                                <a:effectLst/>
                              </wps:spPr>
                              <wps:txbx>
                                <w:txbxContent>
                                  <w:p w14:paraId="3BE9424E" w14:textId="77777777" w:rsidR="00FB670B" w:rsidRDefault="00996BFF">
                                    <w:pPr>
                                      <w:rPr>
                                        <w:rFonts w:hAnsi="宋体"/>
                                      </w:rPr>
                                    </w:pPr>
                                    <w:r>
                                      <w:rPr>
                                        <w:rFonts w:hAnsi="宋体" w:hint="eastAsia"/>
                                      </w:rPr>
                                      <w:t>长≤</w:t>
                                    </w:r>
                                    <w:r w:rsidRPr="007B5C39">
                                      <w:rPr>
                                        <w:rFonts w:hAnsi="宋体" w:hint="eastAsia"/>
                                      </w:rPr>
                                      <w:t>90</w:t>
                                    </w:r>
                                    <w:r w:rsidR="000646CA" w:rsidRPr="007B5C39">
                                      <w:rPr>
                                        <w:rFonts w:hAnsi="宋体"/>
                                      </w:rPr>
                                      <w:t>0m</w:t>
                                    </w:r>
                                    <w:r w:rsidRPr="007B5C39">
                                      <w:rPr>
                                        <w:rFonts w:hAnsi="宋体" w:hint="eastAsia"/>
                                      </w:rPr>
                                      <w:t>m</w:t>
                                    </w:r>
                                  </w:p>
                                </w:txbxContent>
                              </wps:txbx>
                              <wps:bodyPr upright="1"/>
                            </wps:wsp>
                            <wpg:grpSp>
                              <wpg:cNvPr id="10" name="组合 10"/>
                              <wpg:cNvGrpSpPr/>
                              <wpg:grpSpPr>
                                <a:xfrm>
                                  <a:off x="5219" y="7595"/>
                                  <a:ext cx="3928" cy="2156"/>
                                  <a:chOff x="4209" y="13500"/>
                                  <a:chExt cx="3008" cy="1924"/>
                                </a:xfrm>
                                <a:effectLst/>
                              </wpg:grpSpPr>
                              <wpg:grpSp>
                                <wpg:cNvPr id="8" name="组合 8"/>
                                <wpg:cNvGrpSpPr/>
                                <wpg:grpSpPr>
                                  <a:xfrm>
                                    <a:off x="4209" y="13555"/>
                                    <a:ext cx="3008" cy="1869"/>
                                    <a:chOff x="4209" y="13555"/>
                                    <a:chExt cx="3008" cy="1869"/>
                                  </a:xfrm>
                                  <a:effectLst/>
                                </wpg:grpSpPr>
                                <wpg:grpSp>
                                  <wpg:cNvPr id="6" name="组合 6"/>
                                  <wpg:cNvGrpSpPr/>
                                  <wpg:grpSpPr>
                                    <a:xfrm>
                                      <a:off x="5340" y="13555"/>
                                      <a:ext cx="1877" cy="1869"/>
                                      <a:chOff x="4943" y="13868"/>
                                      <a:chExt cx="1877" cy="1869"/>
                                    </a:xfrm>
                                    <a:effectLst/>
                                  </wpg:grpSpPr>
                                  <wps:wsp>
                                    <wps:cNvPr id="2" name="立方体 2"/>
                                    <wps:cNvSpPr/>
                                    <wps:spPr>
                                      <a:xfrm>
                                        <a:off x="5100" y="13969"/>
                                        <a:ext cx="1695" cy="1768"/>
                                      </a:xfrm>
                                      <a:prstGeom prst="cube">
                                        <a:avLst>
                                          <a:gd name="adj" fmla="val 25000"/>
                                        </a:avLst>
                                      </a:prstGeom>
                                      <a:solidFill>
                                        <a:srgbClr val="FFFFFF"/>
                                      </a:solidFill>
                                      <a:ln w="9525" cap="flat" cmpd="sng">
                                        <a:solidFill>
                                          <a:srgbClr val="000000"/>
                                        </a:solidFill>
                                        <a:prstDash val="solid"/>
                                        <a:miter/>
                                        <a:headEnd type="none" w="med" len="med"/>
                                        <a:tailEnd type="none" w="med" len="med"/>
                                      </a:ln>
                                      <a:effectLst/>
                                    </wps:spPr>
                                    <wps:bodyPr upright="1"/>
                                  </wps:wsp>
                                  <wps:wsp>
                                    <wps:cNvPr id="3" name="直接箭头连接符 3"/>
                                    <wps:cNvCnPr/>
                                    <wps:spPr>
                                      <a:xfrm>
                                        <a:off x="4943" y="14413"/>
                                        <a:ext cx="1" cy="1294"/>
                                      </a:xfrm>
                                      <a:prstGeom prst="straightConnector1">
                                        <a:avLst/>
                                      </a:prstGeom>
                                      <a:ln w="9525" cap="flat" cmpd="sng">
                                        <a:solidFill>
                                          <a:srgbClr val="000000"/>
                                        </a:solidFill>
                                        <a:prstDash val="solid"/>
                                        <a:headEnd type="triangle" w="med" len="med"/>
                                        <a:tailEnd type="triangle" w="med" len="med"/>
                                      </a:ln>
                                      <a:effectLst/>
                                    </wps:spPr>
                                    <wps:bodyPr/>
                                  </wps:wsp>
                                  <wps:wsp>
                                    <wps:cNvPr id="4" name="直接箭头连接符 4"/>
                                    <wps:cNvCnPr/>
                                    <wps:spPr>
                                      <a:xfrm flipV="1">
                                        <a:off x="4986" y="13868"/>
                                        <a:ext cx="436" cy="417"/>
                                      </a:xfrm>
                                      <a:prstGeom prst="straightConnector1">
                                        <a:avLst/>
                                      </a:prstGeom>
                                      <a:ln w="9525" cap="flat" cmpd="sng">
                                        <a:solidFill>
                                          <a:srgbClr val="000000"/>
                                        </a:solidFill>
                                        <a:prstDash val="solid"/>
                                        <a:headEnd type="triangle" w="med" len="med"/>
                                        <a:tailEnd type="triangle" w="med" len="med"/>
                                      </a:ln>
                                      <a:effectLst/>
                                    </wps:spPr>
                                    <wps:bodyPr/>
                                  </wps:wsp>
                                  <wps:wsp>
                                    <wps:cNvPr id="5" name="直接箭头连接符 5"/>
                                    <wps:cNvCnPr/>
                                    <wps:spPr>
                                      <a:xfrm>
                                        <a:off x="5536" y="13881"/>
                                        <a:ext cx="1284" cy="1"/>
                                      </a:xfrm>
                                      <a:prstGeom prst="straightConnector1">
                                        <a:avLst/>
                                      </a:prstGeom>
                                      <a:ln w="9525" cap="flat" cmpd="sng">
                                        <a:solidFill>
                                          <a:srgbClr val="000000"/>
                                        </a:solidFill>
                                        <a:prstDash val="solid"/>
                                        <a:headEnd type="triangle" w="med" len="med"/>
                                        <a:tailEnd type="triangle" w="med" len="med"/>
                                      </a:ln>
                                      <a:effectLst/>
                                    </wps:spPr>
                                    <wps:bodyPr/>
                                  </wps:wsp>
                                </wpg:grpSp>
                                <wps:wsp>
                                  <wps:cNvPr id="7" name="文本框 7"/>
                                  <wps:cNvSpPr txBox="1"/>
                                  <wps:spPr>
                                    <a:xfrm>
                                      <a:off x="4209" y="14437"/>
                                      <a:ext cx="1421" cy="388"/>
                                    </a:xfrm>
                                    <a:prstGeom prst="rect">
                                      <a:avLst/>
                                    </a:prstGeom>
                                    <a:noFill/>
                                    <a:ln>
                                      <a:noFill/>
                                    </a:ln>
                                    <a:effectLst/>
                                  </wps:spPr>
                                  <wps:txbx>
                                    <w:txbxContent>
                                      <w:p w14:paraId="1524C65A" w14:textId="77777777" w:rsidR="00FB670B" w:rsidRDefault="00996BFF">
                                        <w:pPr>
                                          <w:rPr>
                                            <w:rFonts w:hAnsi="宋体"/>
                                          </w:rPr>
                                        </w:pPr>
                                        <w:r>
                                          <w:rPr>
                                            <w:rFonts w:hAnsi="宋体" w:hint="eastAsia"/>
                                          </w:rPr>
                                          <w:t>高≤</w:t>
                                        </w:r>
                                        <w:r w:rsidRPr="007B5C39">
                                          <w:rPr>
                                            <w:rFonts w:hAnsi="宋体" w:hint="eastAsia"/>
                                          </w:rPr>
                                          <w:t>155</w:t>
                                        </w:r>
                                        <w:r w:rsidR="000646CA" w:rsidRPr="007B5C39">
                                          <w:rPr>
                                            <w:rFonts w:hAnsi="宋体"/>
                                          </w:rPr>
                                          <w:t>0m</w:t>
                                        </w:r>
                                        <w:r w:rsidRPr="007B5C39">
                                          <w:rPr>
                                            <w:rFonts w:hAnsi="宋体"/>
                                          </w:rPr>
                                          <w:t>m</w:t>
                                        </w:r>
                                      </w:p>
                                    </w:txbxContent>
                                  </wps:txbx>
                                  <wps:bodyPr upright="1"/>
                                </wps:wsp>
                              </wpg:grpSp>
                              <wps:wsp>
                                <wps:cNvPr id="9" name="文本框 9"/>
                                <wps:cNvSpPr txBox="1"/>
                                <wps:spPr>
                                  <a:xfrm>
                                    <a:off x="4540" y="13500"/>
                                    <a:ext cx="1279" cy="422"/>
                                  </a:xfrm>
                                  <a:prstGeom prst="rect">
                                    <a:avLst/>
                                  </a:prstGeom>
                                  <a:noFill/>
                                  <a:ln>
                                    <a:noFill/>
                                  </a:ln>
                                  <a:effectLst/>
                                </wps:spPr>
                                <wps:txbx>
                                  <w:txbxContent>
                                    <w:p w14:paraId="505154D4" w14:textId="77777777" w:rsidR="00FB670B" w:rsidRDefault="00996BFF">
                                      <w:pPr>
                                        <w:rPr>
                                          <w:rFonts w:hAnsi="宋体"/>
                                        </w:rPr>
                                      </w:pPr>
                                      <w:r>
                                        <w:rPr>
                                          <w:rFonts w:hAnsi="宋体" w:hint="eastAsia"/>
                                        </w:rPr>
                                        <w:t>宽≤</w:t>
                                      </w:r>
                                      <w:r w:rsidRPr="007B5C39">
                                        <w:rPr>
                                          <w:rFonts w:hAnsi="宋体" w:hint="eastAsia"/>
                                        </w:rPr>
                                        <w:t>45</w:t>
                                      </w:r>
                                      <w:r w:rsidR="000646CA" w:rsidRPr="007B5C39">
                                        <w:rPr>
                                          <w:rFonts w:hAnsi="宋体" w:hint="eastAsia"/>
                                        </w:rPr>
                                        <w:t>0</w:t>
                                      </w:r>
                                      <w:r w:rsidR="000646CA" w:rsidRPr="007B5C39">
                                        <w:rPr>
                                          <w:rFonts w:hAnsi="宋体"/>
                                        </w:rPr>
                                        <w:t xml:space="preserve"> m</w:t>
                                      </w:r>
                                      <w:r w:rsidRPr="007B5C39">
                                        <w:rPr>
                                          <w:rFonts w:hAnsi="宋体" w:hint="eastAsia"/>
                                        </w:rPr>
                                        <w:t>m</w:t>
                                      </w:r>
                                    </w:p>
                                  </w:txbxContent>
                                </wps:txbx>
                                <wps:bodyPr upright="1"/>
                              </wps:wsp>
                            </wpg:grpSp>
                          </wpg:wgp>
                        </a:graphicData>
                      </a:graphic>
                    </wp:anchor>
                  </w:drawing>
                </mc:Choice>
                <mc:Fallback>
                  <w:pict>
                    <v:group id="组合 11" o:spid="_x0000_s1026" style="position:absolute;left:0;text-align:left;margin-left:17.9pt;margin-top:4.5pt;width:215.25pt;height:117.45pt;z-index:251660288" coordorigin="5219,7180" coordsize="442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">
                      <v:shapetype id="_x0000_t202" coordsize="21600,21600" o:spt="202" path="m,l,21600r21600,l21600,xe">
                        <v:stroke joinstyle="miter"/>
                        <v:path gradientshapeok="t" o:connecttype="rect"/>
                      </v:shapetype>
                      <v:shape id="文本框 1" o:spid="_x0000_s1027" type="#_x0000_t202" style="position:absolute;left:7543;top:7180;width:2100;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14:paraId="3BE9424E" w14:textId="77777777" w:rsidR="00FB670B" w:rsidRDefault="00996BFF">
                              <w:pPr>
                                <w:rPr>
                                  <w:rFonts w:hAnsi="宋体"/>
                                </w:rPr>
                              </w:pPr>
                              <w:r>
                                <w:rPr>
                                  <w:rFonts w:hAnsi="宋体" w:hint="eastAsia"/>
                                </w:rPr>
                                <w:t>长≤</w:t>
                              </w:r>
                              <w:r w:rsidRPr="007B5C39">
                                <w:rPr>
                                  <w:rFonts w:hAnsi="宋体" w:hint="eastAsia"/>
                                </w:rPr>
                                <w:t>90</w:t>
                              </w:r>
                              <w:r w:rsidR="000646CA" w:rsidRPr="007B5C39">
                                <w:rPr>
                                  <w:rFonts w:hAnsi="宋体"/>
                                </w:rPr>
                                <w:t>0m</w:t>
                              </w:r>
                              <w:r w:rsidRPr="007B5C39">
                                <w:rPr>
                                  <w:rFonts w:hAnsi="宋体" w:hint="eastAsia"/>
                                </w:rPr>
                                <w:t>m</w:t>
                              </w:r>
                            </w:p>
                          </w:txbxContent>
                        </v:textbox>
                      </v:shape>
                      <v:group id="组合 10" o:spid="_x0000_s1028" style="position:absolute;left:5219;top:7595;width:3928;height:2156" coordorigin="4209,13500" coordsize="3008,1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组合 8" o:spid="_x0000_s1029" style="position:absolute;left:4209;top:13555;width:3008;height:1869" coordorigin="4209,13555" coordsize="3008,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组合 6" o:spid="_x0000_s1030" style="position:absolute;left:5340;top:13555;width:1877;height:1869" coordorigin="4943,13868" coordsize="1877,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 o:spid="_x0000_s1031" type="#_x0000_t16" style="position:absolute;left:5100;top:13969;width:1695;height:1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nMIA&#10;AADaAAAADwAAAGRycy9kb3ducmV2LnhtbESPQWvCQBSE70L/w/IKvemmHkRT1xAqAXsRtf0Bj+xr&#10;Nm32bdjdaPTXu4WCx2FmvmHWxWg7cSYfWscKXmcZCOLa6ZYbBV+f1XQJIkRkjZ1jUnClAMXmabLG&#10;XLsLH+l8io1IEA45KjAx9rmUoTZkMcxcT5y8b+ctxiR9I7XHS4LbTs6zbCEttpwWDPb0bqj+PQ1W&#10;weG2H1flqt+6j58KK2+GhQuDUi/PY/kGItIYH+H/9k4rmMPflX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gIicwgAAANoAAAAPAAAAAAAAAAAAAAAAAJgCAABkcnMvZG93&#10;bnJldi54bWxQSwUGAAAAAAQABAD1AAAAhwMAAAAA&#10;"/>
                            <v:shapetype id="_x0000_t32" coordsize="21600,21600" o:spt="32" o:oned="t" path="m,l21600,21600e" filled="f">
                              <v:path arrowok="t" fillok="f" o:connecttype="none"/>
                              <o:lock v:ext="edit" shapetype="t"/>
                            </v:shapetype>
                            <v:shape id="直接箭头连接符 3" o:spid="_x0000_s1032" type="#_x0000_t32" style="position:absolute;left:4943;top:14413;width:1;height:1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jEsQAAADaAAAADwAAAGRycy9kb3ducmV2LnhtbESPQWvCQBSE7wX/w/IK3urGSqREVylS&#10;SaFoaWzuj+wzCWbfhuxq0vz6rlDocZiZb5j1djCNuFHnassK5rMIBHFhdc2lgu/T/ukFhPPIGhvL&#10;pOCHHGw3k4c1Jtr2/EW3zJciQNglqKDyvk2kdEVFBt3MtsTBO9vOoA+yK6XusA9w08jnKFpKgzWH&#10;hQpb2lVUXLKrUTAeUjod8Dx+vmX58SNO5/Exz5WaPg6vKxCeBv8f/mu/awULuF8JN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8eMSxAAAANoAAAAPAAAAAAAAAAAA&#10;AAAAAKECAABkcnMvZG93bnJldi54bWxQSwUGAAAAAAQABAD5AAAAkgMAAAAA&#10;">
                              <v:stroke startarrow="block" endarrow="block"/>
                            </v:shape>
                            <v:shape id="直接箭头连接符 4" o:spid="_x0000_s1033" type="#_x0000_t32" style="position:absolute;left:4986;top:13868;width:436;height:4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23MMAAADaAAAADwAAAGRycy9kb3ducmV2LnhtbESPT4vCMBTE7wt+h/CEva3piopUoyyi&#10;opcF/yzr8dk822LzUpJsrd/eLAgeh5n5DTOdt6YSDTlfWlbw2UtAEGdWl5wrOB5WH2MQPiBrrCyT&#10;gjt5mM86b1NMtb3xjpp9yEWEsE9RQRFCnUrps4IM+p6tiaN3sc5giNLlUju8RbipZD9JRtJgyXGh&#10;wJoWBWXX/Z9RsF2vx42svq+/q+Fo6ei8KbOfk1Lv3fZrAiJQG17hZ3ujFQzg/0q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9tzDAAAA2gAAAA8AAAAAAAAAAAAA&#10;AAAAoQIAAGRycy9kb3ducmV2LnhtbFBLBQYAAAAABAAEAPkAAACRAwAAAAA=&#10;">
                              <v:stroke startarrow="block" endarrow="block"/>
                            </v:shape>
                            <v:shape id="直接箭头连接符 5" o:spid="_x0000_s1034" type="#_x0000_t32" style="position:absolute;left:5536;top:13881;width:128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Te/cIAAADaAAAADwAAAGRycy9kb3ducmV2LnhtbESPQYvCMBSE78L+h/AWvGmqUJFqFJFd&#10;FERl6/b+aJ5tsXkpTdTqrzcLCx6HmfmGmS87U4sbta6yrGA0jEAQ51ZXXCj4PX0PpiCcR9ZYWyYF&#10;D3KwXHz05phoe+cfuqW+EAHCLkEFpfdNIqXLSzLohrYhDt7ZtgZ9kG0hdYv3ADe1HEfRRBqsOCyU&#10;2NC6pPySXo2C535Dpz2en8evNDvs4s0oPmSZUv3PbjUD4anz7/B/e6sVxPB3JdwA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Te/cIAAADaAAAADwAAAAAAAAAAAAAA&#10;AAChAgAAZHJzL2Rvd25yZXYueG1sUEsFBgAAAAAEAAQA+QAAAJADAAAAAA==&#10;">
                              <v:stroke startarrow="block" endarrow="block"/>
                            </v:shape>
                          </v:group>
                          <v:shape id="文本框 7" o:spid="_x0000_s1035" type="#_x0000_t202" style="position:absolute;left:4209;top:14437;width:142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1524C65A" w14:textId="77777777" w:rsidR="00FB670B" w:rsidRDefault="00996BFF">
                                  <w:pPr>
                                    <w:rPr>
                                      <w:rFonts w:hAnsi="宋体"/>
                                    </w:rPr>
                                  </w:pPr>
                                  <w:r>
                                    <w:rPr>
                                      <w:rFonts w:hAnsi="宋体" w:hint="eastAsia"/>
                                    </w:rPr>
                                    <w:t>高≤</w:t>
                                  </w:r>
                                  <w:r w:rsidRPr="007B5C39">
                                    <w:rPr>
                                      <w:rFonts w:hAnsi="宋体" w:hint="eastAsia"/>
                                    </w:rPr>
                                    <w:t>155</w:t>
                                  </w:r>
                                  <w:r w:rsidR="000646CA" w:rsidRPr="007B5C39">
                                    <w:rPr>
                                      <w:rFonts w:hAnsi="宋体"/>
                                    </w:rPr>
                                    <w:t>0m</w:t>
                                  </w:r>
                                  <w:r w:rsidRPr="007B5C39">
                                    <w:rPr>
                                      <w:rFonts w:hAnsi="宋体"/>
                                    </w:rPr>
                                    <w:t>m</w:t>
                                  </w:r>
                                </w:p>
                              </w:txbxContent>
                            </v:textbox>
                          </v:shape>
                        </v:group>
                        <v:shape id="文本框 9" o:spid="_x0000_s1036" type="#_x0000_t202" style="position:absolute;left:4540;top:13500;width:12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05154D4" w14:textId="77777777" w:rsidR="00FB670B" w:rsidRDefault="00996BFF">
                                <w:pPr>
                                  <w:rPr>
                                    <w:rFonts w:hAnsi="宋体"/>
                                  </w:rPr>
                                </w:pPr>
                                <w:r>
                                  <w:rPr>
                                    <w:rFonts w:hAnsi="宋体" w:hint="eastAsia"/>
                                  </w:rPr>
                                  <w:t>宽≤</w:t>
                                </w:r>
                                <w:r w:rsidRPr="007B5C39">
                                  <w:rPr>
                                    <w:rFonts w:hAnsi="宋体" w:hint="eastAsia"/>
                                  </w:rPr>
                                  <w:t>45</w:t>
                                </w:r>
                                <w:r w:rsidR="000646CA" w:rsidRPr="007B5C39">
                                  <w:rPr>
                                    <w:rFonts w:hAnsi="宋体" w:hint="eastAsia"/>
                                  </w:rPr>
                                  <w:t>0</w:t>
                                </w:r>
                                <w:r w:rsidR="000646CA" w:rsidRPr="007B5C39">
                                  <w:rPr>
                                    <w:rFonts w:hAnsi="宋体"/>
                                  </w:rPr>
                                  <w:t xml:space="preserve"> m</w:t>
                                </w:r>
                                <w:r w:rsidRPr="007B5C39">
                                  <w:rPr>
                                    <w:rFonts w:hAnsi="宋体" w:hint="eastAsia"/>
                                  </w:rPr>
                                  <w:t>m</w:t>
                                </w:r>
                              </w:p>
                            </w:txbxContent>
                          </v:textbox>
                        </v:shape>
                      </v:group>
                    </v:group>
                  </w:pict>
                </mc:Fallback>
              </mc:AlternateContent>
            </w:r>
          </w:p>
          <w:p w14:paraId="16A464D3" w14:textId="77777777" w:rsidR="00FB670B" w:rsidRDefault="00FB670B">
            <w:pPr>
              <w:spacing w:line="340" w:lineRule="exact"/>
              <w:rPr>
                <w:rFonts w:hAnsi="宋体" w:cs="宋体"/>
              </w:rPr>
            </w:pPr>
          </w:p>
        </w:tc>
        <w:tc>
          <w:tcPr>
            <w:tcW w:w="709" w:type="dxa"/>
            <w:vAlign w:val="center"/>
          </w:tcPr>
          <w:p w14:paraId="3BBCB677" w14:textId="77777777" w:rsidR="00FB670B" w:rsidRDefault="00996BFF">
            <w:pPr>
              <w:rPr>
                <w:rFonts w:ascii="Times New Roman" w:hAnsi="Times New Roman"/>
                <w:color w:val="FF0000"/>
                <w:sz w:val="18"/>
                <w:szCs w:val="18"/>
              </w:rPr>
            </w:pPr>
            <w:r>
              <w:rPr>
                <w:rFonts w:ascii="Times New Roman" w:hAnsi="Times New Roman" w:hint="eastAsia"/>
                <w:sz w:val="18"/>
                <w:szCs w:val="18"/>
              </w:rPr>
              <w:lastRenderedPageBreak/>
              <w:t>24</w:t>
            </w:r>
          </w:p>
        </w:tc>
        <w:tc>
          <w:tcPr>
            <w:tcW w:w="709" w:type="dxa"/>
            <w:vAlign w:val="center"/>
          </w:tcPr>
          <w:p w14:paraId="51B0B577" w14:textId="77777777" w:rsidR="00FB670B" w:rsidRDefault="00996BFF">
            <w:pPr>
              <w:spacing w:line="280" w:lineRule="exact"/>
              <w:jc w:val="center"/>
              <w:rPr>
                <w:rFonts w:ascii="Times New Roman" w:eastAsia="宋体" w:hAnsi="Times New Roman"/>
                <w:sz w:val="18"/>
                <w:szCs w:val="18"/>
              </w:rPr>
            </w:pPr>
            <w:r>
              <w:rPr>
                <w:rFonts w:ascii="Times New Roman" w:eastAsia="宋体" w:hAnsi="Times New Roman"/>
                <w:sz w:val="18"/>
                <w:szCs w:val="18"/>
              </w:rPr>
              <w:t>台</w:t>
            </w:r>
          </w:p>
        </w:tc>
      </w:tr>
    </w:tbl>
    <w:p w14:paraId="2AD58E73" w14:textId="77777777" w:rsidR="00FB670B" w:rsidRDefault="00FB670B">
      <w:pPr>
        <w:rPr>
          <w:rFonts w:ascii="Arial" w:hAnsi="Arial" w:cs="Arial"/>
          <w:bCs/>
          <w:kern w:val="0"/>
          <w:sz w:val="24"/>
          <w:szCs w:val="28"/>
          <w:lang w:bidi="en-US"/>
        </w:rPr>
      </w:pPr>
    </w:p>
    <w:p w14:paraId="5DC69D15" w14:textId="77777777" w:rsidR="00FB670B" w:rsidRDefault="00996BF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7850E2A" w14:textId="77777777" w:rsidR="00FB670B" w:rsidRDefault="00996BFF">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14:paraId="367D2B70"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7AF83AC8"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1FF3F55B"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6D1870B5"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hint="eastAsia"/>
          <w:kern w:val="0"/>
          <w:sz w:val="24"/>
          <w:szCs w:val="28"/>
        </w:rPr>
        <w:t>履约</w:t>
      </w:r>
      <w:r>
        <w:rPr>
          <w:rFonts w:ascii="Arial" w:eastAsia="宋体" w:hAnsi="Arial" w:cs="Arial"/>
          <w:kern w:val="0"/>
          <w:sz w:val="24"/>
          <w:szCs w:val="28"/>
        </w:rPr>
        <w:t>保证金：</w:t>
      </w:r>
      <w:r>
        <w:rPr>
          <w:rFonts w:ascii="Arial" w:eastAsia="宋体" w:hAnsi="Arial" w:cs="Arial" w:hint="eastAsia"/>
          <w:kern w:val="0"/>
          <w:sz w:val="24"/>
          <w:szCs w:val="28"/>
        </w:rPr>
        <w:t>合同签订前</w:t>
      </w:r>
      <w:r>
        <w:rPr>
          <w:rFonts w:ascii="Arial" w:eastAsia="宋体" w:hAnsi="Arial" w:cs="Arial" w:hint="eastAsia"/>
          <w:kern w:val="0"/>
          <w:sz w:val="24"/>
          <w:szCs w:val="28"/>
        </w:rPr>
        <w:t>2</w:t>
      </w:r>
      <w:r>
        <w:rPr>
          <w:rFonts w:ascii="Arial" w:eastAsia="宋体" w:hAnsi="Arial" w:cs="Arial" w:hint="eastAsia"/>
          <w:kern w:val="0"/>
          <w:sz w:val="24"/>
          <w:szCs w:val="28"/>
        </w:rPr>
        <w:t>日内，中标人须缴纳中标总金额</w:t>
      </w:r>
      <w:r>
        <w:rPr>
          <w:rFonts w:ascii="Arial" w:eastAsia="宋体" w:hAnsi="Arial" w:cs="Arial" w:hint="eastAsia"/>
          <w:kern w:val="0"/>
          <w:sz w:val="24"/>
          <w:szCs w:val="28"/>
        </w:rPr>
        <w:t>5 %</w:t>
      </w:r>
      <w:r>
        <w:rPr>
          <w:rFonts w:ascii="Arial" w:eastAsia="宋体" w:hAnsi="Arial" w:cs="Arial" w:hint="eastAsia"/>
          <w:kern w:val="0"/>
          <w:sz w:val="24"/>
          <w:szCs w:val="28"/>
        </w:rPr>
        <w:t>的履约保证金。履约保证金在所有货物验收合格并交付使用后的当天转为质量保证金，中标人在质量保证期内按其投标文件的承诺执行售后服务且货物无重大质量问题，则采购人在货物质量保证期满后十个工作日内以非现金形式将该质量保证金退回（不计息）</w:t>
      </w:r>
    </w:p>
    <w:p w14:paraId="5DA8C8FD"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6.</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kern w:val="0"/>
          <w:sz w:val="24"/>
          <w:szCs w:val="28"/>
        </w:rPr>
        <w:t>10</w:t>
      </w:r>
      <w:r>
        <w:rPr>
          <w:rFonts w:ascii="Arial" w:eastAsia="宋体" w:hAnsi="Arial" w:cs="Arial"/>
          <w:kern w:val="0"/>
          <w:sz w:val="24"/>
          <w:szCs w:val="28"/>
        </w:rPr>
        <w:t>个工作日内付清合同金额全部货款。</w:t>
      </w:r>
      <w:r>
        <w:rPr>
          <w:rFonts w:ascii="Arial" w:eastAsia="宋体" w:hAnsi="Arial" w:cs="Arial"/>
          <w:kern w:val="0"/>
          <w:sz w:val="24"/>
          <w:szCs w:val="28"/>
        </w:rPr>
        <w:t xml:space="preserve"> </w:t>
      </w:r>
    </w:p>
    <w:p w14:paraId="2F3367DB"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7. </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14:paraId="6223FD25"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14:paraId="19B36450" w14:textId="05E8572F"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9.</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C077C5">
        <w:rPr>
          <w:rFonts w:ascii="Arial" w:eastAsia="宋体" w:hAnsi="Arial" w:cs="Arial"/>
          <w:b/>
          <w:kern w:val="0"/>
          <w:sz w:val="24"/>
          <w:szCs w:val="28"/>
        </w:rPr>
        <w:t>202</w:t>
      </w:r>
      <w:r w:rsidRPr="00C077C5">
        <w:rPr>
          <w:rFonts w:ascii="Arial" w:eastAsia="宋体" w:hAnsi="Arial" w:cs="Arial" w:hint="eastAsia"/>
          <w:b/>
          <w:kern w:val="0"/>
          <w:sz w:val="24"/>
          <w:szCs w:val="28"/>
        </w:rPr>
        <w:t>1</w:t>
      </w:r>
      <w:r w:rsidRPr="00C077C5">
        <w:rPr>
          <w:rFonts w:ascii="Arial" w:eastAsia="宋体" w:hAnsi="Arial" w:cs="Arial"/>
          <w:b/>
          <w:kern w:val="0"/>
          <w:sz w:val="24"/>
          <w:szCs w:val="28"/>
        </w:rPr>
        <w:t>年</w:t>
      </w:r>
      <w:r w:rsidRPr="00C077C5">
        <w:rPr>
          <w:rFonts w:ascii="Arial" w:eastAsia="宋体" w:hAnsi="Arial" w:cs="Arial" w:hint="eastAsia"/>
          <w:b/>
          <w:kern w:val="0"/>
          <w:sz w:val="24"/>
          <w:szCs w:val="28"/>
        </w:rPr>
        <w:t>7</w:t>
      </w:r>
      <w:r w:rsidRPr="00C077C5">
        <w:rPr>
          <w:rFonts w:ascii="Arial" w:eastAsia="宋体" w:hAnsi="Arial" w:cs="Arial"/>
          <w:b/>
          <w:kern w:val="0"/>
          <w:sz w:val="24"/>
          <w:szCs w:val="28"/>
        </w:rPr>
        <w:t>月</w:t>
      </w:r>
      <w:r w:rsidRPr="00C077C5">
        <w:rPr>
          <w:rFonts w:ascii="Arial" w:eastAsia="宋体" w:hAnsi="Arial" w:cs="Arial" w:hint="eastAsia"/>
          <w:b/>
          <w:kern w:val="0"/>
          <w:sz w:val="24"/>
          <w:szCs w:val="28"/>
        </w:rPr>
        <w:t>1</w:t>
      </w:r>
      <w:r w:rsidR="00C077C5" w:rsidRPr="00C077C5">
        <w:rPr>
          <w:rFonts w:ascii="Arial" w:eastAsia="宋体" w:hAnsi="Arial" w:cs="Arial" w:hint="eastAsia"/>
          <w:b/>
          <w:kern w:val="0"/>
          <w:sz w:val="24"/>
          <w:szCs w:val="28"/>
        </w:rPr>
        <w:t>5</w:t>
      </w:r>
      <w:r w:rsidRPr="00C077C5">
        <w:rPr>
          <w:rFonts w:ascii="Arial" w:eastAsia="宋体" w:hAnsi="Arial" w:cs="Arial"/>
          <w:b/>
          <w:kern w:val="0"/>
          <w:sz w:val="24"/>
          <w:szCs w:val="28"/>
        </w:rPr>
        <w:t>日</w:t>
      </w:r>
      <w:r w:rsidRPr="00C077C5">
        <w:rPr>
          <w:rFonts w:ascii="Arial" w:eastAsia="宋体" w:hAnsi="Arial" w:cs="Arial" w:hint="eastAsia"/>
          <w:b/>
          <w:kern w:val="0"/>
          <w:sz w:val="24"/>
          <w:szCs w:val="28"/>
        </w:rPr>
        <w:t>上</w:t>
      </w:r>
      <w:r w:rsidRPr="00C077C5">
        <w:rPr>
          <w:rFonts w:ascii="Arial" w:eastAsia="宋体" w:hAnsi="Arial" w:cs="Arial"/>
          <w:b/>
          <w:kern w:val="0"/>
          <w:sz w:val="24"/>
          <w:szCs w:val="28"/>
        </w:rPr>
        <w:t>午</w:t>
      </w:r>
      <w:r w:rsidRPr="00C077C5">
        <w:rPr>
          <w:rFonts w:ascii="Arial" w:eastAsia="宋体" w:hAnsi="Arial" w:cs="Arial" w:hint="eastAsia"/>
          <w:b/>
          <w:kern w:val="0"/>
          <w:sz w:val="24"/>
          <w:szCs w:val="28"/>
        </w:rPr>
        <w:t>8</w:t>
      </w:r>
      <w:r w:rsidRPr="00C077C5">
        <w:rPr>
          <w:rFonts w:ascii="Arial" w:eastAsia="宋体" w:hAnsi="Arial" w:cs="Arial"/>
          <w:b/>
          <w:kern w:val="0"/>
          <w:sz w:val="24"/>
          <w:szCs w:val="28"/>
        </w:rPr>
        <w:t>:</w:t>
      </w:r>
      <w:r w:rsidRPr="00C077C5">
        <w:rPr>
          <w:rFonts w:ascii="Arial" w:eastAsia="宋体" w:hAnsi="Arial" w:cs="Arial" w:hint="eastAsia"/>
          <w:b/>
          <w:kern w:val="0"/>
          <w:sz w:val="24"/>
          <w:szCs w:val="28"/>
        </w:rPr>
        <w:t>3</w:t>
      </w:r>
      <w:r w:rsidRPr="00C077C5">
        <w:rPr>
          <w:rFonts w:ascii="Arial" w:eastAsia="宋体" w:hAnsi="Arial" w:cs="Arial"/>
          <w:b/>
          <w:kern w:val="0"/>
          <w:sz w:val="24"/>
          <w:szCs w:val="28"/>
        </w:rPr>
        <w:t>0</w:t>
      </w:r>
      <w:r w:rsidRPr="00C077C5">
        <w:rPr>
          <w:rFonts w:ascii="Arial" w:eastAsia="宋体" w:hAnsi="Arial" w:cs="Arial"/>
          <w:b/>
          <w:kern w:val="0"/>
          <w:sz w:val="24"/>
          <w:szCs w:val="28"/>
        </w:rPr>
        <w:t>至</w:t>
      </w:r>
      <w:r w:rsidRPr="00C077C5">
        <w:rPr>
          <w:rFonts w:ascii="Arial" w:eastAsia="宋体" w:hAnsi="Arial" w:cs="Arial" w:hint="eastAsia"/>
          <w:b/>
          <w:kern w:val="0"/>
          <w:sz w:val="24"/>
          <w:szCs w:val="28"/>
        </w:rPr>
        <w:t>9</w:t>
      </w:r>
      <w:r w:rsidRPr="00C077C5">
        <w:rPr>
          <w:rFonts w:ascii="Arial" w:eastAsia="宋体" w:hAnsi="Arial" w:cs="Arial"/>
          <w:b/>
          <w:kern w:val="0"/>
          <w:sz w:val="24"/>
          <w:szCs w:val="28"/>
        </w:rPr>
        <w:t>:</w:t>
      </w:r>
      <w:r w:rsidRPr="00C077C5">
        <w:rPr>
          <w:rFonts w:ascii="Arial" w:eastAsia="宋体" w:hAnsi="Arial" w:cs="Arial" w:hint="eastAsia"/>
          <w:b/>
          <w:kern w:val="0"/>
          <w:sz w:val="24"/>
          <w:szCs w:val="28"/>
        </w:rPr>
        <w:t>0</w:t>
      </w:r>
      <w:r w:rsidRPr="00C077C5">
        <w:rPr>
          <w:rFonts w:ascii="Arial" w:eastAsia="宋体" w:hAnsi="Arial" w:cs="Arial"/>
          <w:b/>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14:paraId="121C0BCF"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hint="eastAsia"/>
          <w:kern w:val="0"/>
          <w:sz w:val="24"/>
          <w:szCs w:val="28"/>
        </w:rPr>
        <w:t>.</w:t>
      </w:r>
      <w:r>
        <w:rPr>
          <w:rFonts w:ascii="Arial" w:eastAsia="宋体" w:hAnsi="Arial" w:cs="Arial" w:hint="eastAsia"/>
          <w:kern w:val="0"/>
          <w:sz w:val="24"/>
          <w:szCs w:val="28"/>
        </w:rPr>
        <w:t>技术及需求咨询：</w:t>
      </w:r>
      <w:r>
        <w:rPr>
          <w:rFonts w:ascii="Arial" w:eastAsia="宋体" w:hAnsi="Arial" w:cs="Arial"/>
          <w:kern w:val="0"/>
          <w:sz w:val="24"/>
          <w:szCs w:val="28"/>
        </w:rPr>
        <w:t>18007720539</w:t>
      </w:r>
      <w:r>
        <w:rPr>
          <w:rFonts w:ascii="Arial" w:eastAsia="宋体" w:hAnsi="Arial" w:cs="Arial" w:hint="eastAsia"/>
          <w:kern w:val="0"/>
          <w:sz w:val="24"/>
          <w:szCs w:val="28"/>
        </w:rPr>
        <w:t>，梁老师。</w:t>
      </w:r>
    </w:p>
    <w:p w14:paraId="58FDC742" w14:textId="77777777" w:rsidR="00FB670B" w:rsidRDefault="00996BF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w:t>
      </w:r>
      <w:r>
        <w:rPr>
          <w:rFonts w:ascii="Arial" w:eastAsia="宋体" w:hAnsi="Arial" w:cs="Arial"/>
          <w:kern w:val="0"/>
          <w:sz w:val="24"/>
          <w:szCs w:val="28"/>
        </w:rPr>
        <w:t>1</w:t>
      </w:r>
      <w:r>
        <w:rPr>
          <w:rFonts w:ascii="Arial" w:eastAsia="宋体" w:hAnsi="Arial" w:cs="Arial" w:hint="eastAsia"/>
          <w:kern w:val="0"/>
          <w:sz w:val="24"/>
          <w:szCs w:val="28"/>
        </w:rPr>
        <w:t>.</w:t>
      </w:r>
      <w:r>
        <w:rPr>
          <w:rFonts w:ascii="Arial" w:eastAsia="宋体" w:hAnsi="Arial" w:cs="Arial" w:hint="eastAsia"/>
          <w:kern w:val="0"/>
          <w:sz w:val="24"/>
          <w:szCs w:val="28"/>
        </w:rPr>
        <w:t>报价文件接收人为资产管理处办公室工作人员</w:t>
      </w:r>
      <w:r>
        <w:rPr>
          <w:rFonts w:ascii="Arial" w:eastAsia="宋体" w:hAnsi="Arial" w:cs="Arial" w:hint="eastAsia"/>
          <w:kern w:val="0"/>
          <w:sz w:val="24"/>
          <w:szCs w:val="28"/>
        </w:rPr>
        <w:t xml:space="preserve"> </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14:paraId="1AD21E9F" w14:textId="77777777" w:rsidR="00FB670B" w:rsidRDefault="00FB670B">
      <w:pPr>
        <w:pStyle w:val="a0"/>
      </w:pPr>
    </w:p>
    <w:p w14:paraId="09ED85F8" w14:textId="77777777" w:rsidR="00FB670B" w:rsidRDefault="00996BFF">
      <w:pPr>
        <w:widowControl/>
        <w:ind w:firstLineChars="2850" w:firstLine="6840"/>
        <w:jc w:val="left"/>
        <w:rPr>
          <w:rFonts w:ascii="Arial" w:hAnsi="Arial" w:cs="Arial"/>
          <w:sz w:val="24"/>
          <w:szCs w:val="24"/>
        </w:rPr>
      </w:pPr>
      <w:r>
        <w:rPr>
          <w:rFonts w:ascii="Arial" w:hAnsi="Arial" w:cs="Arial"/>
          <w:sz w:val="24"/>
          <w:szCs w:val="24"/>
        </w:rPr>
        <w:t>柳州职业技术学院</w:t>
      </w:r>
    </w:p>
    <w:p w14:paraId="78392427" w14:textId="77777777" w:rsidR="00FB670B" w:rsidRPr="00C077C5" w:rsidRDefault="00996BFF">
      <w:pPr>
        <w:widowControl/>
        <w:jc w:val="left"/>
        <w:rPr>
          <w:rFonts w:ascii="Arial" w:hAnsi="Arial" w:cs="Arial"/>
          <w:b/>
          <w:sz w:val="24"/>
          <w:szCs w:val="24"/>
        </w:rPr>
      </w:pPr>
      <w:r>
        <w:rPr>
          <w:rFonts w:ascii="Arial" w:hAnsi="Arial" w:cs="Arial"/>
          <w:sz w:val="24"/>
          <w:szCs w:val="24"/>
        </w:rPr>
        <w:t xml:space="preserve">                                                        </w:t>
      </w:r>
      <w:r w:rsidRPr="00C077C5">
        <w:rPr>
          <w:rFonts w:ascii="Arial" w:hAnsi="Arial" w:cs="Arial"/>
          <w:sz w:val="24"/>
          <w:szCs w:val="24"/>
        </w:rPr>
        <w:t xml:space="preserve"> </w:t>
      </w:r>
      <w:r w:rsidRPr="00C077C5">
        <w:rPr>
          <w:rFonts w:ascii="Arial" w:hAnsi="Arial" w:cs="Arial"/>
          <w:b/>
          <w:sz w:val="24"/>
          <w:szCs w:val="24"/>
        </w:rPr>
        <w:t>202</w:t>
      </w:r>
      <w:r w:rsidRPr="00C077C5">
        <w:rPr>
          <w:rFonts w:ascii="Arial" w:hAnsi="Arial" w:cs="Arial" w:hint="eastAsia"/>
          <w:b/>
          <w:sz w:val="24"/>
          <w:szCs w:val="24"/>
        </w:rPr>
        <w:t>1</w:t>
      </w:r>
      <w:r w:rsidRPr="00C077C5">
        <w:rPr>
          <w:rFonts w:ascii="Arial" w:hAnsi="Arial" w:cs="Arial"/>
          <w:b/>
          <w:sz w:val="24"/>
          <w:szCs w:val="24"/>
        </w:rPr>
        <w:t>年</w:t>
      </w:r>
      <w:r w:rsidRPr="00C077C5">
        <w:rPr>
          <w:rFonts w:ascii="Arial" w:hAnsi="Arial" w:cs="Arial" w:hint="eastAsia"/>
          <w:b/>
          <w:sz w:val="24"/>
          <w:szCs w:val="24"/>
        </w:rPr>
        <w:t>7</w:t>
      </w:r>
      <w:r w:rsidRPr="00C077C5">
        <w:rPr>
          <w:rFonts w:ascii="Arial" w:hAnsi="Arial" w:cs="Arial"/>
          <w:b/>
          <w:sz w:val="24"/>
          <w:szCs w:val="24"/>
        </w:rPr>
        <w:t>月</w:t>
      </w:r>
      <w:r w:rsidRPr="00C077C5">
        <w:rPr>
          <w:rFonts w:ascii="Arial" w:hAnsi="Arial" w:cs="Arial" w:hint="eastAsia"/>
          <w:b/>
          <w:sz w:val="24"/>
          <w:szCs w:val="24"/>
        </w:rPr>
        <w:t>9</w:t>
      </w:r>
      <w:r w:rsidRPr="00C077C5">
        <w:rPr>
          <w:rFonts w:ascii="Arial" w:hAnsi="Arial" w:cs="Arial"/>
          <w:b/>
          <w:sz w:val="24"/>
          <w:szCs w:val="24"/>
        </w:rPr>
        <w:t>日</w:t>
      </w:r>
    </w:p>
    <w:p w14:paraId="432CDAB0" w14:textId="77777777" w:rsidR="00FB670B" w:rsidRDefault="00FB670B">
      <w:pPr>
        <w:pStyle w:val="a6"/>
        <w:snapToGrid w:val="0"/>
        <w:spacing w:before="295" w:after="295" w:line="400" w:lineRule="exact"/>
        <w:jc w:val="center"/>
        <w:rPr>
          <w:rFonts w:ascii="Arial" w:hAnsi="Arial" w:cs="Arial"/>
          <w:b/>
          <w:bCs/>
          <w:color w:val="FF0000"/>
          <w:sz w:val="24"/>
          <w:szCs w:val="24"/>
        </w:rPr>
      </w:pPr>
    </w:p>
    <w:p w14:paraId="2ACE68C8" w14:textId="77777777" w:rsidR="00FB670B" w:rsidRDefault="00FB670B">
      <w:pPr>
        <w:pStyle w:val="a6"/>
        <w:snapToGrid w:val="0"/>
        <w:spacing w:before="295" w:after="295" w:line="400" w:lineRule="exact"/>
        <w:rPr>
          <w:rFonts w:ascii="Arial" w:hAnsi="Arial" w:cs="Arial"/>
          <w:bCs/>
          <w:sz w:val="24"/>
          <w:szCs w:val="24"/>
        </w:rPr>
      </w:pPr>
    </w:p>
    <w:p w14:paraId="4B968823" w14:textId="77777777" w:rsidR="00FB670B" w:rsidRDefault="00FB670B">
      <w:pPr>
        <w:pStyle w:val="a7"/>
        <w:ind w:left="5250"/>
      </w:pPr>
    </w:p>
    <w:p w14:paraId="68F18B7E" w14:textId="77777777" w:rsidR="00FB670B" w:rsidRDefault="00FB670B"/>
    <w:p w14:paraId="15814661" w14:textId="77777777" w:rsidR="00FB670B" w:rsidRDefault="00FB670B">
      <w:pPr>
        <w:pStyle w:val="a0"/>
      </w:pPr>
    </w:p>
    <w:p w14:paraId="1B75B668" w14:textId="77777777" w:rsidR="00FB670B" w:rsidRDefault="00FB670B">
      <w:pPr>
        <w:pStyle w:val="a0"/>
      </w:pPr>
    </w:p>
    <w:p w14:paraId="0DE36BFB" w14:textId="77777777" w:rsidR="00FB670B" w:rsidRDefault="00FB670B">
      <w:pPr>
        <w:pStyle w:val="a0"/>
      </w:pPr>
    </w:p>
    <w:p w14:paraId="68B23880" w14:textId="77777777" w:rsidR="00FB670B" w:rsidRDefault="00FB670B">
      <w:pPr>
        <w:pStyle w:val="a0"/>
      </w:pPr>
    </w:p>
    <w:p w14:paraId="182E68CF" w14:textId="77777777" w:rsidR="00FB670B" w:rsidRDefault="00FB670B">
      <w:pPr>
        <w:pStyle w:val="a0"/>
      </w:pPr>
    </w:p>
    <w:p w14:paraId="47778CAA" w14:textId="77777777" w:rsidR="00FB670B" w:rsidRDefault="00FB670B">
      <w:pPr>
        <w:pStyle w:val="a0"/>
      </w:pPr>
    </w:p>
    <w:p w14:paraId="505C29D4" w14:textId="77777777" w:rsidR="00FB670B" w:rsidRDefault="00FB670B">
      <w:pPr>
        <w:pStyle w:val="a0"/>
      </w:pPr>
    </w:p>
    <w:p w14:paraId="7ABD7C35" w14:textId="77777777" w:rsidR="00FB670B" w:rsidRDefault="00FB670B">
      <w:pPr>
        <w:pStyle w:val="a0"/>
      </w:pPr>
    </w:p>
    <w:p w14:paraId="5253076C" w14:textId="77777777" w:rsidR="00FB670B" w:rsidRDefault="00FB670B">
      <w:pPr>
        <w:pStyle w:val="a0"/>
      </w:pPr>
    </w:p>
    <w:p w14:paraId="565091F9" w14:textId="77777777" w:rsidR="00FB670B" w:rsidRDefault="00FB670B">
      <w:pPr>
        <w:pStyle w:val="a0"/>
      </w:pPr>
    </w:p>
    <w:p w14:paraId="6BFCF231" w14:textId="77777777" w:rsidR="00FB670B" w:rsidRDefault="00FB670B">
      <w:pPr>
        <w:pStyle w:val="a0"/>
      </w:pPr>
    </w:p>
    <w:p w14:paraId="61E441DA" w14:textId="77777777" w:rsidR="00FB670B" w:rsidRDefault="00FB670B">
      <w:pPr>
        <w:pStyle w:val="a0"/>
      </w:pPr>
    </w:p>
    <w:p w14:paraId="0CBF325F" w14:textId="77777777" w:rsidR="00FB670B" w:rsidRDefault="00FB670B">
      <w:pPr>
        <w:pStyle w:val="a0"/>
      </w:pPr>
    </w:p>
    <w:p w14:paraId="1DFC28C0" w14:textId="77777777" w:rsidR="00FB670B" w:rsidRDefault="00FB670B">
      <w:pPr>
        <w:pStyle w:val="a0"/>
      </w:pPr>
    </w:p>
    <w:p w14:paraId="6DB4171A" w14:textId="77777777" w:rsidR="00FB670B" w:rsidRDefault="00FB670B">
      <w:pPr>
        <w:pStyle w:val="a0"/>
      </w:pPr>
    </w:p>
    <w:p w14:paraId="30E739FB" w14:textId="77777777" w:rsidR="00FB670B" w:rsidRDefault="00FB670B">
      <w:pPr>
        <w:pStyle w:val="a0"/>
      </w:pPr>
    </w:p>
    <w:p w14:paraId="31A81DA3" w14:textId="77777777" w:rsidR="00FB670B" w:rsidRDefault="00FB670B">
      <w:pPr>
        <w:pStyle w:val="a0"/>
      </w:pPr>
    </w:p>
    <w:p w14:paraId="1985CCAF" w14:textId="77777777" w:rsidR="00FB670B" w:rsidRDefault="00FB670B">
      <w:pPr>
        <w:pStyle w:val="a0"/>
      </w:pPr>
    </w:p>
    <w:p w14:paraId="3D0A2094" w14:textId="77777777" w:rsidR="00FB670B" w:rsidRDefault="00FB670B">
      <w:pPr>
        <w:pStyle w:val="a7"/>
        <w:ind w:leftChars="0" w:left="0"/>
      </w:pPr>
    </w:p>
    <w:p w14:paraId="4890A0C9" w14:textId="77777777" w:rsidR="00FB670B" w:rsidRDefault="00FB670B"/>
    <w:p w14:paraId="6F7522BF" w14:textId="77777777" w:rsidR="00FB670B" w:rsidRDefault="00996BFF">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B670B" w14:paraId="1F77A814"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BC2F085" w14:textId="77777777" w:rsidR="00FB670B" w:rsidRDefault="00996BFF">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0921754" w14:textId="77777777" w:rsidR="00FB670B" w:rsidRDefault="00996BFF">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7F95B27A" w14:textId="77777777" w:rsidR="00FB670B" w:rsidRDefault="00996BFF">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2CECDEAB" w14:textId="77777777" w:rsidR="00FB670B" w:rsidRDefault="00996BFF">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16271E2A" w14:textId="77777777" w:rsidR="00FB670B" w:rsidRDefault="00996BFF">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75BCF524" w14:textId="77777777" w:rsidR="00FB670B" w:rsidRDefault="00996BFF">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6D1555A5" w14:textId="77777777" w:rsidR="00FB670B" w:rsidRDefault="00996BFF">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6683869D" w14:textId="77777777" w:rsidR="00FB670B" w:rsidRDefault="00996BFF">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5ED00F9F" w14:textId="77777777" w:rsidR="00FB670B" w:rsidRDefault="00996BFF">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6EF437C0" w14:textId="77777777" w:rsidR="00FB670B" w:rsidRDefault="00996BFF">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2A0BBDA8" w14:textId="77777777" w:rsidR="00FB670B" w:rsidRDefault="00996BFF">
            <w:pPr>
              <w:spacing w:line="360" w:lineRule="exact"/>
              <w:jc w:val="center"/>
              <w:rPr>
                <w:rFonts w:ascii="Arial" w:hAnsi="Arial" w:cs="Arial"/>
                <w:bCs/>
              </w:rPr>
            </w:pPr>
            <w:r>
              <w:rPr>
                <w:rFonts w:ascii="Arial" w:hAnsi="Arial" w:cs="Arial"/>
                <w:bCs/>
              </w:rPr>
              <w:t>响应情况</w:t>
            </w:r>
          </w:p>
        </w:tc>
      </w:tr>
      <w:tr w:rsidR="00FB670B" w14:paraId="5BE79253"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4C77DD22" w14:textId="77777777" w:rsidR="00FB670B" w:rsidRDefault="00996BFF">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2D6B4156" w14:textId="77777777" w:rsidR="00FB670B" w:rsidRDefault="00FB67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6B64DDF" w14:textId="77777777" w:rsidR="00FB670B" w:rsidRDefault="00FB670B">
            <w:pPr>
              <w:spacing w:line="360" w:lineRule="exact"/>
              <w:rPr>
                <w:rFonts w:ascii="Arial" w:eastAsia="宋体" w:hAnsi="Arial" w:cs="Arial"/>
                <w:bCs/>
              </w:rPr>
            </w:pPr>
          </w:p>
          <w:p w14:paraId="1AD61E62" w14:textId="77777777" w:rsidR="00FB670B" w:rsidRDefault="00FB67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23585C30" w14:textId="77777777" w:rsidR="00FB670B" w:rsidRDefault="00FB67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0FD554F6" w14:textId="77777777" w:rsidR="00FB670B" w:rsidRDefault="00FB67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06292BB3" w14:textId="77777777" w:rsidR="00FB670B" w:rsidRDefault="00FB67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747E2CB1" w14:textId="77777777" w:rsidR="00FB670B" w:rsidRDefault="00FB67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27858B1F" w14:textId="77777777" w:rsidR="00FB670B" w:rsidRDefault="00FB67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4936F1D0" w14:textId="77777777" w:rsidR="00FB670B" w:rsidRDefault="00FB670B">
            <w:pPr>
              <w:spacing w:line="360" w:lineRule="exact"/>
              <w:jc w:val="center"/>
              <w:rPr>
                <w:rFonts w:ascii="Arial" w:hAnsi="Arial" w:cs="Arial"/>
                <w:bCs/>
              </w:rPr>
            </w:pPr>
          </w:p>
        </w:tc>
      </w:tr>
      <w:tr w:rsidR="00FB670B" w14:paraId="4C2B9A72"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5DE56B38" w14:textId="77777777" w:rsidR="00FB670B" w:rsidRDefault="00996BFF">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454F20DB" w14:textId="77777777" w:rsidR="00FB670B" w:rsidRDefault="00FB67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7AC3F6A" w14:textId="77777777" w:rsidR="00FB670B" w:rsidRDefault="00FB67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76096E6A" w14:textId="77777777" w:rsidR="00FB670B" w:rsidRDefault="00FB67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62DDDF74" w14:textId="77777777" w:rsidR="00FB670B" w:rsidRDefault="00FB67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74D24439" w14:textId="77777777" w:rsidR="00FB670B" w:rsidRDefault="00FB67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41902BCE" w14:textId="77777777" w:rsidR="00FB670B" w:rsidRDefault="00FB67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52ED434B" w14:textId="77777777" w:rsidR="00FB670B" w:rsidRDefault="00FB67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733B7CB1" w14:textId="77777777" w:rsidR="00FB670B" w:rsidRDefault="00FB670B">
            <w:pPr>
              <w:spacing w:line="360" w:lineRule="exact"/>
              <w:jc w:val="center"/>
              <w:rPr>
                <w:rFonts w:ascii="Arial" w:hAnsi="Arial" w:cs="Arial"/>
                <w:bCs/>
              </w:rPr>
            </w:pPr>
          </w:p>
        </w:tc>
      </w:tr>
      <w:tr w:rsidR="00FB670B" w14:paraId="1A1601B0"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FD0E2E7" w14:textId="77777777" w:rsidR="00FB670B" w:rsidRDefault="00996BFF">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4B9D8971" w14:textId="77777777" w:rsidR="00FB670B" w:rsidRDefault="00FB67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5AE7F80" w14:textId="77777777" w:rsidR="00FB670B" w:rsidRDefault="00FB67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25E4E55" w14:textId="77777777" w:rsidR="00FB670B" w:rsidRDefault="00FB67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36EFDE08" w14:textId="77777777" w:rsidR="00FB670B" w:rsidRDefault="00FB67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2B25B9DD" w14:textId="77777777" w:rsidR="00FB670B" w:rsidRDefault="00FB67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61582EC5" w14:textId="77777777" w:rsidR="00FB670B" w:rsidRDefault="00FB67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0F073374" w14:textId="77777777" w:rsidR="00FB670B" w:rsidRDefault="00FB67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24DB498" w14:textId="77777777" w:rsidR="00FB670B" w:rsidRDefault="00FB670B">
            <w:pPr>
              <w:spacing w:line="360" w:lineRule="exact"/>
              <w:jc w:val="center"/>
              <w:rPr>
                <w:rFonts w:ascii="Arial" w:hAnsi="Arial" w:cs="Arial"/>
                <w:bCs/>
              </w:rPr>
            </w:pPr>
          </w:p>
        </w:tc>
      </w:tr>
      <w:tr w:rsidR="00FB670B" w14:paraId="5781F3C4"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94B87F1" w14:textId="77777777" w:rsidR="00FB670B" w:rsidRDefault="00996BFF">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41AAFB92" w14:textId="77777777" w:rsidR="00FB670B" w:rsidRDefault="00996BFF">
            <w:pPr>
              <w:spacing w:line="360" w:lineRule="exact"/>
              <w:jc w:val="left"/>
              <w:rPr>
                <w:rFonts w:ascii="Arial" w:hAnsi="Arial" w:cs="Arial"/>
                <w:bCs/>
              </w:rPr>
            </w:pPr>
            <w:r>
              <w:rPr>
                <w:rFonts w:ascii="Arial" w:hAnsi="Arial" w:cs="Arial"/>
                <w:bCs/>
              </w:rPr>
              <w:t>包含装卸、运输等所有费用。</w:t>
            </w:r>
          </w:p>
        </w:tc>
      </w:tr>
      <w:tr w:rsidR="00FB670B" w14:paraId="34ADE51A"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2F719D57" w14:textId="77777777" w:rsidR="00FB670B" w:rsidRDefault="00996BFF">
            <w:pPr>
              <w:spacing w:line="360" w:lineRule="exact"/>
              <w:jc w:val="left"/>
              <w:rPr>
                <w:rFonts w:ascii="Arial" w:hAnsi="Arial" w:cs="Arial"/>
                <w:bCs/>
              </w:rPr>
            </w:pPr>
            <w:r>
              <w:rPr>
                <w:rFonts w:ascii="Arial" w:hAnsi="Arial" w:cs="Arial"/>
                <w:bCs/>
              </w:rPr>
              <w:t>交付使用期：</w:t>
            </w:r>
          </w:p>
        </w:tc>
      </w:tr>
    </w:tbl>
    <w:p w14:paraId="0E3AEFC3" w14:textId="77777777" w:rsidR="00FB670B" w:rsidRDefault="00FB670B">
      <w:pPr>
        <w:spacing w:line="276" w:lineRule="auto"/>
        <w:jc w:val="left"/>
        <w:rPr>
          <w:rFonts w:ascii="Arial" w:hAnsi="Arial" w:cs="Arial"/>
        </w:rPr>
      </w:pPr>
    </w:p>
    <w:p w14:paraId="060CD31A" w14:textId="77777777" w:rsidR="00FB670B" w:rsidRDefault="00996BFF">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350B35F5" w14:textId="77777777" w:rsidR="00FB670B" w:rsidRDefault="00996BFF">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0A21C39C" w14:textId="77777777" w:rsidR="00FB670B" w:rsidRDefault="00FB670B">
      <w:pPr>
        <w:spacing w:line="276" w:lineRule="auto"/>
        <w:jc w:val="left"/>
        <w:rPr>
          <w:rFonts w:ascii="Arial" w:hAnsi="Arial" w:cs="Arial"/>
        </w:rPr>
      </w:pPr>
    </w:p>
    <w:p w14:paraId="4C59F5B6" w14:textId="77777777" w:rsidR="00FB670B" w:rsidRDefault="00996BFF">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14:paraId="3234303E" w14:textId="77777777" w:rsidR="00FB670B" w:rsidRDefault="00996BFF">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14:paraId="172B8E4C" w14:textId="77777777" w:rsidR="00FB670B" w:rsidRDefault="00996BFF">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14:paraId="7CFEAFEE" w14:textId="77777777" w:rsidR="00FB670B" w:rsidRDefault="00996BFF">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51B031C0" w14:textId="77777777" w:rsidR="00FB670B" w:rsidRDefault="00996BFF">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6F7168FD" w14:textId="77777777" w:rsidR="00FB670B" w:rsidRDefault="00FB670B">
      <w:pPr>
        <w:pStyle w:val="a4"/>
        <w:snapToGrid w:val="0"/>
        <w:spacing w:before="50" w:after="50" w:line="440" w:lineRule="exact"/>
        <w:ind w:firstLine="0"/>
        <w:jc w:val="left"/>
        <w:rPr>
          <w:rFonts w:ascii="Arial" w:hAnsi="Arial" w:cs="Arial"/>
          <w:bCs/>
        </w:rPr>
      </w:pPr>
    </w:p>
    <w:p w14:paraId="6CD5B4BC" w14:textId="77777777" w:rsidR="00FB670B" w:rsidRDefault="00FB670B">
      <w:pPr>
        <w:spacing w:line="276" w:lineRule="auto"/>
        <w:jc w:val="left"/>
        <w:rPr>
          <w:rFonts w:ascii="Arial" w:hAnsi="Arial" w:cs="Arial"/>
          <w:sz w:val="28"/>
          <w:szCs w:val="28"/>
        </w:rPr>
      </w:pPr>
    </w:p>
    <w:p w14:paraId="5D836FD4" w14:textId="77777777" w:rsidR="00FB670B" w:rsidRDefault="00FB670B">
      <w:pPr>
        <w:pStyle w:val="a0"/>
      </w:pPr>
    </w:p>
    <w:p w14:paraId="166608A3" w14:textId="77777777" w:rsidR="00FB670B" w:rsidRDefault="00FB670B">
      <w:pPr>
        <w:pStyle w:val="a0"/>
      </w:pPr>
    </w:p>
    <w:p w14:paraId="636608EA" w14:textId="77777777" w:rsidR="00FB670B" w:rsidRDefault="00FB670B">
      <w:pPr>
        <w:pStyle w:val="a0"/>
      </w:pPr>
    </w:p>
    <w:p w14:paraId="5C70DF95" w14:textId="77777777" w:rsidR="00FB670B" w:rsidRDefault="00FB670B">
      <w:pPr>
        <w:pStyle w:val="a0"/>
      </w:pPr>
    </w:p>
    <w:p w14:paraId="713E4A84" w14:textId="77777777" w:rsidR="00FB670B" w:rsidRDefault="00FB670B">
      <w:pPr>
        <w:pStyle w:val="a0"/>
      </w:pPr>
    </w:p>
    <w:p w14:paraId="7DBD9FA9" w14:textId="77777777" w:rsidR="00FB670B" w:rsidRDefault="00FB670B">
      <w:pPr>
        <w:pStyle w:val="a0"/>
      </w:pPr>
    </w:p>
    <w:p w14:paraId="6EA32462" w14:textId="77777777" w:rsidR="00FB670B" w:rsidRDefault="00FB670B">
      <w:pPr>
        <w:pStyle w:val="a0"/>
      </w:pPr>
    </w:p>
    <w:p w14:paraId="03B7A589" w14:textId="77777777" w:rsidR="00FB670B" w:rsidRDefault="00996BFF">
      <w:pPr>
        <w:pStyle w:val="a4"/>
        <w:snapToGrid w:val="0"/>
        <w:spacing w:before="50" w:after="50" w:line="360" w:lineRule="auto"/>
        <w:rPr>
          <w:rFonts w:asciiTheme="minorEastAsia" w:hAnsiTheme="minorEastAsia" w:cs="Arial"/>
          <w:b/>
          <w:kern w:val="2"/>
          <w:sz w:val="24"/>
          <w:szCs w:val="24"/>
        </w:rPr>
      </w:pPr>
      <w:r>
        <w:rPr>
          <w:rFonts w:asciiTheme="minorEastAsia" w:hAnsiTheme="minorEastAsia" w:cs="Arial" w:hint="eastAsia"/>
          <w:b/>
          <w:kern w:val="2"/>
          <w:sz w:val="24"/>
          <w:szCs w:val="24"/>
        </w:rPr>
        <w:t>评审办法和评分标准</w:t>
      </w:r>
    </w:p>
    <w:p w14:paraId="37563BD5"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一、评审原则</w:t>
      </w:r>
    </w:p>
    <w:p w14:paraId="024223AA"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（一）评委构成：本项目的评委分别由依法组成的评审专家、采购人代表共3人或以上单数构成。</w:t>
      </w:r>
    </w:p>
    <w:p w14:paraId="3E5ED699"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（二）评审依据：评委将以询价采购公告为评审依据，对</w:t>
      </w:r>
      <w:proofErr w:type="gramStart"/>
      <w:r>
        <w:rPr>
          <w:rFonts w:asciiTheme="minorEastAsia" w:hAnsiTheme="minorEastAsia" w:cs="Arial" w:hint="eastAsia"/>
          <w:bCs/>
          <w:sz w:val="24"/>
          <w:szCs w:val="24"/>
        </w:rPr>
        <w:t>报价商</w:t>
      </w:r>
      <w:proofErr w:type="gramEnd"/>
      <w:r>
        <w:rPr>
          <w:rFonts w:asciiTheme="minorEastAsia" w:hAnsiTheme="minorEastAsia" w:cs="Arial" w:hint="eastAsia"/>
          <w:bCs/>
          <w:sz w:val="24"/>
          <w:szCs w:val="24"/>
        </w:rPr>
        <w:t>的价格、产品综合实力、信誉业绩、实施方案、售后服务方案5个方面内容按百分制打分。</w:t>
      </w:r>
    </w:p>
    <w:p w14:paraId="575B7B02"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（三）评审方式：以封闭方式进行。</w:t>
      </w:r>
    </w:p>
    <w:p w14:paraId="6B8ADAE2"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二、评定方法</w:t>
      </w:r>
    </w:p>
    <w:p w14:paraId="48FC042A"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（一）对</w:t>
      </w:r>
      <w:proofErr w:type="gramStart"/>
      <w:r>
        <w:rPr>
          <w:rFonts w:asciiTheme="minorEastAsia" w:hAnsiTheme="minorEastAsia" w:cs="Arial" w:hint="eastAsia"/>
          <w:bCs/>
          <w:sz w:val="24"/>
          <w:szCs w:val="24"/>
        </w:rPr>
        <w:t>进入详评的</w:t>
      </w:r>
      <w:proofErr w:type="gramEnd"/>
      <w:r>
        <w:rPr>
          <w:rFonts w:asciiTheme="minorEastAsia" w:hAnsiTheme="minorEastAsia" w:cs="Arial" w:hint="eastAsia"/>
          <w:bCs/>
          <w:sz w:val="24"/>
          <w:szCs w:val="24"/>
        </w:rPr>
        <w:t>，采用百分制综合评分法。</w:t>
      </w:r>
    </w:p>
    <w:p w14:paraId="0738A70A" w14:textId="77777777" w:rsidR="00FB670B" w:rsidRDefault="00996BFF" w:rsidP="00996BFF">
      <w:pPr>
        <w:pStyle w:val="a4"/>
        <w:snapToGrid w:val="0"/>
        <w:spacing w:before="50" w:after="50" w:line="360" w:lineRule="auto"/>
        <w:ind w:firstLineChars="177" w:firstLine="425"/>
        <w:rPr>
          <w:rFonts w:asciiTheme="minorEastAsia" w:hAnsiTheme="minorEastAsia" w:cs="Arial"/>
          <w:bCs/>
          <w:sz w:val="24"/>
          <w:szCs w:val="24"/>
        </w:rPr>
      </w:pPr>
      <w:r>
        <w:rPr>
          <w:rFonts w:asciiTheme="minorEastAsia" w:hAnsiTheme="minorEastAsia" w:cs="Arial" w:hint="eastAsia"/>
          <w:bCs/>
          <w:sz w:val="24"/>
          <w:szCs w:val="24"/>
        </w:rPr>
        <w:t>（二）计分办法(按四舍五入取至百分位)：</w:t>
      </w:r>
    </w:p>
    <w:p w14:paraId="236CCDB4" w14:textId="77777777" w:rsidR="00FB670B" w:rsidRDefault="00996BFF">
      <w:pPr>
        <w:pStyle w:val="a4"/>
        <w:snapToGrid w:val="0"/>
        <w:spacing w:before="50" w:after="50"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总分=</w:t>
      </w:r>
      <w:r>
        <w:rPr>
          <w:rFonts w:asciiTheme="minorEastAsia" w:hAnsiTheme="minorEastAsia" w:cs="Arial"/>
          <w:b/>
          <w:bCs/>
          <w:sz w:val="24"/>
          <w:szCs w:val="24"/>
        </w:rPr>
        <w:t>1+2+3+4+5</w:t>
      </w:r>
    </w:p>
    <w:p w14:paraId="201C262B" w14:textId="77777777" w:rsidR="00FB670B" w:rsidRDefault="00FB670B">
      <w:pPr>
        <w:pStyle w:val="a4"/>
        <w:snapToGrid w:val="0"/>
        <w:spacing w:before="50" w:after="50" w:line="360" w:lineRule="auto"/>
        <w:ind w:firstLineChars="200" w:firstLine="482"/>
        <w:rPr>
          <w:rFonts w:asciiTheme="minorEastAsia" w:hAnsiTheme="minorEastAsia" w:cs="Arial"/>
          <w:b/>
          <w:bCs/>
          <w:sz w:val="24"/>
          <w:szCs w:val="24"/>
        </w:rPr>
      </w:pPr>
    </w:p>
    <w:p w14:paraId="72F106CD" w14:textId="77777777" w:rsidR="00FB670B" w:rsidRDefault="00996BFF">
      <w:pPr>
        <w:pStyle w:val="a4"/>
        <w:snapToGrid w:val="0"/>
        <w:spacing w:before="50" w:after="50" w:line="360" w:lineRule="auto"/>
        <w:jc w:val="left"/>
        <w:rPr>
          <w:rFonts w:asciiTheme="minorEastAsia" w:hAnsiTheme="minorEastAsia" w:cs="Arial"/>
          <w:b/>
          <w:bCs/>
          <w:sz w:val="24"/>
          <w:szCs w:val="24"/>
        </w:rPr>
      </w:pPr>
      <w:r>
        <w:rPr>
          <w:rFonts w:asciiTheme="minorEastAsia" w:hAnsiTheme="minorEastAsia" w:cs="Arial" w:hint="eastAsia"/>
          <w:b/>
          <w:bCs/>
          <w:sz w:val="24"/>
          <w:szCs w:val="24"/>
        </w:rPr>
        <w:t>1.价格分……</w:t>
      </w:r>
      <w:proofErr w:type="gramStart"/>
      <w:r>
        <w:rPr>
          <w:rFonts w:asciiTheme="minorEastAsia" w:hAnsiTheme="minorEastAsia" w:cs="Arial" w:hint="eastAsia"/>
          <w:b/>
          <w:bCs/>
          <w:sz w:val="24"/>
          <w:szCs w:val="24"/>
        </w:rPr>
        <w:t>……………………………………………………………………………</w:t>
      </w:r>
      <w:proofErr w:type="gramEnd"/>
      <w:r>
        <w:rPr>
          <w:rFonts w:asciiTheme="minorEastAsia" w:hAnsiTheme="minorEastAsia" w:cs="Arial"/>
          <w:b/>
          <w:bCs/>
          <w:sz w:val="24"/>
          <w:szCs w:val="24"/>
        </w:rPr>
        <w:t>3</w:t>
      </w:r>
      <w:r>
        <w:rPr>
          <w:rFonts w:asciiTheme="minorEastAsia" w:hAnsiTheme="minorEastAsia" w:cs="Arial" w:hint="eastAsia"/>
          <w:b/>
          <w:bCs/>
          <w:sz w:val="24"/>
          <w:szCs w:val="24"/>
        </w:rPr>
        <w:t>0分</w:t>
      </w:r>
    </w:p>
    <w:p w14:paraId="239ED5BE" w14:textId="77777777" w:rsidR="00FB670B" w:rsidRDefault="00FB670B">
      <w:pPr>
        <w:pStyle w:val="a4"/>
        <w:snapToGrid w:val="0"/>
        <w:spacing w:before="50" w:after="50" w:line="360" w:lineRule="auto"/>
        <w:jc w:val="left"/>
        <w:rPr>
          <w:rFonts w:asciiTheme="minorEastAsia" w:hAnsiTheme="minorEastAsia" w:cs="Arial"/>
          <w:bCs/>
          <w:sz w:val="24"/>
          <w:szCs w:val="24"/>
        </w:rPr>
      </w:pPr>
    </w:p>
    <w:p w14:paraId="1F7AA9D3" w14:textId="77777777" w:rsidR="00FB670B" w:rsidRDefault="00996BFF">
      <w:pPr>
        <w:pStyle w:val="a4"/>
        <w:snapToGrid w:val="0"/>
        <w:spacing w:before="50" w:after="50" w:line="360" w:lineRule="auto"/>
        <w:ind w:firstLineChars="1075" w:firstLine="2580"/>
        <w:jc w:val="left"/>
        <w:rPr>
          <w:rFonts w:asciiTheme="minorEastAsia" w:hAnsiTheme="minorEastAsia" w:cs="Arial"/>
          <w:bCs/>
          <w:sz w:val="24"/>
          <w:szCs w:val="24"/>
        </w:rPr>
      </w:pPr>
      <w:r>
        <w:rPr>
          <w:rFonts w:asciiTheme="minorEastAsia" w:hAnsiTheme="minorEastAsia" w:cs="Arial" w:hint="eastAsia"/>
          <w:bCs/>
          <w:sz w:val="24"/>
          <w:szCs w:val="24"/>
        </w:rPr>
        <w:t>报价人最低报价金额</w:t>
      </w:r>
    </w:p>
    <w:p w14:paraId="3FD1C849" w14:textId="77777777" w:rsidR="00FB670B" w:rsidRDefault="00996BFF">
      <w:pPr>
        <w:pStyle w:val="a4"/>
        <w:snapToGrid w:val="0"/>
        <w:spacing w:before="50" w:after="50" w:line="360" w:lineRule="auto"/>
        <w:jc w:val="left"/>
        <w:rPr>
          <w:rFonts w:asciiTheme="minorEastAsia" w:hAnsiTheme="minorEastAsia" w:cs="Arial"/>
          <w:bCs/>
          <w:sz w:val="24"/>
          <w:szCs w:val="24"/>
        </w:rPr>
      </w:pPr>
      <w:r>
        <w:rPr>
          <w:rFonts w:asciiTheme="minorEastAsia" w:hAnsiTheme="minorEastAsia" w:cs="Arial" w:hint="eastAsia"/>
          <w:bCs/>
          <w:noProof/>
          <w:sz w:val="24"/>
          <w:szCs w:val="24"/>
        </w:rPr>
        <mc:AlternateContent>
          <mc:Choice Requires="wps">
            <w:drawing>
              <wp:anchor distT="0" distB="0" distL="114300" distR="114300" simplePos="0" relativeHeight="251659264" behindDoc="0" locked="0" layoutInCell="1" allowOverlap="1" wp14:anchorId="60BAEE1E" wp14:editId="7E4DD986">
                <wp:simplePos x="0" y="0"/>
                <wp:positionH relativeFrom="column">
                  <wp:posOffset>1621155</wp:posOffset>
                </wp:positionH>
                <wp:positionV relativeFrom="paragraph">
                  <wp:posOffset>103505</wp:posOffset>
                </wp:positionV>
                <wp:extent cx="1695450" cy="9525"/>
                <wp:effectExtent l="0" t="0" r="19050" b="28575"/>
                <wp:wrapNone/>
                <wp:docPr id="13" name="直接连接符 13"/>
                <wp:cNvGraphicFramePr/>
                <a:graphic xmlns:a="http://schemas.openxmlformats.org/drawingml/2006/main">
                  <a:graphicData uri="http://schemas.microsoft.com/office/word/2010/wordprocessingShape">
                    <wps:wsp>
                      <wps:cNvCnPr/>
                      <wps:spPr>
                        <a:xfrm>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4AAF602" id="直接连接符 1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65pt,8.15pt" to="261.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" strokecolor="black [3213]"/>
            </w:pict>
          </mc:Fallback>
        </mc:AlternateContent>
      </w:r>
      <w:r>
        <w:rPr>
          <w:rFonts w:asciiTheme="minorEastAsia" w:hAnsiTheme="minorEastAsia" w:cs="Arial" w:hint="eastAsia"/>
          <w:bCs/>
          <w:sz w:val="24"/>
          <w:szCs w:val="24"/>
        </w:rPr>
        <w:t>某报价人价格分 =                         ×</w:t>
      </w:r>
      <w:r>
        <w:rPr>
          <w:rFonts w:asciiTheme="minorEastAsia" w:hAnsiTheme="minorEastAsia" w:cs="Arial"/>
          <w:bCs/>
          <w:sz w:val="24"/>
          <w:szCs w:val="24"/>
        </w:rPr>
        <w:t>3</w:t>
      </w:r>
      <w:r>
        <w:rPr>
          <w:rFonts w:asciiTheme="minorEastAsia" w:hAnsiTheme="minorEastAsia" w:cs="Arial" w:hint="eastAsia"/>
          <w:bCs/>
          <w:sz w:val="24"/>
          <w:szCs w:val="24"/>
        </w:rPr>
        <w:t>0分</w:t>
      </w:r>
    </w:p>
    <w:p w14:paraId="6DFD810B" w14:textId="77777777" w:rsidR="00FB670B" w:rsidRDefault="00996BFF">
      <w:pPr>
        <w:pStyle w:val="a4"/>
        <w:snapToGrid w:val="0"/>
        <w:spacing w:before="50" w:after="50" w:line="360" w:lineRule="auto"/>
        <w:jc w:val="left"/>
        <w:rPr>
          <w:rFonts w:asciiTheme="minorEastAsia" w:hAnsiTheme="minorEastAsia" w:cs="Arial"/>
          <w:bCs/>
          <w:sz w:val="24"/>
          <w:szCs w:val="24"/>
        </w:rPr>
      </w:pPr>
      <w:r>
        <w:rPr>
          <w:rFonts w:asciiTheme="minorEastAsia" w:hAnsiTheme="minorEastAsia" w:cs="Arial" w:hint="eastAsia"/>
          <w:bCs/>
          <w:sz w:val="24"/>
          <w:szCs w:val="24"/>
        </w:rPr>
        <w:t xml:space="preserve">                   某报价人报价金额</w:t>
      </w:r>
    </w:p>
    <w:p w14:paraId="314C6BBF" w14:textId="77777777" w:rsidR="00FB670B" w:rsidRDefault="00FB670B">
      <w:pPr>
        <w:pStyle w:val="a4"/>
        <w:snapToGrid w:val="0"/>
        <w:spacing w:before="50" w:after="50" w:line="360" w:lineRule="auto"/>
        <w:jc w:val="left"/>
        <w:rPr>
          <w:rFonts w:asciiTheme="minorEastAsia" w:hAnsiTheme="minorEastAsia" w:cs="Arial"/>
          <w:b/>
          <w:bCs/>
          <w:kern w:val="2"/>
          <w:sz w:val="24"/>
          <w:szCs w:val="24"/>
        </w:rPr>
      </w:pPr>
    </w:p>
    <w:p w14:paraId="5BCE55D4" w14:textId="77777777" w:rsidR="00FB670B" w:rsidRDefault="00996BFF">
      <w:pPr>
        <w:pStyle w:val="a0"/>
        <w:spacing w:line="360" w:lineRule="auto"/>
        <w:ind w:firstLineChars="150" w:firstLine="361"/>
        <w:rPr>
          <w:rFonts w:asciiTheme="minorEastAsia" w:hAnsiTheme="minorEastAsia" w:cs="Arial"/>
          <w:b/>
          <w:bCs/>
          <w:sz w:val="24"/>
          <w:szCs w:val="24"/>
        </w:rPr>
      </w:pPr>
      <w:r>
        <w:rPr>
          <w:rFonts w:asciiTheme="minorEastAsia" w:hAnsiTheme="minorEastAsia" w:cs="Arial" w:hint="eastAsia"/>
          <w:b/>
          <w:bCs/>
          <w:sz w:val="24"/>
          <w:szCs w:val="24"/>
        </w:rPr>
        <w:t>2. 产品综</w:t>
      </w:r>
      <w:r>
        <w:rPr>
          <w:rFonts w:asciiTheme="minorEastAsia" w:hAnsiTheme="minorEastAsia" w:cs="Arial"/>
          <w:b/>
          <w:bCs/>
          <w:sz w:val="24"/>
          <w:szCs w:val="24"/>
        </w:rPr>
        <w:t>合实力分</w:t>
      </w:r>
      <w:r>
        <w:rPr>
          <w:rFonts w:asciiTheme="minorEastAsia" w:hAnsiTheme="minorEastAsia" w:cs="Arial" w:hint="eastAsia"/>
          <w:b/>
          <w:bCs/>
          <w:sz w:val="24"/>
          <w:szCs w:val="24"/>
        </w:rPr>
        <w:t>……</w:t>
      </w:r>
      <w:proofErr w:type="gramStart"/>
      <w:r>
        <w:rPr>
          <w:rFonts w:asciiTheme="minorEastAsia" w:hAnsiTheme="minorEastAsia" w:cs="Arial" w:hint="eastAsia"/>
          <w:b/>
          <w:bCs/>
          <w:sz w:val="24"/>
          <w:szCs w:val="24"/>
        </w:rPr>
        <w:t>………………………………………………………………</w:t>
      </w:r>
      <w:proofErr w:type="gramEnd"/>
      <w:r>
        <w:rPr>
          <w:rFonts w:asciiTheme="minorEastAsia" w:hAnsiTheme="minorEastAsia" w:cs="Arial"/>
          <w:b/>
          <w:bCs/>
          <w:sz w:val="24"/>
          <w:szCs w:val="24"/>
        </w:rPr>
        <w:t>32</w:t>
      </w:r>
      <w:r>
        <w:rPr>
          <w:rFonts w:asciiTheme="minorEastAsia" w:hAnsiTheme="minorEastAsia" w:cs="Arial" w:hint="eastAsia"/>
          <w:b/>
          <w:bCs/>
          <w:sz w:val="24"/>
          <w:szCs w:val="24"/>
        </w:rPr>
        <w:t>分</w:t>
      </w:r>
    </w:p>
    <w:p w14:paraId="15BF7EE2"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 xml:space="preserve">  （</w:t>
      </w:r>
      <w:r>
        <w:rPr>
          <w:rFonts w:asciiTheme="minorEastAsia" w:hAnsiTheme="minorEastAsia" w:cs="Arial"/>
          <w:bCs/>
          <w:sz w:val="24"/>
          <w:szCs w:val="24"/>
        </w:rPr>
        <w:t>1）</w:t>
      </w:r>
      <w:r>
        <w:rPr>
          <w:rFonts w:asciiTheme="minorEastAsia" w:hAnsiTheme="minorEastAsia" w:cs="Arial" w:hint="eastAsia"/>
          <w:bCs/>
          <w:sz w:val="24"/>
          <w:szCs w:val="24"/>
        </w:rPr>
        <w:t>产品检测认证（</w:t>
      </w:r>
      <w:r>
        <w:rPr>
          <w:rFonts w:asciiTheme="minorEastAsia" w:hAnsiTheme="minorEastAsia" w:cs="Arial"/>
          <w:bCs/>
          <w:sz w:val="24"/>
          <w:szCs w:val="24"/>
        </w:rPr>
        <w:t>12</w:t>
      </w:r>
      <w:r>
        <w:rPr>
          <w:rFonts w:asciiTheme="minorEastAsia" w:hAnsiTheme="minorEastAsia" w:cs="Arial" w:hint="eastAsia"/>
          <w:bCs/>
          <w:sz w:val="24"/>
          <w:szCs w:val="24"/>
        </w:rPr>
        <w:t>分</w:t>
      </w:r>
      <w:r>
        <w:rPr>
          <w:rFonts w:asciiTheme="minorEastAsia" w:hAnsiTheme="minorEastAsia" w:cs="Arial"/>
          <w:bCs/>
          <w:sz w:val="24"/>
          <w:szCs w:val="24"/>
        </w:rPr>
        <w:t>）</w:t>
      </w:r>
    </w:p>
    <w:p w14:paraId="6E7367E9" w14:textId="77777777" w:rsidR="00FB670B" w:rsidRDefault="00996BFF">
      <w:pPr>
        <w:pStyle w:val="a4"/>
        <w:snapToGrid w:val="0"/>
        <w:spacing w:before="50" w:after="50" w:line="360" w:lineRule="auto"/>
        <w:ind w:leftChars="50" w:left="345" w:hangingChars="100" w:hanging="240"/>
        <w:rPr>
          <w:rFonts w:asciiTheme="minorEastAsia" w:hAnsiTheme="minorEastAsia" w:cs="Arial"/>
          <w:bCs/>
          <w:sz w:val="24"/>
          <w:szCs w:val="24"/>
        </w:rPr>
      </w:pPr>
      <w:r>
        <w:rPr>
          <w:rFonts w:asciiTheme="minorEastAsia" w:hAnsiTheme="minorEastAsia" w:cs="Arial" w:hint="eastAsia"/>
          <w:bCs/>
          <w:sz w:val="24"/>
          <w:szCs w:val="24"/>
        </w:rPr>
        <w:t xml:space="preserve">  </w:t>
      </w:r>
      <w:r>
        <w:rPr>
          <w:rFonts w:asciiTheme="minorEastAsia" w:hAnsiTheme="minorEastAsia" w:cs="Arial"/>
          <w:bCs/>
          <w:sz w:val="24"/>
          <w:szCs w:val="24"/>
        </w:rPr>
        <w:t xml:space="preserve">   </w:t>
      </w:r>
      <w:r>
        <w:rPr>
          <w:rFonts w:asciiTheme="minorEastAsia" w:hAnsiTheme="minorEastAsia" w:cs="Arial" w:hint="eastAsia"/>
          <w:bCs/>
          <w:sz w:val="24"/>
          <w:szCs w:val="24"/>
        </w:rPr>
        <w:t xml:space="preserve"> 1）报价产品的水槽、门板、热交换器及水胆的304不锈钢材质第三方检测报告，每提供一份得</w:t>
      </w:r>
      <w:r>
        <w:rPr>
          <w:rFonts w:asciiTheme="minorEastAsia" w:hAnsiTheme="minorEastAsia" w:cs="Arial"/>
          <w:bCs/>
          <w:sz w:val="24"/>
          <w:szCs w:val="24"/>
        </w:rPr>
        <w:t>2</w:t>
      </w:r>
      <w:r>
        <w:rPr>
          <w:rFonts w:asciiTheme="minorEastAsia" w:hAnsiTheme="minorEastAsia" w:cs="Arial" w:hint="eastAsia"/>
          <w:bCs/>
          <w:sz w:val="24"/>
          <w:szCs w:val="24"/>
        </w:rPr>
        <w:t>分，满分</w:t>
      </w:r>
      <w:r>
        <w:rPr>
          <w:rFonts w:asciiTheme="minorEastAsia" w:hAnsiTheme="minorEastAsia" w:cs="Arial"/>
          <w:bCs/>
          <w:sz w:val="24"/>
          <w:szCs w:val="24"/>
        </w:rPr>
        <w:t>8</w:t>
      </w:r>
      <w:r>
        <w:rPr>
          <w:rFonts w:asciiTheme="minorEastAsia" w:hAnsiTheme="minorEastAsia" w:cs="Arial" w:hint="eastAsia"/>
          <w:bCs/>
          <w:sz w:val="24"/>
          <w:szCs w:val="24"/>
        </w:rPr>
        <w:t>分；</w:t>
      </w:r>
    </w:p>
    <w:p w14:paraId="5C663E3E" w14:textId="77777777" w:rsidR="00FB670B" w:rsidRDefault="00996BFF">
      <w:pPr>
        <w:pStyle w:val="a4"/>
        <w:snapToGrid w:val="0"/>
        <w:spacing w:before="50" w:after="50" w:line="360" w:lineRule="auto"/>
        <w:ind w:leftChars="200" w:left="420" w:firstLineChars="150" w:firstLine="360"/>
        <w:rPr>
          <w:rFonts w:asciiTheme="minorEastAsia" w:hAnsiTheme="minorEastAsia" w:cs="Arial"/>
          <w:bCs/>
          <w:sz w:val="24"/>
          <w:szCs w:val="24"/>
        </w:rPr>
      </w:pPr>
      <w:r>
        <w:rPr>
          <w:rFonts w:asciiTheme="minorEastAsia" w:hAnsiTheme="minorEastAsia" w:cs="Arial" w:hint="eastAsia"/>
          <w:bCs/>
          <w:sz w:val="24"/>
          <w:szCs w:val="24"/>
        </w:rPr>
        <w:t>2）整机符合GB4806.9-2016；GB4806.11-2016标准，需提供型号与报价产品一致的食品接触产品安全认证证书，得</w:t>
      </w:r>
      <w:r>
        <w:rPr>
          <w:rFonts w:asciiTheme="minorEastAsia" w:hAnsiTheme="minorEastAsia" w:cs="Arial"/>
          <w:bCs/>
          <w:sz w:val="24"/>
          <w:szCs w:val="24"/>
        </w:rPr>
        <w:t>2</w:t>
      </w:r>
      <w:r>
        <w:rPr>
          <w:rFonts w:asciiTheme="minorEastAsia" w:hAnsiTheme="minorEastAsia" w:cs="Arial" w:hint="eastAsia"/>
          <w:bCs/>
          <w:sz w:val="24"/>
          <w:szCs w:val="24"/>
        </w:rPr>
        <w:t>分；</w:t>
      </w:r>
    </w:p>
    <w:p w14:paraId="596EC03E" w14:textId="77777777" w:rsidR="00FB670B" w:rsidRDefault="00996BFF">
      <w:pPr>
        <w:pStyle w:val="a0"/>
        <w:ind w:firstLineChars="350" w:firstLine="840"/>
        <w:rPr>
          <w:rFonts w:asciiTheme="minorEastAsia" w:hAnsiTheme="minorEastAsia" w:cs="Arial"/>
          <w:bCs/>
          <w:sz w:val="24"/>
          <w:szCs w:val="24"/>
        </w:rPr>
      </w:pPr>
      <w:r>
        <w:rPr>
          <w:rFonts w:asciiTheme="minorEastAsia" w:hAnsiTheme="minorEastAsia" w:cs="Arial" w:hint="eastAsia"/>
          <w:bCs/>
          <w:sz w:val="24"/>
          <w:szCs w:val="24"/>
        </w:rPr>
        <w:t>3）为保障用户的饮水安全，报价产品内置主要核心部件：内胆、热交换器须具有涉</w:t>
      </w:r>
    </w:p>
    <w:p w14:paraId="08D1DDB3" w14:textId="77777777" w:rsidR="00FB670B" w:rsidRDefault="00996BFF">
      <w:pPr>
        <w:pStyle w:val="a4"/>
        <w:snapToGrid w:val="0"/>
        <w:spacing w:before="50" w:after="50" w:line="360" w:lineRule="auto"/>
        <w:ind w:leftChars="200" w:left="420" w:firstLine="0"/>
        <w:rPr>
          <w:rFonts w:asciiTheme="minorEastAsia" w:hAnsiTheme="minorEastAsia" w:cs="Arial"/>
          <w:bCs/>
          <w:sz w:val="24"/>
          <w:szCs w:val="24"/>
        </w:rPr>
      </w:pPr>
      <w:r>
        <w:rPr>
          <w:rFonts w:asciiTheme="minorEastAsia" w:hAnsiTheme="minorEastAsia" w:cs="Arial" w:hint="eastAsia"/>
          <w:bCs/>
          <w:sz w:val="24"/>
          <w:szCs w:val="24"/>
        </w:rPr>
        <w:t>及饮用水卫生安全产品卫生许可批件，且与报价产品为同一品牌，得</w:t>
      </w:r>
      <w:r>
        <w:rPr>
          <w:rFonts w:asciiTheme="minorEastAsia" w:hAnsiTheme="minorEastAsia" w:cs="Arial"/>
          <w:bCs/>
          <w:sz w:val="24"/>
          <w:szCs w:val="24"/>
        </w:rPr>
        <w:t>2</w:t>
      </w:r>
      <w:r>
        <w:rPr>
          <w:rFonts w:asciiTheme="minorEastAsia" w:hAnsiTheme="minorEastAsia" w:cs="Arial" w:hint="eastAsia"/>
          <w:bCs/>
          <w:sz w:val="24"/>
          <w:szCs w:val="24"/>
        </w:rPr>
        <w:t>分，缺一不得分。</w:t>
      </w:r>
    </w:p>
    <w:p w14:paraId="7632C0F7" w14:textId="77777777" w:rsidR="00FB670B" w:rsidRDefault="00996BFF">
      <w:pPr>
        <w:pStyle w:val="a4"/>
        <w:snapToGrid w:val="0"/>
        <w:spacing w:before="50" w:after="50" w:line="360" w:lineRule="auto"/>
        <w:ind w:firstLineChars="350" w:firstLine="843"/>
        <w:rPr>
          <w:rFonts w:asciiTheme="minorEastAsia" w:hAnsiTheme="minorEastAsia" w:cs="Arial"/>
          <w:b/>
          <w:bCs/>
          <w:sz w:val="24"/>
          <w:szCs w:val="24"/>
        </w:rPr>
      </w:pPr>
      <w:r>
        <w:rPr>
          <w:rFonts w:asciiTheme="minorEastAsia" w:hAnsiTheme="minorEastAsia" w:cs="Arial" w:hint="eastAsia"/>
          <w:b/>
          <w:bCs/>
          <w:sz w:val="24"/>
          <w:szCs w:val="24"/>
        </w:rPr>
        <w:t>注：报价人提供证书复印件并加盖报价人公章，否则不予计分。</w:t>
      </w:r>
    </w:p>
    <w:p w14:paraId="1421B2A1"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bCs/>
          <w:sz w:val="24"/>
          <w:szCs w:val="24"/>
        </w:rPr>
        <w:t xml:space="preserve"> </w:t>
      </w:r>
      <w:r>
        <w:rPr>
          <w:rFonts w:asciiTheme="minorEastAsia" w:hAnsiTheme="minorEastAsia" w:cs="Arial" w:hint="eastAsia"/>
          <w:bCs/>
          <w:sz w:val="24"/>
          <w:szCs w:val="24"/>
        </w:rPr>
        <w:t xml:space="preserve"> （</w:t>
      </w:r>
      <w:r>
        <w:rPr>
          <w:rFonts w:asciiTheme="minorEastAsia" w:hAnsiTheme="minorEastAsia" w:cs="Arial"/>
          <w:bCs/>
          <w:sz w:val="24"/>
          <w:szCs w:val="24"/>
        </w:rPr>
        <w:t>2）</w:t>
      </w:r>
      <w:r>
        <w:rPr>
          <w:rFonts w:asciiTheme="minorEastAsia" w:hAnsiTheme="minorEastAsia" w:cs="Arial" w:hint="eastAsia"/>
          <w:bCs/>
          <w:sz w:val="24"/>
          <w:szCs w:val="24"/>
        </w:rPr>
        <w:t>产品责任险（9分）</w:t>
      </w:r>
    </w:p>
    <w:p w14:paraId="6BCE775E" w14:textId="77777777" w:rsidR="00FB670B" w:rsidRDefault="00996BFF">
      <w:pPr>
        <w:pStyle w:val="a4"/>
        <w:snapToGrid w:val="0"/>
        <w:spacing w:before="50" w:after="50" w:line="360" w:lineRule="auto"/>
        <w:ind w:firstLineChars="350" w:firstLine="840"/>
        <w:rPr>
          <w:rFonts w:asciiTheme="minorEastAsia" w:hAnsiTheme="minorEastAsia" w:cs="Arial"/>
          <w:bCs/>
          <w:sz w:val="24"/>
          <w:szCs w:val="24"/>
        </w:rPr>
      </w:pPr>
      <w:r>
        <w:rPr>
          <w:rFonts w:asciiTheme="minorEastAsia" w:hAnsiTheme="minorEastAsia" w:cs="Arial" w:hint="eastAsia"/>
          <w:bCs/>
          <w:sz w:val="24"/>
          <w:szCs w:val="24"/>
        </w:rPr>
        <w:lastRenderedPageBreak/>
        <w:t>针对报价产品厂家有效期内购买的产品责任</w:t>
      </w:r>
      <w:proofErr w:type="gramStart"/>
      <w:r>
        <w:rPr>
          <w:rFonts w:asciiTheme="minorEastAsia" w:hAnsiTheme="minorEastAsia" w:cs="Arial" w:hint="eastAsia"/>
          <w:bCs/>
          <w:sz w:val="24"/>
          <w:szCs w:val="24"/>
        </w:rPr>
        <w:t>险金额</w:t>
      </w:r>
      <w:proofErr w:type="gramEnd"/>
      <w:r>
        <w:rPr>
          <w:rFonts w:asciiTheme="minorEastAsia" w:hAnsiTheme="minorEastAsia" w:cs="Arial" w:hint="eastAsia"/>
          <w:bCs/>
          <w:sz w:val="24"/>
          <w:szCs w:val="24"/>
        </w:rPr>
        <w:t>进行评分：</w:t>
      </w:r>
    </w:p>
    <w:p w14:paraId="6AC649C8" w14:textId="77777777" w:rsidR="00FB670B" w:rsidRDefault="00996BFF">
      <w:pPr>
        <w:pStyle w:val="a4"/>
        <w:snapToGrid w:val="0"/>
        <w:spacing w:before="50" w:after="50" w:line="360" w:lineRule="auto"/>
        <w:ind w:firstLineChars="350" w:firstLine="840"/>
        <w:rPr>
          <w:rFonts w:asciiTheme="minorEastAsia" w:hAnsiTheme="minorEastAsia" w:cs="Arial"/>
          <w:bCs/>
          <w:sz w:val="24"/>
          <w:szCs w:val="24"/>
        </w:rPr>
      </w:pPr>
      <w:r>
        <w:rPr>
          <w:rFonts w:asciiTheme="minorEastAsia" w:hAnsiTheme="minorEastAsia" w:cs="Arial" w:hint="eastAsia"/>
          <w:bCs/>
          <w:sz w:val="24"/>
          <w:szCs w:val="24"/>
        </w:rPr>
        <w:t>一档（</w:t>
      </w:r>
      <w:r>
        <w:rPr>
          <w:rFonts w:asciiTheme="minorEastAsia" w:hAnsiTheme="minorEastAsia" w:cs="Arial"/>
          <w:bCs/>
          <w:sz w:val="24"/>
          <w:szCs w:val="24"/>
        </w:rPr>
        <w:t>9</w:t>
      </w:r>
      <w:r>
        <w:rPr>
          <w:rFonts w:asciiTheme="minorEastAsia" w:hAnsiTheme="minorEastAsia" w:cs="Arial" w:hint="eastAsia"/>
          <w:bCs/>
          <w:sz w:val="24"/>
          <w:szCs w:val="24"/>
        </w:rPr>
        <w:t>分）：产品责任险保额≥6000万,得</w:t>
      </w:r>
      <w:r>
        <w:rPr>
          <w:rFonts w:asciiTheme="minorEastAsia" w:hAnsiTheme="minorEastAsia" w:cs="Arial"/>
          <w:bCs/>
          <w:sz w:val="24"/>
          <w:szCs w:val="24"/>
        </w:rPr>
        <w:t>9</w:t>
      </w:r>
      <w:r>
        <w:rPr>
          <w:rFonts w:asciiTheme="minorEastAsia" w:hAnsiTheme="minorEastAsia" w:cs="Arial" w:hint="eastAsia"/>
          <w:bCs/>
          <w:sz w:val="24"/>
          <w:szCs w:val="24"/>
        </w:rPr>
        <w:t>分；</w:t>
      </w:r>
    </w:p>
    <w:p w14:paraId="54096894" w14:textId="77777777" w:rsidR="00FB670B" w:rsidRDefault="00996BFF">
      <w:pPr>
        <w:pStyle w:val="a4"/>
        <w:snapToGrid w:val="0"/>
        <w:spacing w:before="50" w:after="50" w:line="360" w:lineRule="auto"/>
        <w:ind w:firstLineChars="350" w:firstLine="840"/>
        <w:rPr>
          <w:rFonts w:asciiTheme="minorEastAsia" w:hAnsiTheme="minorEastAsia" w:cs="Arial"/>
          <w:bCs/>
          <w:sz w:val="24"/>
          <w:szCs w:val="24"/>
        </w:rPr>
      </w:pPr>
      <w:r>
        <w:rPr>
          <w:rFonts w:asciiTheme="minorEastAsia" w:hAnsiTheme="minorEastAsia" w:cs="Arial" w:hint="eastAsia"/>
          <w:bCs/>
          <w:sz w:val="24"/>
          <w:szCs w:val="24"/>
        </w:rPr>
        <w:t>二档（</w:t>
      </w:r>
      <w:r>
        <w:rPr>
          <w:rFonts w:asciiTheme="minorEastAsia" w:hAnsiTheme="minorEastAsia" w:cs="Arial"/>
          <w:bCs/>
          <w:sz w:val="24"/>
          <w:szCs w:val="24"/>
        </w:rPr>
        <w:t>6</w:t>
      </w:r>
      <w:r>
        <w:rPr>
          <w:rFonts w:asciiTheme="minorEastAsia" w:hAnsiTheme="minorEastAsia" w:cs="Arial" w:hint="eastAsia"/>
          <w:bCs/>
          <w:sz w:val="24"/>
          <w:szCs w:val="24"/>
        </w:rPr>
        <w:t>分）：6000万＞产品责任险保额≥3000万的，得</w:t>
      </w:r>
      <w:r>
        <w:rPr>
          <w:rFonts w:asciiTheme="minorEastAsia" w:hAnsiTheme="minorEastAsia" w:cs="Arial"/>
          <w:bCs/>
          <w:sz w:val="24"/>
          <w:szCs w:val="24"/>
        </w:rPr>
        <w:t>6</w:t>
      </w:r>
      <w:r>
        <w:rPr>
          <w:rFonts w:asciiTheme="minorEastAsia" w:hAnsiTheme="minorEastAsia" w:cs="Arial" w:hint="eastAsia"/>
          <w:bCs/>
          <w:sz w:val="24"/>
          <w:szCs w:val="24"/>
        </w:rPr>
        <w:t>分；</w:t>
      </w:r>
    </w:p>
    <w:p w14:paraId="07FDD767" w14:textId="77777777" w:rsidR="00FB670B" w:rsidRDefault="00996BFF">
      <w:pPr>
        <w:pStyle w:val="a4"/>
        <w:snapToGrid w:val="0"/>
        <w:spacing w:before="50" w:after="50" w:line="360" w:lineRule="auto"/>
        <w:ind w:firstLineChars="350" w:firstLine="840"/>
        <w:rPr>
          <w:rFonts w:asciiTheme="minorEastAsia" w:hAnsiTheme="minorEastAsia" w:cs="Arial"/>
          <w:bCs/>
          <w:sz w:val="24"/>
          <w:szCs w:val="24"/>
        </w:rPr>
      </w:pPr>
      <w:r>
        <w:rPr>
          <w:rFonts w:asciiTheme="minorEastAsia" w:hAnsiTheme="minorEastAsia" w:cs="Arial" w:hint="eastAsia"/>
          <w:bCs/>
          <w:sz w:val="24"/>
          <w:szCs w:val="24"/>
        </w:rPr>
        <w:t>三档（</w:t>
      </w:r>
      <w:r>
        <w:rPr>
          <w:rFonts w:asciiTheme="minorEastAsia" w:hAnsiTheme="minorEastAsia" w:cs="Arial"/>
          <w:bCs/>
          <w:sz w:val="24"/>
          <w:szCs w:val="24"/>
        </w:rPr>
        <w:t>3</w:t>
      </w:r>
      <w:r>
        <w:rPr>
          <w:rFonts w:asciiTheme="minorEastAsia" w:hAnsiTheme="minorEastAsia" w:cs="Arial" w:hint="eastAsia"/>
          <w:bCs/>
          <w:sz w:val="24"/>
          <w:szCs w:val="24"/>
        </w:rPr>
        <w:t>分）： 3000万＞产品责任险保额≥1000万的，得</w:t>
      </w:r>
      <w:r>
        <w:rPr>
          <w:rFonts w:asciiTheme="minorEastAsia" w:hAnsiTheme="minorEastAsia" w:cs="Arial"/>
          <w:bCs/>
          <w:sz w:val="24"/>
          <w:szCs w:val="24"/>
        </w:rPr>
        <w:t>3</w:t>
      </w:r>
      <w:r>
        <w:rPr>
          <w:rFonts w:asciiTheme="minorEastAsia" w:hAnsiTheme="minorEastAsia" w:cs="Arial" w:hint="eastAsia"/>
          <w:bCs/>
          <w:sz w:val="24"/>
          <w:szCs w:val="24"/>
        </w:rPr>
        <w:t>分。</w:t>
      </w:r>
    </w:p>
    <w:p w14:paraId="303D3188" w14:textId="77777777" w:rsidR="00FB670B" w:rsidRDefault="00996BFF">
      <w:pPr>
        <w:pStyle w:val="a4"/>
        <w:snapToGrid w:val="0"/>
        <w:spacing w:before="50" w:after="50" w:line="360" w:lineRule="auto"/>
        <w:ind w:leftChars="250" w:left="525" w:firstLineChars="150" w:firstLine="361"/>
        <w:rPr>
          <w:rFonts w:asciiTheme="minorEastAsia" w:hAnsiTheme="minorEastAsia" w:cs="Arial"/>
          <w:b/>
          <w:bCs/>
          <w:sz w:val="24"/>
          <w:szCs w:val="24"/>
        </w:rPr>
      </w:pPr>
      <w:r>
        <w:rPr>
          <w:rFonts w:asciiTheme="minorEastAsia" w:hAnsiTheme="minorEastAsia" w:cs="Arial" w:hint="eastAsia"/>
          <w:b/>
          <w:bCs/>
          <w:sz w:val="24"/>
          <w:szCs w:val="24"/>
        </w:rPr>
        <w:t>注：报价人提供厂家有效期内所投产品责任险保单复印件并加盖报价人公章，否则不予计分。</w:t>
      </w:r>
    </w:p>
    <w:p w14:paraId="36A20134"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 xml:space="preserve">   （</w:t>
      </w:r>
      <w:r>
        <w:rPr>
          <w:rFonts w:asciiTheme="minorEastAsia" w:hAnsiTheme="minorEastAsia" w:cs="Arial"/>
          <w:bCs/>
          <w:sz w:val="24"/>
          <w:szCs w:val="24"/>
        </w:rPr>
        <w:t>3）</w:t>
      </w:r>
      <w:r>
        <w:rPr>
          <w:rFonts w:asciiTheme="minorEastAsia" w:hAnsiTheme="minorEastAsia" w:cs="Arial" w:hint="eastAsia"/>
          <w:bCs/>
          <w:sz w:val="24"/>
          <w:szCs w:val="24"/>
        </w:rPr>
        <w:t>产品节能技术（</w:t>
      </w:r>
      <w:r>
        <w:rPr>
          <w:rFonts w:asciiTheme="minorEastAsia" w:hAnsiTheme="minorEastAsia" w:cs="Arial"/>
          <w:bCs/>
          <w:sz w:val="24"/>
          <w:szCs w:val="24"/>
        </w:rPr>
        <w:t>11</w:t>
      </w:r>
      <w:r>
        <w:rPr>
          <w:rFonts w:asciiTheme="minorEastAsia" w:hAnsiTheme="minorEastAsia" w:cs="Arial" w:hint="eastAsia"/>
          <w:bCs/>
          <w:sz w:val="24"/>
          <w:szCs w:val="24"/>
        </w:rPr>
        <w:t>分</w:t>
      </w:r>
      <w:r>
        <w:rPr>
          <w:rFonts w:asciiTheme="minorEastAsia" w:hAnsiTheme="minorEastAsia" w:cs="Arial"/>
          <w:bCs/>
          <w:sz w:val="24"/>
          <w:szCs w:val="24"/>
        </w:rPr>
        <w:t>）</w:t>
      </w:r>
    </w:p>
    <w:p w14:paraId="0014F6B8"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 xml:space="preserve">   </w:t>
      </w:r>
      <w:r>
        <w:rPr>
          <w:rFonts w:asciiTheme="minorEastAsia" w:hAnsiTheme="minorEastAsia" w:cs="Arial"/>
          <w:bCs/>
          <w:sz w:val="24"/>
          <w:szCs w:val="24"/>
        </w:rPr>
        <w:t xml:space="preserve"> </w:t>
      </w:r>
      <w:r>
        <w:rPr>
          <w:rFonts w:asciiTheme="minorEastAsia" w:hAnsiTheme="minorEastAsia" w:cs="Arial" w:hint="eastAsia"/>
          <w:bCs/>
          <w:sz w:val="24"/>
          <w:szCs w:val="24"/>
        </w:rPr>
        <w:t>1）报价</w:t>
      </w:r>
      <w:r>
        <w:rPr>
          <w:rFonts w:asciiTheme="minorEastAsia" w:hAnsiTheme="minorEastAsia" w:cs="Arial"/>
          <w:bCs/>
          <w:sz w:val="24"/>
          <w:szCs w:val="24"/>
        </w:rPr>
        <w:t>产品</w:t>
      </w:r>
      <w:r>
        <w:rPr>
          <w:rFonts w:asciiTheme="minorEastAsia" w:hAnsiTheme="minorEastAsia" w:cs="Arial" w:hint="eastAsia"/>
          <w:bCs/>
          <w:sz w:val="24"/>
          <w:szCs w:val="24"/>
        </w:rPr>
        <w:t>采用高效热交换器技术，得</w:t>
      </w:r>
      <w:r>
        <w:rPr>
          <w:rFonts w:asciiTheme="minorEastAsia" w:hAnsiTheme="minorEastAsia" w:cs="Arial"/>
          <w:bCs/>
          <w:sz w:val="24"/>
          <w:szCs w:val="24"/>
        </w:rPr>
        <w:t>4</w:t>
      </w:r>
      <w:r>
        <w:rPr>
          <w:rFonts w:asciiTheme="minorEastAsia" w:hAnsiTheme="minorEastAsia" w:cs="Arial" w:hint="eastAsia"/>
          <w:bCs/>
          <w:sz w:val="24"/>
          <w:szCs w:val="24"/>
        </w:rPr>
        <w:t>分</w:t>
      </w:r>
      <w:r>
        <w:rPr>
          <w:rFonts w:asciiTheme="minorEastAsia" w:hAnsiTheme="minorEastAsia" w:cs="Arial"/>
          <w:bCs/>
          <w:sz w:val="24"/>
          <w:szCs w:val="24"/>
        </w:rPr>
        <w:t>；</w:t>
      </w:r>
    </w:p>
    <w:p w14:paraId="3F49A79E" w14:textId="77777777" w:rsidR="00FB670B" w:rsidRDefault="00996BFF">
      <w:pPr>
        <w:pStyle w:val="a4"/>
        <w:snapToGrid w:val="0"/>
        <w:spacing w:before="50" w:after="50" w:line="360" w:lineRule="auto"/>
        <w:ind w:firstLineChars="400" w:firstLine="960"/>
        <w:rPr>
          <w:rFonts w:asciiTheme="minorEastAsia" w:hAnsiTheme="minorEastAsia" w:cs="Arial"/>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）报价</w:t>
      </w:r>
      <w:r>
        <w:rPr>
          <w:rFonts w:asciiTheme="minorEastAsia" w:hAnsiTheme="minorEastAsia" w:cs="Arial"/>
          <w:bCs/>
          <w:sz w:val="24"/>
          <w:szCs w:val="24"/>
        </w:rPr>
        <w:t>产品</w:t>
      </w:r>
      <w:proofErr w:type="gramStart"/>
      <w:r>
        <w:rPr>
          <w:rFonts w:asciiTheme="minorEastAsia" w:hAnsiTheme="minorEastAsia" w:cs="Arial" w:hint="eastAsia"/>
          <w:bCs/>
          <w:sz w:val="24"/>
          <w:szCs w:val="24"/>
        </w:rPr>
        <w:t>内外管均采用</w:t>
      </w:r>
      <w:proofErr w:type="gramEnd"/>
      <w:r>
        <w:rPr>
          <w:rFonts w:asciiTheme="minorEastAsia" w:hAnsiTheme="minorEastAsia" w:cs="Arial" w:hint="eastAsia"/>
          <w:bCs/>
          <w:sz w:val="24"/>
          <w:szCs w:val="24"/>
        </w:rPr>
        <w:t>304不锈钢波纹管，得</w:t>
      </w:r>
      <w:r>
        <w:rPr>
          <w:rFonts w:asciiTheme="minorEastAsia" w:hAnsiTheme="minorEastAsia" w:cs="Arial"/>
          <w:bCs/>
          <w:sz w:val="24"/>
          <w:szCs w:val="24"/>
        </w:rPr>
        <w:t>3</w:t>
      </w:r>
      <w:r>
        <w:rPr>
          <w:rFonts w:asciiTheme="minorEastAsia" w:hAnsiTheme="minorEastAsia" w:cs="Arial" w:hint="eastAsia"/>
          <w:bCs/>
          <w:sz w:val="24"/>
          <w:szCs w:val="24"/>
        </w:rPr>
        <w:t>分</w:t>
      </w:r>
      <w:r>
        <w:rPr>
          <w:rFonts w:asciiTheme="minorEastAsia" w:hAnsiTheme="minorEastAsia" w:cs="Arial"/>
          <w:bCs/>
          <w:sz w:val="24"/>
          <w:szCs w:val="24"/>
        </w:rPr>
        <w:t>；</w:t>
      </w:r>
    </w:p>
    <w:p w14:paraId="07B029C7" w14:textId="77777777" w:rsidR="00FB670B" w:rsidRDefault="00996BFF">
      <w:pPr>
        <w:pStyle w:val="a4"/>
        <w:snapToGrid w:val="0"/>
        <w:spacing w:before="50" w:after="50" w:line="360" w:lineRule="auto"/>
        <w:ind w:firstLineChars="400" w:firstLine="960"/>
        <w:rPr>
          <w:rFonts w:asciiTheme="minorEastAsia" w:hAnsiTheme="minorEastAsia" w:cs="Arial"/>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）报价</w:t>
      </w:r>
      <w:r>
        <w:rPr>
          <w:rFonts w:asciiTheme="minorEastAsia" w:hAnsiTheme="minorEastAsia" w:cs="Arial"/>
          <w:bCs/>
          <w:sz w:val="24"/>
          <w:szCs w:val="24"/>
        </w:rPr>
        <w:t>产品</w:t>
      </w:r>
      <w:r>
        <w:rPr>
          <w:rFonts w:asciiTheme="minorEastAsia" w:hAnsiTheme="minorEastAsia" w:cs="Arial" w:hint="eastAsia"/>
          <w:bCs/>
          <w:sz w:val="24"/>
          <w:szCs w:val="24"/>
        </w:rPr>
        <w:t>节能率80%以上，得</w:t>
      </w:r>
      <w:r>
        <w:rPr>
          <w:rFonts w:asciiTheme="minorEastAsia" w:hAnsiTheme="minorEastAsia" w:cs="Arial"/>
          <w:bCs/>
          <w:sz w:val="24"/>
          <w:szCs w:val="24"/>
        </w:rPr>
        <w:t>4</w:t>
      </w:r>
      <w:r>
        <w:rPr>
          <w:rFonts w:asciiTheme="minorEastAsia" w:hAnsiTheme="minorEastAsia" w:cs="Arial" w:hint="eastAsia"/>
          <w:bCs/>
          <w:sz w:val="24"/>
          <w:szCs w:val="24"/>
        </w:rPr>
        <w:t>分</w:t>
      </w:r>
      <w:r>
        <w:rPr>
          <w:rFonts w:asciiTheme="minorEastAsia" w:hAnsiTheme="minorEastAsia" w:cs="Arial"/>
          <w:bCs/>
          <w:sz w:val="24"/>
          <w:szCs w:val="24"/>
        </w:rPr>
        <w:t>。</w:t>
      </w:r>
    </w:p>
    <w:p w14:paraId="0C3F5C16" w14:textId="77777777" w:rsidR="00FB670B" w:rsidRDefault="00996BFF">
      <w:pPr>
        <w:pStyle w:val="a4"/>
        <w:snapToGrid w:val="0"/>
        <w:spacing w:before="50" w:after="50" w:line="360" w:lineRule="auto"/>
        <w:rPr>
          <w:rFonts w:asciiTheme="minorEastAsia" w:hAnsiTheme="minorEastAsia" w:cs="Arial"/>
          <w:b/>
          <w:bCs/>
          <w:sz w:val="24"/>
          <w:szCs w:val="24"/>
        </w:rPr>
      </w:pPr>
      <w:r>
        <w:rPr>
          <w:rFonts w:asciiTheme="minorEastAsia" w:hAnsiTheme="minorEastAsia" w:cs="Arial" w:hint="eastAsia"/>
          <w:b/>
          <w:bCs/>
          <w:sz w:val="24"/>
          <w:szCs w:val="24"/>
        </w:rPr>
        <w:t>注</w:t>
      </w:r>
      <w:r>
        <w:rPr>
          <w:rFonts w:asciiTheme="minorEastAsia" w:hAnsiTheme="minorEastAsia" w:cs="Arial"/>
          <w:b/>
          <w:bCs/>
          <w:sz w:val="24"/>
          <w:szCs w:val="24"/>
        </w:rPr>
        <w:t>:</w:t>
      </w:r>
      <w:r>
        <w:rPr>
          <w:rFonts w:asciiTheme="minorEastAsia" w:hAnsiTheme="minorEastAsia" w:cs="Arial" w:hint="eastAsia"/>
          <w:b/>
          <w:bCs/>
          <w:sz w:val="24"/>
          <w:szCs w:val="24"/>
        </w:rPr>
        <w:t xml:space="preserve"> 报价人提供第三方机构出具的检测报告复印</w:t>
      </w:r>
      <w:r>
        <w:rPr>
          <w:rFonts w:asciiTheme="minorEastAsia" w:hAnsiTheme="minorEastAsia" w:cs="Arial"/>
          <w:b/>
          <w:bCs/>
          <w:sz w:val="24"/>
          <w:szCs w:val="24"/>
        </w:rPr>
        <w:t>件</w:t>
      </w:r>
      <w:r>
        <w:rPr>
          <w:rFonts w:asciiTheme="minorEastAsia" w:hAnsiTheme="minorEastAsia" w:cs="Arial" w:hint="eastAsia"/>
          <w:b/>
          <w:bCs/>
          <w:sz w:val="24"/>
          <w:szCs w:val="24"/>
        </w:rPr>
        <w:t>并加盖报价人公章，否则不予计分</w:t>
      </w:r>
    </w:p>
    <w:p w14:paraId="75BC7295" w14:textId="77777777" w:rsidR="00FB670B" w:rsidRDefault="00996BFF">
      <w:pPr>
        <w:pStyle w:val="a0"/>
        <w:spacing w:line="360" w:lineRule="auto"/>
        <w:rPr>
          <w:rFonts w:asciiTheme="minorEastAsia" w:hAnsiTheme="minorEastAsia" w:cs="Arial"/>
          <w:b/>
          <w:bCs/>
          <w:sz w:val="24"/>
          <w:szCs w:val="24"/>
        </w:rPr>
      </w:pPr>
      <w:r>
        <w:rPr>
          <w:rFonts w:asciiTheme="minorEastAsia" w:hAnsiTheme="minorEastAsia" w:cs="Arial" w:hint="eastAsia"/>
          <w:b/>
          <w:bCs/>
          <w:sz w:val="24"/>
          <w:szCs w:val="24"/>
        </w:rPr>
        <w:t>3. 信誉业绩分……</w:t>
      </w:r>
      <w:proofErr w:type="gramStart"/>
      <w:r>
        <w:rPr>
          <w:rFonts w:asciiTheme="minorEastAsia" w:hAnsiTheme="minorEastAsia" w:cs="Arial" w:hint="eastAsia"/>
          <w:b/>
          <w:bCs/>
          <w:sz w:val="24"/>
          <w:szCs w:val="24"/>
        </w:rPr>
        <w:t>……………………………………………………………………</w:t>
      </w:r>
      <w:proofErr w:type="gramEnd"/>
      <w:r>
        <w:rPr>
          <w:rFonts w:asciiTheme="minorEastAsia" w:hAnsiTheme="minorEastAsia" w:cs="Arial"/>
          <w:b/>
          <w:bCs/>
          <w:sz w:val="24"/>
          <w:szCs w:val="24"/>
        </w:rPr>
        <w:t>11</w:t>
      </w:r>
      <w:r>
        <w:rPr>
          <w:rFonts w:asciiTheme="minorEastAsia" w:hAnsiTheme="minorEastAsia" w:cs="Arial" w:hint="eastAsia"/>
          <w:b/>
          <w:bCs/>
          <w:sz w:val="24"/>
          <w:szCs w:val="24"/>
        </w:rPr>
        <w:t>分</w:t>
      </w:r>
    </w:p>
    <w:p w14:paraId="5984BFFA" w14:textId="77777777" w:rsidR="00FB670B" w:rsidRDefault="00996BFF">
      <w:pPr>
        <w:pStyle w:val="a0"/>
        <w:spacing w:line="360" w:lineRule="auto"/>
        <w:ind w:firstLineChars="150" w:firstLine="360"/>
        <w:rPr>
          <w:rFonts w:asciiTheme="minorEastAsia" w:hAnsiTheme="minorEastAsia" w:cs="Arial"/>
          <w:bCs/>
          <w:sz w:val="24"/>
          <w:szCs w:val="24"/>
        </w:rPr>
      </w:pPr>
      <w:r>
        <w:rPr>
          <w:rFonts w:asciiTheme="minorEastAsia" w:hAnsiTheme="minorEastAsia" w:cs="Arial" w:hint="eastAsia"/>
          <w:bCs/>
          <w:sz w:val="24"/>
          <w:szCs w:val="24"/>
        </w:rPr>
        <w:t>（1</w:t>
      </w:r>
      <w:r>
        <w:rPr>
          <w:rFonts w:asciiTheme="minorEastAsia" w:hAnsiTheme="minorEastAsia" w:cs="Arial"/>
          <w:bCs/>
          <w:sz w:val="24"/>
          <w:szCs w:val="24"/>
        </w:rPr>
        <w:t>）</w:t>
      </w:r>
      <w:r>
        <w:rPr>
          <w:rFonts w:asciiTheme="minorEastAsia" w:hAnsiTheme="minorEastAsia" w:cs="Arial" w:hint="eastAsia"/>
          <w:bCs/>
          <w:sz w:val="24"/>
          <w:szCs w:val="24"/>
        </w:rPr>
        <w:t>信誉</w:t>
      </w:r>
      <w:r>
        <w:rPr>
          <w:rFonts w:asciiTheme="minorEastAsia" w:hAnsiTheme="minorEastAsia" w:cs="Arial"/>
          <w:bCs/>
          <w:sz w:val="24"/>
          <w:szCs w:val="24"/>
        </w:rPr>
        <w:t>分</w:t>
      </w:r>
      <w:r>
        <w:rPr>
          <w:rFonts w:asciiTheme="minorEastAsia" w:hAnsiTheme="minorEastAsia" w:cs="Arial" w:hint="eastAsia"/>
          <w:bCs/>
          <w:sz w:val="24"/>
          <w:szCs w:val="24"/>
        </w:rPr>
        <w:t>（8分</w:t>
      </w:r>
      <w:r>
        <w:rPr>
          <w:rFonts w:asciiTheme="minorEastAsia" w:hAnsiTheme="minorEastAsia" w:cs="Arial"/>
          <w:bCs/>
          <w:sz w:val="24"/>
          <w:szCs w:val="24"/>
        </w:rPr>
        <w:t>）</w:t>
      </w:r>
    </w:p>
    <w:p w14:paraId="54C5D1C8" w14:textId="77777777" w:rsidR="00FB670B" w:rsidRDefault="00996BFF">
      <w:pPr>
        <w:pStyle w:val="a4"/>
        <w:snapToGrid w:val="0"/>
        <w:spacing w:before="50" w:after="50" w:line="360" w:lineRule="auto"/>
        <w:rPr>
          <w:rFonts w:asciiTheme="minorEastAsia" w:hAnsiTheme="minorEastAsia" w:cs="Arial"/>
          <w:bCs/>
          <w:sz w:val="24"/>
          <w:szCs w:val="24"/>
        </w:rPr>
      </w:pPr>
      <w:r>
        <w:rPr>
          <w:rFonts w:asciiTheme="minorEastAsia" w:hAnsiTheme="minorEastAsia" w:cs="Arial" w:hint="eastAsia"/>
          <w:bCs/>
          <w:sz w:val="24"/>
          <w:szCs w:val="24"/>
        </w:rPr>
        <w:t xml:space="preserve"> 报价人或产品厂家具有质量管理体系认证、环境管理体系认证证书、职业健康管理体系认证证书（认证范围包括但不限于：开水器、饮水机、</w:t>
      </w:r>
      <w:proofErr w:type="gramStart"/>
      <w:r>
        <w:rPr>
          <w:rFonts w:asciiTheme="minorEastAsia" w:hAnsiTheme="minorEastAsia" w:cs="Arial" w:hint="eastAsia"/>
          <w:bCs/>
          <w:sz w:val="24"/>
          <w:szCs w:val="24"/>
        </w:rPr>
        <w:t>净水机</w:t>
      </w:r>
      <w:proofErr w:type="gramEnd"/>
      <w:r>
        <w:rPr>
          <w:rFonts w:asciiTheme="minorEastAsia" w:hAnsiTheme="minorEastAsia" w:cs="Arial" w:hint="eastAsia"/>
          <w:bCs/>
          <w:sz w:val="24"/>
          <w:szCs w:val="24"/>
        </w:rPr>
        <w:t>的设计、制造、销售、售后服务）、知识产权管理体系认证证书（认证范围包括但不限于：商用开水器、饮水机、</w:t>
      </w:r>
      <w:proofErr w:type="gramStart"/>
      <w:r>
        <w:rPr>
          <w:rFonts w:asciiTheme="minorEastAsia" w:hAnsiTheme="minorEastAsia" w:cs="Arial" w:hint="eastAsia"/>
          <w:bCs/>
          <w:sz w:val="24"/>
          <w:szCs w:val="24"/>
        </w:rPr>
        <w:t>净水机</w:t>
      </w:r>
      <w:proofErr w:type="gramEnd"/>
      <w:r>
        <w:rPr>
          <w:rFonts w:asciiTheme="minorEastAsia" w:hAnsiTheme="minorEastAsia" w:cs="Arial" w:hint="eastAsia"/>
          <w:bCs/>
          <w:sz w:val="24"/>
          <w:szCs w:val="24"/>
        </w:rPr>
        <w:t>的研发、生产、销售的知识产权管理）。每提供以上一份认证证书，得2分，满分为8分。</w:t>
      </w:r>
    </w:p>
    <w:p w14:paraId="440DB814" w14:textId="77777777" w:rsidR="00FB670B" w:rsidRDefault="00996BFF">
      <w:pPr>
        <w:pStyle w:val="a4"/>
        <w:snapToGrid w:val="0"/>
        <w:spacing w:before="50" w:after="50" w:line="360" w:lineRule="auto"/>
        <w:ind w:firstLineChars="350" w:firstLine="843"/>
        <w:rPr>
          <w:rFonts w:asciiTheme="minorEastAsia" w:hAnsiTheme="minorEastAsia" w:cs="Arial"/>
          <w:b/>
          <w:bCs/>
          <w:sz w:val="24"/>
          <w:szCs w:val="24"/>
        </w:rPr>
      </w:pPr>
      <w:r>
        <w:rPr>
          <w:rFonts w:asciiTheme="minorEastAsia" w:hAnsiTheme="minorEastAsia" w:cs="Arial" w:hint="eastAsia"/>
          <w:b/>
          <w:bCs/>
          <w:sz w:val="24"/>
          <w:szCs w:val="24"/>
        </w:rPr>
        <w:t>注：报价人提供证书复印件并加盖报价人公章，否则不予计分。</w:t>
      </w:r>
    </w:p>
    <w:p w14:paraId="5D5BA99C" w14:textId="77777777" w:rsidR="00FB670B" w:rsidRDefault="00996BFF">
      <w:pPr>
        <w:pStyle w:val="a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业绩</w:t>
      </w:r>
      <w:r>
        <w:rPr>
          <w:rFonts w:asciiTheme="minorEastAsia" w:hAnsiTheme="minorEastAsia"/>
          <w:sz w:val="24"/>
          <w:szCs w:val="24"/>
        </w:rPr>
        <w:t>分（</w:t>
      </w:r>
      <w:r>
        <w:rPr>
          <w:rFonts w:asciiTheme="minorEastAsia" w:hAnsiTheme="minorEastAsia" w:hint="eastAsia"/>
          <w:sz w:val="24"/>
          <w:szCs w:val="24"/>
        </w:rPr>
        <w:t>3分</w:t>
      </w:r>
      <w:r>
        <w:rPr>
          <w:rFonts w:asciiTheme="minorEastAsia" w:hAnsiTheme="minorEastAsia"/>
          <w:sz w:val="24"/>
          <w:szCs w:val="24"/>
        </w:rPr>
        <w:t>）</w:t>
      </w:r>
    </w:p>
    <w:p w14:paraId="2086B76A" w14:textId="27122D55" w:rsidR="00FB670B" w:rsidRDefault="00996BFF">
      <w:pPr>
        <w:pStyle w:val="a0"/>
        <w:spacing w:line="360" w:lineRule="auto"/>
        <w:ind w:firstLineChars="300" w:firstLine="720"/>
        <w:rPr>
          <w:rFonts w:asciiTheme="minorEastAsia" w:hAnsiTheme="minorEastAsia"/>
          <w:sz w:val="24"/>
          <w:szCs w:val="24"/>
        </w:rPr>
      </w:pPr>
      <w:r>
        <w:rPr>
          <w:rFonts w:asciiTheme="minorEastAsia" w:hAnsiTheme="minorEastAsia" w:cs="Arial" w:hint="eastAsia"/>
          <w:bCs/>
          <w:kern w:val="0"/>
          <w:sz w:val="24"/>
          <w:szCs w:val="24"/>
        </w:rPr>
        <w:t>2018年1月1日起至今报价人或</w:t>
      </w:r>
      <w:r>
        <w:rPr>
          <w:rFonts w:asciiTheme="minorEastAsia" w:hAnsiTheme="minorEastAsia" w:cs="Arial" w:hint="eastAsia"/>
          <w:bCs/>
          <w:sz w:val="24"/>
          <w:szCs w:val="24"/>
        </w:rPr>
        <w:t>产品厂家</w:t>
      </w:r>
      <w:r>
        <w:rPr>
          <w:rFonts w:asciiTheme="minorEastAsia" w:hAnsiTheme="minorEastAsia" w:cs="Arial" w:hint="eastAsia"/>
          <w:bCs/>
          <w:kern w:val="0"/>
          <w:sz w:val="24"/>
          <w:szCs w:val="24"/>
        </w:rPr>
        <w:t>在节能饮水机采购类项目类的业绩，每有一</w:t>
      </w:r>
      <w:r w:rsidR="001E19A8">
        <w:rPr>
          <w:rFonts w:asciiTheme="minorEastAsia" w:hAnsiTheme="minorEastAsia" w:cs="Arial" w:hint="eastAsia"/>
          <w:bCs/>
          <w:kern w:val="0"/>
          <w:sz w:val="24"/>
          <w:szCs w:val="24"/>
        </w:rPr>
        <w:t>份合同</w:t>
      </w:r>
      <w:r>
        <w:rPr>
          <w:rFonts w:asciiTheme="minorEastAsia" w:hAnsiTheme="minorEastAsia" w:cs="Arial" w:hint="eastAsia"/>
          <w:bCs/>
          <w:kern w:val="0"/>
          <w:sz w:val="24"/>
          <w:szCs w:val="24"/>
        </w:rPr>
        <w:t>得1分，满分为3分。</w:t>
      </w:r>
    </w:p>
    <w:p w14:paraId="6B372D01" w14:textId="5DD44D9C" w:rsidR="00FB670B" w:rsidRDefault="00996BFF">
      <w:pPr>
        <w:pStyle w:val="a0"/>
        <w:spacing w:line="360" w:lineRule="auto"/>
        <w:ind w:firstLineChars="400" w:firstLine="964"/>
        <w:rPr>
          <w:rFonts w:asciiTheme="minorEastAsia" w:hAnsiTheme="minorEastAsia" w:cs="Arial"/>
          <w:b/>
          <w:bCs/>
          <w:kern w:val="0"/>
          <w:sz w:val="24"/>
          <w:szCs w:val="24"/>
        </w:rPr>
      </w:pPr>
      <w:r>
        <w:rPr>
          <w:rFonts w:asciiTheme="minorEastAsia" w:hAnsiTheme="minorEastAsia" w:cs="Arial" w:hint="eastAsia"/>
          <w:b/>
          <w:bCs/>
          <w:kern w:val="0"/>
          <w:sz w:val="24"/>
          <w:szCs w:val="24"/>
        </w:rPr>
        <w:t>注：报价人提供上述合同复印件并加盖报价人公章，否则不予计分。</w:t>
      </w:r>
    </w:p>
    <w:p w14:paraId="3EC674DA" w14:textId="77777777" w:rsidR="00FB670B" w:rsidRDefault="00996BFF">
      <w:pPr>
        <w:pStyle w:val="a0"/>
        <w:spacing w:line="360" w:lineRule="auto"/>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cs="Arial" w:hint="eastAsia"/>
          <w:b/>
          <w:bCs/>
          <w:sz w:val="24"/>
          <w:szCs w:val="24"/>
        </w:rPr>
        <w:t>4. 实施方案分……</w:t>
      </w:r>
      <w:proofErr w:type="gramStart"/>
      <w:r>
        <w:rPr>
          <w:rFonts w:asciiTheme="minorEastAsia" w:hAnsiTheme="minorEastAsia" w:cs="Arial" w:hint="eastAsia"/>
          <w:b/>
          <w:bCs/>
          <w:sz w:val="24"/>
          <w:szCs w:val="24"/>
        </w:rPr>
        <w:t>……………………………………………………………………</w:t>
      </w:r>
      <w:proofErr w:type="gramEnd"/>
      <w:r>
        <w:rPr>
          <w:rFonts w:asciiTheme="minorEastAsia" w:hAnsiTheme="minorEastAsia" w:cs="Arial"/>
          <w:b/>
          <w:bCs/>
          <w:sz w:val="24"/>
          <w:szCs w:val="24"/>
        </w:rPr>
        <w:t>6</w:t>
      </w:r>
      <w:r>
        <w:rPr>
          <w:rFonts w:asciiTheme="minorEastAsia" w:hAnsiTheme="minorEastAsia" w:cs="Arial" w:hint="eastAsia"/>
          <w:b/>
          <w:bCs/>
          <w:sz w:val="24"/>
          <w:szCs w:val="24"/>
        </w:rPr>
        <w:t>分</w:t>
      </w:r>
    </w:p>
    <w:p w14:paraId="5E7DA1D7" w14:textId="77777777" w:rsidR="00FB670B" w:rsidRDefault="00996BFF">
      <w:pPr>
        <w:pStyle w:val="a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从方案的供货措施、人员安排及资质；安装调试、验收等方面进行评分：</w:t>
      </w:r>
    </w:p>
    <w:p w14:paraId="14B69C5C" w14:textId="77777777" w:rsidR="00FB670B" w:rsidRDefault="00996BFF">
      <w:pPr>
        <w:widowControl/>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一档（</w:t>
      </w:r>
      <w:r>
        <w:rPr>
          <w:rFonts w:asciiTheme="minorEastAsia" w:hAnsiTheme="minorEastAsia"/>
          <w:sz w:val="24"/>
          <w:szCs w:val="24"/>
        </w:rPr>
        <w:t>6</w:t>
      </w:r>
      <w:r>
        <w:rPr>
          <w:rFonts w:asciiTheme="minorEastAsia" w:hAnsiTheme="minorEastAsia" w:hint="eastAsia"/>
          <w:sz w:val="24"/>
          <w:szCs w:val="24"/>
        </w:rPr>
        <w:t>分）：实施方案完整，组织机构合理，人员分工与职责明确，实施人员配备充足合理,有详细的安装调试及验收方案；</w:t>
      </w:r>
    </w:p>
    <w:p w14:paraId="3C993470" w14:textId="77777777" w:rsidR="00FB670B" w:rsidRDefault="00996BFF">
      <w:pPr>
        <w:widowControl/>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二档（</w:t>
      </w:r>
      <w:r>
        <w:rPr>
          <w:rFonts w:asciiTheme="minorEastAsia" w:hAnsiTheme="minorEastAsia"/>
          <w:sz w:val="24"/>
          <w:szCs w:val="24"/>
        </w:rPr>
        <w:t>4</w:t>
      </w:r>
      <w:r>
        <w:rPr>
          <w:rFonts w:asciiTheme="minorEastAsia" w:hAnsiTheme="minorEastAsia" w:hint="eastAsia"/>
          <w:sz w:val="24"/>
          <w:szCs w:val="24"/>
        </w:rPr>
        <w:t>分）：实施方案推进保证具体措施到位；实施人员配备基本合理，安装调试及验收方案良好；</w:t>
      </w:r>
    </w:p>
    <w:p w14:paraId="5C7D7D4F" w14:textId="77777777" w:rsidR="00FB670B" w:rsidRDefault="00996BFF">
      <w:pPr>
        <w:pStyle w:val="a0"/>
        <w:spacing w:line="360" w:lineRule="auto"/>
        <w:ind w:firstLineChars="250" w:firstLine="600"/>
        <w:rPr>
          <w:rFonts w:asciiTheme="minorEastAsia" w:hAnsiTheme="minorEastAsia"/>
          <w:sz w:val="24"/>
          <w:szCs w:val="24"/>
        </w:rPr>
      </w:pPr>
      <w:r>
        <w:rPr>
          <w:rFonts w:asciiTheme="minorEastAsia" w:hAnsiTheme="minorEastAsia" w:hint="eastAsia"/>
          <w:sz w:val="24"/>
          <w:szCs w:val="24"/>
        </w:rPr>
        <w:lastRenderedPageBreak/>
        <w:t>三档（</w:t>
      </w:r>
      <w:r>
        <w:rPr>
          <w:rFonts w:asciiTheme="minorEastAsia" w:hAnsiTheme="minorEastAsia"/>
          <w:sz w:val="24"/>
          <w:szCs w:val="24"/>
        </w:rPr>
        <w:t>2</w:t>
      </w:r>
      <w:r>
        <w:rPr>
          <w:rFonts w:asciiTheme="minorEastAsia" w:hAnsiTheme="minorEastAsia" w:hint="eastAsia"/>
          <w:sz w:val="24"/>
          <w:szCs w:val="24"/>
        </w:rPr>
        <w:t>分）：实施方案基本</w:t>
      </w:r>
      <w:r>
        <w:rPr>
          <w:rFonts w:asciiTheme="minorEastAsia" w:hAnsiTheme="minorEastAsia"/>
          <w:sz w:val="24"/>
          <w:szCs w:val="24"/>
        </w:rPr>
        <w:t>可行</w:t>
      </w:r>
      <w:r>
        <w:rPr>
          <w:rFonts w:asciiTheme="minorEastAsia" w:hAnsiTheme="minorEastAsia" w:hint="eastAsia"/>
          <w:sz w:val="24"/>
          <w:szCs w:val="24"/>
        </w:rPr>
        <w:t>，人员配备基本合理，安装调试及验收方案一般。</w:t>
      </w:r>
    </w:p>
    <w:p w14:paraId="553D2A9F" w14:textId="77777777" w:rsidR="00FB670B" w:rsidRDefault="00996BFF">
      <w:pPr>
        <w:pStyle w:val="a0"/>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cs="Arial"/>
          <w:b/>
          <w:bCs/>
          <w:sz w:val="24"/>
          <w:szCs w:val="24"/>
        </w:rPr>
        <w:t>5</w:t>
      </w:r>
      <w:r>
        <w:rPr>
          <w:rFonts w:asciiTheme="minorEastAsia" w:hAnsiTheme="minorEastAsia" w:cs="Arial" w:hint="eastAsia"/>
          <w:b/>
          <w:bCs/>
          <w:sz w:val="24"/>
          <w:szCs w:val="24"/>
        </w:rPr>
        <w:t>. 售后服务方案分……</w:t>
      </w:r>
      <w:proofErr w:type="gramStart"/>
      <w:r>
        <w:rPr>
          <w:rFonts w:asciiTheme="minorEastAsia" w:hAnsiTheme="minorEastAsia" w:cs="Arial" w:hint="eastAsia"/>
          <w:b/>
          <w:bCs/>
          <w:sz w:val="24"/>
          <w:szCs w:val="24"/>
        </w:rPr>
        <w:t>…………………………………………………………………</w:t>
      </w:r>
      <w:proofErr w:type="gramEnd"/>
      <w:r>
        <w:rPr>
          <w:rFonts w:asciiTheme="minorEastAsia" w:hAnsiTheme="minorEastAsia" w:cs="Arial"/>
          <w:b/>
          <w:bCs/>
          <w:sz w:val="24"/>
          <w:szCs w:val="24"/>
        </w:rPr>
        <w:t>21</w:t>
      </w:r>
      <w:r>
        <w:rPr>
          <w:rFonts w:asciiTheme="minorEastAsia" w:hAnsiTheme="minorEastAsia" w:cs="Arial" w:hint="eastAsia"/>
          <w:b/>
          <w:bCs/>
          <w:sz w:val="24"/>
          <w:szCs w:val="24"/>
        </w:rPr>
        <w:t>分</w:t>
      </w:r>
    </w:p>
    <w:p w14:paraId="2698F752" w14:textId="77777777" w:rsidR="00FB670B" w:rsidRDefault="00996BFF">
      <w:pPr>
        <w:pStyle w:val="a0"/>
        <w:spacing w:line="360" w:lineRule="auto"/>
        <w:ind w:firstLineChars="300" w:firstLine="720"/>
        <w:rPr>
          <w:rFonts w:asciiTheme="minorEastAsia" w:hAnsiTheme="minorEastAsia"/>
          <w:sz w:val="24"/>
          <w:szCs w:val="24"/>
        </w:rPr>
      </w:pPr>
      <w:r>
        <w:rPr>
          <w:rFonts w:asciiTheme="minorEastAsia" w:hAnsiTheme="minorEastAsia" w:hint="eastAsia"/>
          <w:sz w:val="24"/>
          <w:szCs w:val="24"/>
        </w:rPr>
        <w:t>从方案的售后服务承诺、售后响应及售后完成时限、产</w:t>
      </w:r>
      <w:r>
        <w:rPr>
          <w:rFonts w:asciiTheme="minorEastAsia" w:hAnsiTheme="minorEastAsia"/>
          <w:sz w:val="24"/>
          <w:szCs w:val="24"/>
        </w:rPr>
        <w:t>品</w:t>
      </w:r>
      <w:r>
        <w:rPr>
          <w:rFonts w:asciiTheme="minorEastAsia" w:hAnsiTheme="minorEastAsia" w:hint="eastAsia"/>
          <w:sz w:val="24"/>
          <w:szCs w:val="24"/>
        </w:rPr>
        <w:t>质量保证期等方面进行评分：</w:t>
      </w:r>
    </w:p>
    <w:p w14:paraId="5554CB4C" w14:textId="77777777" w:rsidR="00FB670B" w:rsidRDefault="00996BFF">
      <w:pPr>
        <w:pStyle w:val="a0"/>
        <w:spacing w:line="360" w:lineRule="auto"/>
        <w:ind w:firstLineChars="250" w:firstLine="600"/>
        <w:rPr>
          <w:rFonts w:asciiTheme="minorEastAsia" w:hAnsiTheme="minorEastAsia"/>
          <w:sz w:val="24"/>
          <w:szCs w:val="24"/>
        </w:rPr>
      </w:pPr>
      <w:r>
        <w:rPr>
          <w:rFonts w:asciiTheme="minorEastAsia" w:hAnsiTheme="minorEastAsia" w:hint="eastAsia"/>
          <w:sz w:val="24"/>
          <w:szCs w:val="24"/>
        </w:rPr>
        <w:t>一档(</w:t>
      </w:r>
      <w:r>
        <w:rPr>
          <w:rFonts w:asciiTheme="minorEastAsia" w:hAnsiTheme="minorEastAsia"/>
          <w:sz w:val="24"/>
          <w:szCs w:val="24"/>
        </w:rPr>
        <w:t>21</w:t>
      </w:r>
      <w:r>
        <w:rPr>
          <w:rFonts w:asciiTheme="minorEastAsia" w:hAnsiTheme="minorEastAsia" w:hint="eastAsia"/>
          <w:sz w:val="24"/>
          <w:szCs w:val="24"/>
        </w:rPr>
        <w:t>分）：方案针对性、可行性强，具有可靠的售后服务技术支持（可根据实际情况提供证明材料，如详细的售后服务机构及联系人、技术人员名单等资料），附产品彩页（或图片）和使用说明书（中文版</w:t>
      </w:r>
      <w:r>
        <w:rPr>
          <w:rFonts w:asciiTheme="minorEastAsia" w:hAnsiTheme="minorEastAsia"/>
          <w:sz w:val="24"/>
          <w:szCs w:val="24"/>
        </w:rPr>
        <w:t>）</w:t>
      </w:r>
      <w:r>
        <w:rPr>
          <w:rFonts w:asciiTheme="minorEastAsia" w:hAnsiTheme="minorEastAsia" w:hint="eastAsia"/>
          <w:sz w:val="24"/>
          <w:szCs w:val="24"/>
        </w:rPr>
        <w:t>，售后服务承诺书，并承诺故障处理1小时内响应，4小时内完成，产</w:t>
      </w:r>
      <w:r>
        <w:rPr>
          <w:rFonts w:asciiTheme="minorEastAsia" w:hAnsiTheme="minorEastAsia"/>
          <w:sz w:val="24"/>
          <w:szCs w:val="24"/>
        </w:rPr>
        <w:t>品</w:t>
      </w:r>
      <w:r>
        <w:rPr>
          <w:rFonts w:asciiTheme="minorEastAsia" w:hAnsiTheme="minorEastAsia" w:hint="eastAsia"/>
          <w:sz w:val="24"/>
          <w:szCs w:val="24"/>
        </w:rPr>
        <w:t>质量保证期在需求</w:t>
      </w:r>
      <w:r>
        <w:rPr>
          <w:rFonts w:asciiTheme="minorEastAsia" w:hAnsiTheme="minorEastAsia"/>
          <w:sz w:val="24"/>
          <w:szCs w:val="24"/>
        </w:rPr>
        <w:t>参数的</w:t>
      </w:r>
      <w:r>
        <w:rPr>
          <w:rFonts w:asciiTheme="minorEastAsia" w:hAnsiTheme="minorEastAsia" w:hint="eastAsia"/>
          <w:sz w:val="24"/>
          <w:szCs w:val="24"/>
        </w:rPr>
        <w:t>基础上延长3年。</w:t>
      </w:r>
    </w:p>
    <w:p w14:paraId="3107F987" w14:textId="77777777" w:rsidR="00FB670B" w:rsidRDefault="00996BFF">
      <w:pPr>
        <w:pStyle w:val="a0"/>
        <w:spacing w:line="360" w:lineRule="auto"/>
        <w:ind w:firstLineChars="250" w:firstLine="600"/>
        <w:rPr>
          <w:rFonts w:asciiTheme="minorEastAsia" w:hAnsiTheme="minorEastAsia"/>
          <w:sz w:val="24"/>
          <w:szCs w:val="24"/>
        </w:rPr>
      </w:pPr>
      <w:r>
        <w:rPr>
          <w:rFonts w:asciiTheme="minorEastAsia" w:hAnsiTheme="minorEastAsia" w:hint="eastAsia"/>
          <w:sz w:val="24"/>
          <w:szCs w:val="24"/>
        </w:rPr>
        <w:t>二档(</w:t>
      </w:r>
      <w:r>
        <w:rPr>
          <w:rFonts w:asciiTheme="minorEastAsia" w:hAnsiTheme="minorEastAsia"/>
          <w:sz w:val="24"/>
          <w:szCs w:val="24"/>
        </w:rPr>
        <w:t>14</w:t>
      </w:r>
      <w:r>
        <w:rPr>
          <w:rFonts w:asciiTheme="minorEastAsia" w:hAnsiTheme="minorEastAsia" w:hint="eastAsia"/>
          <w:sz w:val="24"/>
          <w:szCs w:val="24"/>
        </w:rPr>
        <w:t>分）：方案能较好满足采购需求，符合实际，有一定的针对性、可行性；售后维护方式和售后保障能力等方面内容更优秀；附售后服务承诺书，并承诺故障处理2小时内响应，6小时内完成，产</w:t>
      </w:r>
      <w:r>
        <w:rPr>
          <w:rFonts w:asciiTheme="minorEastAsia" w:hAnsiTheme="minorEastAsia"/>
          <w:sz w:val="24"/>
          <w:szCs w:val="24"/>
        </w:rPr>
        <w:t>品</w:t>
      </w:r>
      <w:r>
        <w:rPr>
          <w:rFonts w:asciiTheme="minorEastAsia" w:hAnsiTheme="minorEastAsia" w:hint="eastAsia"/>
          <w:sz w:val="24"/>
          <w:szCs w:val="24"/>
        </w:rPr>
        <w:t>质量保证期在需求</w:t>
      </w:r>
      <w:r>
        <w:rPr>
          <w:rFonts w:asciiTheme="minorEastAsia" w:hAnsiTheme="minorEastAsia"/>
          <w:sz w:val="24"/>
          <w:szCs w:val="24"/>
        </w:rPr>
        <w:t>参数的</w:t>
      </w:r>
      <w:r>
        <w:rPr>
          <w:rFonts w:asciiTheme="minorEastAsia" w:hAnsiTheme="minorEastAsia" w:hint="eastAsia"/>
          <w:sz w:val="24"/>
          <w:szCs w:val="24"/>
        </w:rPr>
        <w:t>基础上延长</w:t>
      </w:r>
      <w:r>
        <w:rPr>
          <w:rFonts w:asciiTheme="minorEastAsia" w:hAnsiTheme="minorEastAsia"/>
          <w:sz w:val="24"/>
          <w:szCs w:val="24"/>
        </w:rPr>
        <w:t>2</w:t>
      </w:r>
      <w:r>
        <w:rPr>
          <w:rFonts w:asciiTheme="minorEastAsia" w:hAnsiTheme="minorEastAsia" w:hint="eastAsia"/>
          <w:sz w:val="24"/>
          <w:szCs w:val="24"/>
        </w:rPr>
        <w:t>年。</w:t>
      </w:r>
    </w:p>
    <w:p w14:paraId="19FC7E7F" w14:textId="77777777" w:rsidR="00FB670B" w:rsidRDefault="00996BFF">
      <w:pPr>
        <w:pStyle w:val="a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三档(</w:t>
      </w:r>
      <w:r>
        <w:rPr>
          <w:rFonts w:asciiTheme="minorEastAsia" w:hAnsiTheme="minorEastAsia"/>
          <w:sz w:val="24"/>
          <w:szCs w:val="24"/>
        </w:rPr>
        <w:t>7</w:t>
      </w:r>
      <w:r>
        <w:rPr>
          <w:rFonts w:asciiTheme="minorEastAsia" w:hAnsiTheme="minorEastAsia" w:hint="eastAsia"/>
          <w:sz w:val="24"/>
          <w:szCs w:val="24"/>
        </w:rPr>
        <w:t>分）：方案针对性、可行性一般，售后服务内容及承诺能满足采购需求，承诺故障处理3小时内响应，8小时内完成，产</w:t>
      </w:r>
      <w:r>
        <w:rPr>
          <w:rFonts w:asciiTheme="minorEastAsia" w:hAnsiTheme="minorEastAsia"/>
          <w:sz w:val="24"/>
          <w:szCs w:val="24"/>
        </w:rPr>
        <w:t>品</w:t>
      </w:r>
      <w:r>
        <w:rPr>
          <w:rFonts w:asciiTheme="minorEastAsia" w:hAnsiTheme="minorEastAsia" w:hint="eastAsia"/>
          <w:sz w:val="24"/>
          <w:szCs w:val="24"/>
        </w:rPr>
        <w:t>质量保证期在需求</w:t>
      </w:r>
      <w:r>
        <w:rPr>
          <w:rFonts w:asciiTheme="minorEastAsia" w:hAnsiTheme="minorEastAsia"/>
          <w:sz w:val="24"/>
          <w:szCs w:val="24"/>
        </w:rPr>
        <w:t>参数的</w:t>
      </w:r>
      <w:r>
        <w:rPr>
          <w:rFonts w:asciiTheme="minorEastAsia" w:hAnsiTheme="minorEastAsia" w:hint="eastAsia"/>
          <w:sz w:val="24"/>
          <w:szCs w:val="24"/>
        </w:rPr>
        <w:t>基础上延长</w:t>
      </w:r>
      <w:r>
        <w:rPr>
          <w:rFonts w:asciiTheme="minorEastAsia" w:hAnsiTheme="minorEastAsia"/>
          <w:sz w:val="24"/>
          <w:szCs w:val="24"/>
        </w:rPr>
        <w:t>1</w:t>
      </w:r>
      <w:r>
        <w:rPr>
          <w:rFonts w:asciiTheme="minorEastAsia" w:hAnsiTheme="minorEastAsia" w:hint="eastAsia"/>
          <w:sz w:val="24"/>
          <w:szCs w:val="24"/>
        </w:rPr>
        <w:t>年。</w:t>
      </w:r>
    </w:p>
    <w:p w14:paraId="068D886F" w14:textId="77777777" w:rsidR="00FB670B" w:rsidRDefault="00FB670B">
      <w:pPr>
        <w:pStyle w:val="a0"/>
        <w:ind w:firstLineChars="350" w:firstLine="735"/>
      </w:pPr>
    </w:p>
    <w:sectPr w:rsidR="00FB670B">
      <w:pgSz w:w="11906" w:h="16838"/>
      <w:pgMar w:top="1134" w:right="1134" w:bottom="1134" w:left="1134"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EFCA3B" w15:done="0"/>
  <w15:commentEx w15:paraId="112E1AEB" w15:paraIdParent="33EFCA3B" w15:done="0"/>
  <w15:commentEx w15:paraId="30CB68E9" w15:done="0"/>
  <w15:commentEx w15:paraId="06848DB0" w15:paraIdParent="30CB68E9" w15:done="0"/>
  <w15:commentEx w15:paraId="263C40A7" w15:done="0"/>
  <w15:commentEx w15:paraId="7089047B" w15:paraIdParent="263C40A7" w15:done="0"/>
  <w15:commentEx w15:paraId="537DDD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CC">
    <w15:presenceInfo w15:providerId="None" w15:userId="ZCC"/>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5574"/>
    <w:rsid w:val="000646CA"/>
    <w:rsid w:val="00093CB1"/>
    <w:rsid w:val="000A58E6"/>
    <w:rsid w:val="000B4B28"/>
    <w:rsid w:val="000C035B"/>
    <w:rsid w:val="000C12D4"/>
    <w:rsid w:val="000E1D15"/>
    <w:rsid w:val="000E7487"/>
    <w:rsid w:val="000E7B28"/>
    <w:rsid w:val="000F493B"/>
    <w:rsid w:val="000F6527"/>
    <w:rsid w:val="00103A4C"/>
    <w:rsid w:val="00125AFE"/>
    <w:rsid w:val="00125DE1"/>
    <w:rsid w:val="00131A54"/>
    <w:rsid w:val="00134FBB"/>
    <w:rsid w:val="00135F6F"/>
    <w:rsid w:val="00137857"/>
    <w:rsid w:val="00152537"/>
    <w:rsid w:val="00161A9C"/>
    <w:rsid w:val="0018150B"/>
    <w:rsid w:val="001A16A5"/>
    <w:rsid w:val="001B5FA5"/>
    <w:rsid w:val="001E19A8"/>
    <w:rsid w:val="001F6B84"/>
    <w:rsid w:val="00221952"/>
    <w:rsid w:val="00242A66"/>
    <w:rsid w:val="00245A85"/>
    <w:rsid w:val="00256877"/>
    <w:rsid w:val="002B45EE"/>
    <w:rsid w:val="002D3423"/>
    <w:rsid w:val="002D3626"/>
    <w:rsid w:val="002D7E2D"/>
    <w:rsid w:val="003005C7"/>
    <w:rsid w:val="00316B7A"/>
    <w:rsid w:val="00335F2C"/>
    <w:rsid w:val="00343BAC"/>
    <w:rsid w:val="003517AE"/>
    <w:rsid w:val="00363342"/>
    <w:rsid w:val="00366B25"/>
    <w:rsid w:val="003B0C8E"/>
    <w:rsid w:val="003B2799"/>
    <w:rsid w:val="003B4D0B"/>
    <w:rsid w:val="003C6AF5"/>
    <w:rsid w:val="003D7F2E"/>
    <w:rsid w:val="004023B1"/>
    <w:rsid w:val="004070C4"/>
    <w:rsid w:val="00413322"/>
    <w:rsid w:val="00415516"/>
    <w:rsid w:val="00420F4E"/>
    <w:rsid w:val="004215D2"/>
    <w:rsid w:val="00423A42"/>
    <w:rsid w:val="00435A85"/>
    <w:rsid w:val="004567D1"/>
    <w:rsid w:val="00473999"/>
    <w:rsid w:val="004808DC"/>
    <w:rsid w:val="00481096"/>
    <w:rsid w:val="00484983"/>
    <w:rsid w:val="004A144E"/>
    <w:rsid w:val="004B5D6F"/>
    <w:rsid w:val="004C4813"/>
    <w:rsid w:val="004D39AE"/>
    <w:rsid w:val="004E268B"/>
    <w:rsid w:val="004E6E9B"/>
    <w:rsid w:val="004F4853"/>
    <w:rsid w:val="00567FC5"/>
    <w:rsid w:val="00591B20"/>
    <w:rsid w:val="005A28E4"/>
    <w:rsid w:val="005A2C42"/>
    <w:rsid w:val="005B6380"/>
    <w:rsid w:val="005C0A72"/>
    <w:rsid w:val="005C189C"/>
    <w:rsid w:val="005E3375"/>
    <w:rsid w:val="005E6B06"/>
    <w:rsid w:val="00604341"/>
    <w:rsid w:val="00607ADA"/>
    <w:rsid w:val="0061645C"/>
    <w:rsid w:val="00632FB1"/>
    <w:rsid w:val="00646167"/>
    <w:rsid w:val="0064777A"/>
    <w:rsid w:val="00650948"/>
    <w:rsid w:val="00664795"/>
    <w:rsid w:val="00684A2F"/>
    <w:rsid w:val="00692647"/>
    <w:rsid w:val="006D0844"/>
    <w:rsid w:val="006D0BB8"/>
    <w:rsid w:val="006F6240"/>
    <w:rsid w:val="00704DD6"/>
    <w:rsid w:val="00704EEE"/>
    <w:rsid w:val="00731E03"/>
    <w:rsid w:val="00753B93"/>
    <w:rsid w:val="0075656C"/>
    <w:rsid w:val="00771256"/>
    <w:rsid w:val="0077680D"/>
    <w:rsid w:val="00787A90"/>
    <w:rsid w:val="007B5C39"/>
    <w:rsid w:val="007D528B"/>
    <w:rsid w:val="007F2B62"/>
    <w:rsid w:val="007F67CC"/>
    <w:rsid w:val="00804996"/>
    <w:rsid w:val="00804F65"/>
    <w:rsid w:val="008450BD"/>
    <w:rsid w:val="00853E6F"/>
    <w:rsid w:val="00870FEB"/>
    <w:rsid w:val="00893A92"/>
    <w:rsid w:val="00895149"/>
    <w:rsid w:val="008A0FDD"/>
    <w:rsid w:val="008E0AA6"/>
    <w:rsid w:val="008E3926"/>
    <w:rsid w:val="008E45E7"/>
    <w:rsid w:val="009225D0"/>
    <w:rsid w:val="00927BA3"/>
    <w:rsid w:val="00934DE7"/>
    <w:rsid w:val="009367F7"/>
    <w:rsid w:val="009410FA"/>
    <w:rsid w:val="00974752"/>
    <w:rsid w:val="00992427"/>
    <w:rsid w:val="00996BFF"/>
    <w:rsid w:val="009A1A07"/>
    <w:rsid w:val="009A3B07"/>
    <w:rsid w:val="009B316D"/>
    <w:rsid w:val="009B3B70"/>
    <w:rsid w:val="009D231C"/>
    <w:rsid w:val="009F559C"/>
    <w:rsid w:val="00A02E6E"/>
    <w:rsid w:val="00A05B62"/>
    <w:rsid w:val="00A43178"/>
    <w:rsid w:val="00A52D57"/>
    <w:rsid w:val="00A5798F"/>
    <w:rsid w:val="00A81520"/>
    <w:rsid w:val="00A83FC6"/>
    <w:rsid w:val="00AA101B"/>
    <w:rsid w:val="00AB4824"/>
    <w:rsid w:val="00AC3129"/>
    <w:rsid w:val="00AE5463"/>
    <w:rsid w:val="00B02F55"/>
    <w:rsid w:val="00B0373B"/>
    <w:rsid w:val="00B300A6"/>
    <w:rsid w:val="00B33886"/>
    <w:rsid w:val="00B3500A"/>
    <w:rsid w:val="00B60DD9"/>
    <w:rsid w:val="00B766AF"/>
    <w:rsid w:val="00B936BD"/>
    <w:rsid w:val="00B962E4"/>
    <w:rsid w:val="00BA12A4"/>
    <w:rsid w:val="00BB217A"/>
    <w:rsid w:val="00BC0B42"/>
    <w:rsid w:val="00BD01E3"/>
    <w:rsid w:val="00BF4828"/>
    <w:rsid w:val="00BF776E"/>
    <w:rsid w:val="00C077C5"/>
    <w:rsid w:val="00C50E23"/>
    <w:rsid w:val="00C608B4"/>
    <w:rsid w:val="00C662BC"/>
    <w:rsid w:val="00C70893"/>
    <w:rsid w:val="00C91AC3"/>
    <w:rsid w:val="00CB1097"/>
    <w:rsid w:val="00CB1A34"/>
    <w:rsid w:val="00D03F87"/>
    <w:rsid w:val="00D137C2"/>
    <w:rsid w:val="00D208C5"/>
    <w:rsid w:val="00D21FA4"/>
    <w:rsid w:val="00D53E75"/>
    <w:rsid w:val="00D70A55"/>
    <w:rsid w:val="00D749F4"/>
    <w:rsid w:val="00DC0DAC"/>
    <w:rsid w:val="00DD299E"/>
    <w:rsid w:val="00DD2AF4"/>
    <w:rsid w:val="00DD72CE"/>
    <w:rsid w:val="00E173F2"/>
    <w:rsid w:val="00E54AD9"/>
    <w:rsid w:val="00E54EDF"/>
    <w:rsid w:val="00E55527"/>
    <w:rsid w:val="00E613CE"/>
    <w:rsid w:val="00E70646"/>
    <w:rsid w:val="00E73315"/>
    <w:rsid w:val="00EA07FB"/>
    <w:rsid w:val="00EB2AC3"/>
    <w:rsid w:val="00EC5091"/>
    <w:rsid w:val="00ED79C9"/>
    <w:rsid w:val="00EE36F2"/>
    <w:rsid w:val="00EF7D1C"/>
    <w:rsid w:val="00F16262"/>
    <w:rsid w:val="00F2656E"/>
    <w:rsid w:val="00F34BA7"/>
    <w:rsid w:val="00F50C6C"/>
    <w:rsid w:val="00F524BD"/>
    <w:rsid w:val="00F53703"/>
    <w:rsid w:val="00F62F20"/>
    <w:rsid w:val="00FA0419"/>
    <w:rsid w:val="00FB670B"/>
    <w:rsid w:val="00FC287C"/>
    <w:rsid w:val="00FD04C5"/>
    <w:rsid w:val="00FE2318"/>
    <w:rsid w:val="05B955A9"/>
    <w:rsid w:val="08437667"/>
    <w:rsid w:val="0C911AFA"/>
    <w:rsid w:val="0DE15120"/>
    <w:rsid w:val="0F7909A8"/>
    <w:rsid w:val="0FBA35B4"/>
    <w:rsid w:val="0FE93A22"/>
    <w:rsid w:val="105D1B31"/>
    <w:rsid w:val="112D7628"/>
    <w:rsid w:val="140F2151"/>
    <w:rsid w:val="1A675CCB"/>
    <w:rsid w:val="1AAB0964"/>
    <w:rsid w:val="1B912C21"/>
    <w:rsid w:val="1F2D6B06"/>
    <w:rsid w:val="1F752E36"/>
    <w:rsid w:val="226710F4"/>
    <w:rsid w:val="22A52928"/>
    <w:rsid w:val="252218B8"/>
    <w:rsid w:val="25EA35B4"/>
    <w:rsid w:val="2B5B3134"/>
    <w:rsid w:val="2F13174A"/>
    <w:rsid w:val="301553F4"/>
    <w:rsid w:val="303A0730"/>
    <w:rsid w:val="316424EB"/>
    <w:rsid w:val="33194A17"/>
    <w:rsid w:val="37FC2926"/>
    <w:rsid w:val="39124E76"/>
    <w:rsid w:val="3D271595"/>
    <w:rsid w:val="49507EFC"/>
    <w:rsid w:val="4F3403D9"/>
    <w:rsid w:val="56625F93"/>
    <w:rsid w:val="58FF52F4"/>
    <w:rsid w:val="5C1C2E1C"/>
    <w:rsid w:val="5EC6574C"/>
    <w:rsid w:val="63EE34BC"/>
    <w:rsid w:val="68A43AD7"/>
    <w:rsid w:val="69C23909"/>
    <w:rsid w:val="7066285B"/>
    <w:rsid w:val="70BA2651"/>
    <w:rsid w:val="70D310E8"/>
    <w:rsid w:val="72E039A9"/>
    <w:rsid w:val="75106CE6"/>
    <w:rsid w:val="75822D8C"/>
    <w:rsid w:val="75AA195E"/>
    <w:rsid w:val="76DB01D4"/>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85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af0">
    <w:name w:val="表格文字"/>
    <w:basedOn w:val="a"/>
    <w:uiPriority w:val="99"/>
    <w:qFormat/>
    <w:pPr>
      <w:spacing w:before="25" w:after="25"/>
    </w:pPr>
    <w:rPr>
      <w:rFonts w:ascii="Calibri" w:eastAsia="宋体" w:hAnsi="Calibri" w:cs="Times New Roman"/>
      <w:bCs/>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af0">
    <w:name w:val="表格文字"/>
    <w:basedOn w:val="a"/>
    <w:uiPriority w:val="99"/>
    <w:qFormat/>
    <w:pPr>
      <w:spacing w:before="25" w:after="25"/>
    </w:pPr>
    <w:rPr>
      <w:rFonts w:ascii="Calibri" w:eastAsia="宋体" w:hAnsi="Calibri" w:cs="Times New Roman"/>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611</Words>
  <Characters>3488</Characters>
  <Application>Microsoft Office Word</Application>
  <DocSecurity>0</DocSecurity>
  <Lines>29</Lines>
  <Paragraphs>8</Paragraphs>
  <ScaleCrop>false</ScaleCrop>
  <Company>Microsoft</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142</cp:revision>
  <cp:lastPrinted>2021-06-30T03:40:00Z</cp:lastPrinted>
  <dcterms:created xsi:type="dcterms:W3CDTF">2018-11-16T01:20:00Z</dcterms:created>
  <dcterms:modified xsi:type="dcterms:W3CDTF">2021-07-09T08:15:00Z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0D800A64E5D547F78E546633B7C52743</vt:lpwstr>
  </property>
</Properties>
</file>