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方正小标宋_GBK" w:hAnsi="华文中宋" w:eastAsia="方正小标宋_GBK" w:cs="Times New Roman"/>
          <w:b/>
          <w:bCs/>
          <w:kern w:val="44"/>
          <w:sz w:val="32"/>
          <w:szCs w:val="32"/>
        </w:rPr>
      </w:pPr>
      <w:bookmarkStart w:id="0" w:name="_Toc44405641"/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云之龙咨询集团有限公司关于</w:t>
      </w:r>
      <w:bookmarkStart w:id="1" w:name="_Hlk73521727"/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校园网络核心交换机</w:t>
      </w:r>
      <w:bookmarkEnd w:id="1"/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（项目编号：</w:t>
      </w:r>
      <w:r>
        <w:rPr>
          <w:rFonts w:ascii="方正小标宋_GBK" w:hAnsi="华文中宋" w:eastAsia="方正小标宋_GBK" w:cs="Times New Roman"/>
          <w:b/>
          <w:bCs/>
          <w:kern w:val="44"/>
          <w:sz w:val="32"/>
          <w:szCs w:val="32"/>
        </w:rPr>
        <w:t>LZZC2021-G1-000155-YZLZ</w:t>
      </w:r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）更正公告</w:t>
      </w:r>
      <w:bookmarkEnd w:id="0"/>
      <w:r>
        <w:rPr>
          <w:rFonts w:hint="eastAsia" w:ascii="方正小标宋_GBK" w:hAnsi="华文中宋" w:eastAsia="方正小标宋_GBK" w:cs="Times New Roman"/>
          <w:b/>
          <w:bCs/>
          <w:kern w:val="44"/>
          <w:sz w:val="32"/>
          <w:szCs w:val="32"/>
        </w:rPr>
        <w:t>（一）</w:t>
      </w:r>
    </w:p>
    <w:p>
      <w:pPr>
        <w:spacing w:line="276" w:lineRule="auto"/>
        <w:jc w:val="left"/>
        <w:rPr>
          <w:rFonts w:asciiTheme="minorEastAsia" w:hAnsiTheme="minorEastAsia"/>
        </w:rPr>
      </w:pPr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一、项目基本情况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ascii="仿宋" w:hAnsi="仿宋" w:eastAsia="仿宋"/>
          <w:sz w:val="28"/>
          <w:szCs w:val="28"/>
        </w:rPr>
        <w:t>LZZC2021-G1-000155-YZLZ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原公告的采购项目名称：校园网络核心交换机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首次公告日期：202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二、更正信息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更正事项：采购公告、采购文件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27"/>
        <w:gridCol w:w="2966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更正项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更正前内容</w:t>
            </w:r>
          </w:p>
        </w:tc>
        <w:tc>
          <w:tcPr>
            <w:tcW w:w="20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更正后内容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提交投标文件截止时间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2021年06月11日09:30（北京时间）</w:t>
            </w:r>
          </w:p>
        </w:tc>
        <w:tc>
          <w:tcPr>
            <w:tcW w:w="20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2021年06月</w:t>
            </w:r>
            <w:r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09:30（北京时间）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开标时间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2021年06月11日09:30</w:t>
            </w:r>
          </w:p>
        </w:tc>
        <w:tc>
          <w:tcPr>
            <w:tcW w:w="20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2021年06月</w:t>
            </w:r>
            <w:r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09:30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投标文件递交起止时间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2021年06月11日9时00分起至9时30分止</w:t>
            </w:r>
          </w:p>
        </w:tc>
        <w:tc>
          <w:tcPr>
            <w:tcW w:w="20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2021年06月</w:t>
            </w:r>
            <w:r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9时00分起至9时30分止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评标标准</w:t>
            </w:r>
          </w:p>
        </w:tc>
        <w:tc>
          <w:tcPr>
            <w:tcW w:w="29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详见附件一</w:t>
            </w:r>
          </w:p>
        </w:tc>
        <w:tc>
          <w:tcPr>
            <w:tcW w:w="20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详见附件二</w:t>
            </w:r>
          </w:p>
        </w:tc>
      </w:tr>
    </w:tbl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更正日期：202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三、其他补充事宜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更正事项理由：扩大竞争，调整评分办法。</w:t>
      </w:r>
    </w:p>
    <w:p>
      <w:pPr>
        <w:spacing w:line="4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四、对本次采购提出询问，请按以下方式联系。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名    称：柳州职业技术学院 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址：柳州市社湾路28号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传    真：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项目联系人：陈国银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项目联系方式：0772-3156307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称：云之龙招标集团有限公司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址：柳州市滨江东路16号金沙角三区二层211-218室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传    真：</w:t>
      </w:r>
      <w:r>
        <w:rPr>
          <w:rFonts w:ascii="Calibri" w:hAnsi="Calibri" w:eastAsia="仿宋" w:cs="Calibri"/>
          <w:sz w:val="28"/>
          <w:szCs w:val="28"/>
        </w:rPr>
        <w:t>   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项目联系人：杨启帆、黄佳宁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联系方式：0772-3310669、3310109  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附件信息：http://zfcg.lzscz.liuzhou.gov.cn/ZcyAnnouncement/ZcyAnnouncement3/ZcyAnnouncement3005/lAN7oVfAOoaKBmsbIdUL9w==.html?utm=sites_group_front.2ef5001f.0.0.51df8830c50e11eb85a32f6181998389</w:t>
      </w:r>
      <w:bookmarkStart w:id="2" w:name="_GoBack"/>
      <w:bookmarkEnd w:id="2"/>
    </w:p>
    <w:p>
      <w:pPr>
        <w:widowControl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2"/>
    <w:rsid w:val="000B1C4F"/>
    <w:rsid w:val="000B7D04"/>
    <w:rsid w:val="00124AA1"/>
    <w:rsid w:val="00320EAD"/>
    <w:rsid w:val="003313D6"/>
    <w:rsid w:val="0040438B"/>
    <w:rsid w:val="00412ECA"/>
    <w:rsid w:val="0049451C"/>
    <w:rsid w:val="004A1324"/>
    <w:rsid w:val="004A1B7E"/>
    <w:rsid w:val="004B6671"/>
    <w:rsid w:val="004E0427"/>
    <w:rsid w:val="00565FD1"/>
    <w:rsid w:val="005727E7"/>
    <w:rsid w:val="007D747C"/>
    <w:rsid w:val="00877D4B"/>
    <w:rsid w:val="008F2787"/>
    <w:rsid w:val="00A21A28"/>
    <w:rsid w:val="00A342B8"/>
    <w:rsid w:val="00A445B9"/>
    <w:rsid w:val="00B40378"/>
    <w:rsid w:val="00B778A0"/>
    <w:rsid w:val="00C00251"/>
    <w:rsid w:val="00C20769"/>
    <w:rsid w:val="00C301C4"/>
    <w:rsid w:val="00C30BBD"/>
    <w:rsid w:val="00C337AF"/>
    <w:rsid w:val="00C43252"/>
    <w:rsid w:val="00C63483"/>
    <w:rsid w:val="00C774D2"/>
    <w:rsid w:val="00C776BD"/>
    <w:rsid w:val="00E33E0E"/>
    <w:rsid w:val="00E35824"/>
    <w:rsid w:val="00F07427"/>
    <w:rsid w:val="00F17825"/>
    <w:rsid w:val="00F523A5"/>
    <w:rsid w:val="00FA645F"/>
    <w:rsid w:val="00FC3C52"/>
    <w:rsid w:val="7AB4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link w:val="18"/>
    <w:unhideWhenUsed/>
    <w:qFormat/>
    <w:uiPriority w:val="99"/>
    <w:pPr>
      <w:keepNext/>
      <w:keepLines/>
      <w:wordWrap w:val="0"/>
      <w:spacing w:before="260" w:after="260" w:line="360" w:lineRule="auto"/>
      <w:ind w:left="0" w:leftChars="0"/>
      <w:jc w:val="center"/>
      <w:outlineLvl w:val="1"/>
    </w:pPr>
    <w:rPr>
      <w:rFonts w:asciiTheme="majorHAnsi" w:hAnsiTheme="majorHAnsi" w:eastAsiaTheme="majorEastAsia" w:cstheme="majorBidi"/>
      <w:b/>
      <w:bCs/>
      <w:smallCap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4">
    <w:name w:val="annotation text"/>
    <w:basedOn w:val="1"/>
    <w:link w:val="15"/>
    <w:semiHidden/>
    <w:unhideWhenUsed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4"/>
    <w:semiHidden/>
    <w:uiPriority w:val="99"/>
  </w:style>
  <w:style w:type="character" w:customStyle="1" w:styleId="16">
    <w:name w:val="批注主题 字符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字符"/>
    <w:basedOn w:val="11"/>
    <w:link w:val="5"/>
    <w:semiHidden/>
    <w:uiPriority w:val="99"/>
    <w:rPr>
      <w:sz w:val="18"/>
      <w:szCs w:val="18"/>
    </w:rPr>
  </w:style>
  <w:style w:type="character" w:customStyle="1" w:styleId="18">
    <w:name w:val="标题 2 字符"/>
    <w:basedOn w:val="11"/>
    <w:link w:val="2"/>
    <w:qFormat/>
    <w:uiPriority w:val="99"/>
    <w:rPr>
      <w:rFonts w:asciiTheme="majorHAnsi" w:hAnsiTheme="majorHAnsi" w:eastAsiaTheme="majorEastAsia" w:cstheme="majorBidi"/>
      <w:b/>
      <w:bCs/>
      <w:smallCaps/>
      <w:sz w:val="32"/>
      <w:szCs w:val="32"/>
    </w:rPr>
  </w:style>
  <w:style w:type="character" w:customStyle="1" w:styleId="19">
    <w:name w:val="bookmark-item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118</TotalTime>
  <ScaleCrop>false</ScaleCrop>
  <LinksUpToDate>false</LinksUpToDate>
  <CharactersWithSpaces>671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2020-07-31T08:54:00Z</dcterms:created>
  <dc:creator>云之龙招标集团有限公司柳州分公司</dc:creator>
  <cp:lastModifiedBy>HiWin10</cp:lastModifiedBy>
  <cp:lastPrinted>2020-08-03T00:46:00Z</cp:lastPrinted>
  <dcterms:modified xsi:type="dcterms:W3CDTF">2021-06-04T08:26:46Z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6D1D8364BEDF47F4931B60FF8EAF8244</vt:lpwstr>
  </property>
</Properties>
</file>