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D42B6" w:rsidRDefault="002751E4">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6D42B6" w:rsidRDefault="002751E4">
      <w:pPr>
        <w:jc w:val="center"/>
        <w:rPr>
          <w:rFonts w:ascii="Arial" w:hAnsi="Arial" w:cs="Arial"/>
          <w:b/>
          <w:sz w:val="28"/>
          <w:szCs w:val="32"/>
        </w:rPr>
      </w:pPr>
      <w:r>
        <w:rPr>
          <w:rFonts w:ascii="Arial" w:hAnsi="Arial" w:cs="Arial" w:hint="eastAsia"/>
          <w:b/>
          <w:sz w:val="28"/>
          <w:szCs w:val="32"/>
        </w:rPr>
        <w:t xml:space="preserve"> </w:t>
      </w:r>
      <w:r>
        <w:rPr>
          <w:rFonts w:ascii="Arial" w:hAnsi="Arial" w:cs="Arial" w:hint="eastAsia"/>
          <w:b/>
          <w:sz w:val="28"/>
          <w:szCs w:val="32"/>
        </w:rPr>
        <w:t>机电工程学院重型设备搬迁询价采购公告</w:t>
      </w:r>
    </w:p>
    <w:p w:rsidR="006D42B6" w:rsidRPr="002751E4" w:rsidRDefault="002751E4">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bCs/>
          <w:kern w:val="0"/>
          <w:sz w:val="22"/>
          <w:szCs w:val="24"/>
          <w:lang w:bidi="en-US"/>
        </w:rPr>
        <w:t>：</w:t>
      </w:r>
      <w:r>
        <w:rPr>
          <w:rFonts w:ascii="Arial" w:hAnsi="Arial" w:cs="Arial"/>
          <w:kern w:val="0"/>
          <w:sz w:val="22"/>
          <w:szCs w:val="24"/>
          <w:lang w:bidi="en-US"/>
        </w:rPr>
        <w:t>LZY2</w:t>
      </w:r>
      <w:r>
        <w:rPr>
          <w:rFonts w:ascii="Arial" w:hAnsi="Arial" w:cs="Arial" w:hint="eastAsia"/>
          <w:kern w:val="0"/>
          <w:sz w:val="22"/>
          <w:szCs w:val="24"/>
          <w:lang w:bidi="en-US"/>
        </w:rPr>
        <w:t>1-002</w:t>
      </w:r>
      <w:r>
        <w:rPr>
          <w:rFonts w:ascii="Arial" w:hAnsi="Arial" w:cs="Arial"/>
          <w:b/>
          <w:bCs/>
          <w:kern w:val="0"/>
          <w:sz w:val="22"/>
          <w:szCs w:val="24"/>
          <w:lang w:bidi="en-US"/>
        </w:rPr>
        <w:t xml:space="preserve">  </w:t>
      </w:r>
      <w:r>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kern w:val="0"/>
          <w:sz w:val="22"/>
          <w:szCs w:val="24"/>
          <w:lang w:bidi="en-US"/>
        </w:rPr>
        <w:t xml:space="preserve">  </w:t>
      </w:r>
      <w:r>
        <w:rPr>
          <w:rFonts w:ascii="Arial" w:hAnsi="Arial" w:cs="Arial"/>
          <w:b/>
          <w:bCs/>
          <w:color w:val="FF0000"/>
          <w:kern w:val="0"/>
          <w:sz w:val="22"/>
          <w:szCs w:val="24"/>
          <w:lang w:bidi="en-US"/>
        </w:rPr>
        <w:t xml:space="preserve"> </w:t>
      </w:r>
      <w:r w:rsidRPr="002751E4">
        <w:rPr>
          <w:rFonts w:ascii="Arial" w:hAnsi="Arial" w:cs="Arial"/>
          <w:kern w:val="0"/>
          <w:sz w:val="22"/>
          <w:szCs w:val="24"/>
          <w:lang w:bidi="en-US"/>
        </w:rPr>
        <w:t>发布日期：</w:t>
      </w:r>
      <w:r w:rsidRPr="002751E4">
        <w:rPr>
          <w:rFonts w:ascii="Arial" w:hAnsi="Arial" w:cs="Arial"/>
          <w:kern w:val="0"/>
          <w:sz w:val="22"/>
          <w:szCs w:val="24"/>
          <w:lang w:bidi="en-US"/>
        </w:rPr>
        <w:t>202</w:t>
      </w:r>
      <w:r w:rsidRPr="002751E4">
        <w:rPr>
          <w:rFonts w:ascii="Arial" w:hAnsi="Arial" w:cs="Arial" w:hint="eastAsia"/>
          <w:kern w:val="0"/>
          <w:sz w:val="22"/>
          <w:szCs w:val="24"/>
          <w:lang w:bidi="en-US"/>
        </w:rPr>
        <w:t>1-</w:t>
      </w:r>
      <w:r w:rsidRPr="002751E4">
        <w:rPr>
          <w:rFonts w:ascii="Arial" w:hAnsi="Arial" w:cs="Arial" w:hint="eastAsia"/>
          <w:kern w:val="0"/>
          <w:sz w:val="22"/>
          <w:szCs w:val="24"/>
          <w:lang w:bidi="en-US"/>
        </w:rPr>
        <w:t>2</w:t>
      </w:r>
      <w:r w:rsidRPr="002751E4">
        <w:rPr>
          <w:rFonts w:ascii="Arial" w:hAnsi="Arial" w:cs="Arial" w:hint="eastAsia"/>
          <w:kern w:val="0"/>
          <w:sz w:val="22"/>
          <w:szCs w:val="24"/>
          <w:lang w:bidi="en-US"/>
        </w:rPr>
        <w:t>-</w:t>
      </w:r>
      <w:r w:rsidRPr="002751E4">
        <w:rPr>
          <w:rFonts w:ascii="Arial" w:hAnsi="Arial" w:cs="Arial" w:hint="eastAsia"/>
          <w:kern w:val="0"/>
          <w:sz w:val="22"/>
          <w:szCs w:val="24"/>
          <w:lang w:bidi="en-US"/>
        </w:rPr>
        <w:t>19</w:t>
      </w:r>
    </w:p>
    <w:p w:rsidR="006D42B6" w:rsidRDefault="002751E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 xml:space="preserve"> </w:t>
      </w:r>
      <w:r>
        <w:rPr>
          <w:rFonts w:ascii="Arial" w:hAnsi="Arial" w:cs="Arial" w:hint="eastAsia"/>
          <w:bCs/>
          <w:kern w:val="0"/>
          <w:sz w:val="24"/>
          <w:szCs w:val="28"/>
          <w:lang w:bidi="en-US"/>
        </w:rPr>
        <w:t>机电工程学院重型设备搬迁询价采购</w:t>
      </w:r>
    </w:p>
    <w:p w:rsidR="006D42B6" w:rsidRDefault="002751E4">
      <w:pPr>
        <w:pStyle w:val="a5"/>
        <w:rPr>
          <w:rFonts w:ascii="Arial" w:hAnsi="Arial" w:cs="Arial"/>
          <w:bCs/>
          <w:kern w:val="0"/>
          <w:sz w:val="24"/>
          <w:szCs w:val="28"/>
          <w:lang w:bidi="en-US"/>
        </w:rPr>
      </w:pPr>
      <w:r>
        <w:rPr>
          <w:rFonts w:ascii="Arial" w:hAnsi="Arial" w:cs="Arial"/>
          <w:bCs/>
          <w:kern w:val="0"/>
          <w:sz w:val="24"/>
          <w:szCs w:val="28"/>
          <w:lang w:bidi="en-US"/>
        </w:rPr>
        <w:t>询价采购项目预算金额：（人民币）</w:t>
      </w:r>
      <w:proofErr w:type="gramStart"/>
      <w:r>
        <w:rPr>
          <w:rFonts w:ascii="Arial" w:hAnsi="Arial" w:cs="Arial"/>
          <w:bCs/>
          <w:kern w:val="0"/>
          <w:sz w:val="24"/>
          <w:szCs w:val="28"/>
          <w:lang w:bidi="en-US"/>
        </w:rPr>
        <w:t>玖万玖仟</w:t>
      </w:r>
      <w:r>
        <w:rPr>
          <w:rFonts w:ascii="Arial" w:hAnsi="Arial" w:cs="Arial" w:hint="eastAsia"/>
          <w:bCs/>
          <w:kern w:val="0"/>
          <w:sz w:val="24"/>
          <w:szCs w:val="28"/>
          <w:lang w:bidi="en-US"/>
        </w:rPr>
        <w:t>肆</w:t>
      </w:r>
      <w:r>
        <w:rPr>
          <w:rFonts w:ascii="Arial" w:hAnsi="Arial" w:cs="Arial"/>
          <w:bCs/>
          <w:kern w:val="0"/>
          <w:sz w:val="24"/>
          <w:szCs w:val="28"/>
          <w:lang w:bidi="en-US"/>
        </w:rPr>
        <w:t>佰</w:t>
      </w:r>
      <w:proofErr w:type="gramEnd"/>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99400</w:t>
      </w:r>
      <w:r>
        <w:rPr>
          <w:rFonts w:ascii="Arial" w:hAnsi="Arial" w:cs="Arial"/>
          <w:bCs/>
          <w:kern w:val="0"/>
          <w:sz w:val="24"/>
          <w:szCs w:val="28"/>
          <w:lang w:bidi="en-US"/>
        </w:rPr>
        <w:t>）</w:t>
      </w:r>
    </w:p>
    <w:p w:rsidR="006D42B6" w:rsidRDefault="002751E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877"/>
        <w:gridCol w:w="5092"/>
        <w:gridCol w:w="451"/>
        <w:gridCol w:w="602"/>
      </w:tblGrid>
      <w:tr w:rsidR="006D42B6">
        <w:trPr>
          <w:trHeight w:val="465"/>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color w:val="000000"/>
                <w:kern w:val="0"/>
                <w:szCs w:val="21"/>
              </w:rPr>
              <w:t>序号</w:t>
            </w:r>
          </w:p>
        </w:tc>
        <w:tc>
          <w:tcPr>
            <w:tcW w:w="1877"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color w:val="000000"/>
                <w:kern w:val="0"/>
                <w:szCs w:val="21"/>
              </w:rPr>
              <w:t>名称</w:t>
            </w:r>
          </w:p>
        </w:tc>
        <w:tc>
          <w:tcPr>
            <w:tcW w:w="509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6D42B6">
        <w:trPr>
          <w:trHeight w:val="849"/>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1</w:t>
            </w:r>
          </w:p>
        </w:tc>
        <w:tc>
          <w:tcPr>
            <w:tcW w:w="5092" w:type="dxa"/>
            <w:shd w:val="clear" w:color="auto" w:fill="auto"/>
            <w:noWrap/>
            <w:vAlign w:val="center"/>
          </w:tcPr>
          <w:p w:rsidR="006D42B6" w:rsidRDefault="002751E4">
            <w:pPr>
              <w:widowControl/>
              <w:jc w:val="left"/>
              <w:rPr>
                <w:rFonts w:asciiTheme="minorEastAsia" w:hAnsiTheme="minorEastAsia" w:cs="宋体"/>
                <w:szCs w:val="21"/>
              </w:rPr>
            </w:pPr>
            <w:r>
              <w:rPr>
                <w:rFonts w:asciiTheme="minorEastAsia" w:hAnsiTheme="minorEastAsia" w:cs="宋体" w:hint="eastAsia"/>
                <w:szCs w:val="21"/>
              </w:rPr>
              <w:t>切削</w:t>
            </w:r>
            <w:proofErr w:type="gramStart"/>
            <w:r>
              <w:rPr>
                <w:rFonts w:asciiTheme="minorEastAsia" w:hAnsiTheme="minorEastAsia" w:cs="宋体" w:hint="eastAsia"/>
                <w:szCs w:val="21"/>
              </w:rPr>
              <w:t>机械工实训</w:t>
            </w:r>
            <w:proofErr w:type="gramEnd"/>
            <w:r>
              <w:rPr>
                <w:rFonts w:asciiTheme="minorEastAsia" w:hAnsiTheme="minorEastAsia" w:cs="宋体" w:hint="eastAsia"/>
                <w:szCs w:val="21"/>
              </w:rPr>
              <w:t>中心设备</w:t>
            </w:r>
            <w:r>
              <w:rPr>
                <w:rFonts w:asciiTheme="minorEastAsia" w:hAnsiTheme="minorEastAsia" w:cs="宋体" w:hint="eastAsia"/>
                <w:szCs w:val="21"/>
              </w:rPr>
              <w:t>：立</w:t>
            </w:r>
            <w:proofErr w:type="gramStart"/>
            <w:r>
              <w:rPr>
                <w:rFonts w:asciiTheme="minorEastAsia" w:hAnsiTheme="minorEastAsia" w:cs="宋体" w:hint="eastAsia"/>
                <w:szCs w:val="21"/>
              </w:rPr>
              <w:t>铣</w:t>
            </w:r>
            <w:proofErr w:type="gramEnd"/>
            <w:r>
              <w:rPr>
                <w:rFonts w:asciiTheme="minorEastAsia" w:hAnsiTheme="minorEastAsia" w:cs="宋体" w:hint="eastAsia"/>
                <w:szCs w:val="21"/>
              </w:rPr>
              <w:t>4</w:t>
            </w:r>
            <w:r>
              <w:rPr>
                <w:rFonts w:asciiTheme="minorEastAsia" w:hAnsiTheme="minorEastAsia" w:cs="宋体" w:hint="eastAsia"/>
                <w:szCs w:val="21"/>
              </w:rPr>
              <w:t>台、数显铣床</w:t>
            </w:r>
            <w:r>
              <w:rPr>
                <w:rFonts w:asciiTheme="minorEastAsia" w:hAnsiTheme="minorEastAsia" w:cs="宋体" w:hint="eastAsia"/>
                <w:szCs w:val="21"/>
              </w:rPr>
              <w:t>1</w:t>
            </w:r>
            <w:r>
              <w:rPr>
                <w:rFonts w:asciiTheme="minorEastAsia" w:hAnsiTheme="minorEastAsia" w:cs="宋体" w:hint="eastAsia"/>
                <w:szCs w:val="21"/>
              </w:rPr>
              <w:t>台、</w:t>
            </w:r>
          </w:p>
          <w:p w:rsidR="006D42B6" w:rsidRDefault="002751E4">
            <w:pPr>
              <w:widowControl/>
              <w:jc w:val="left"/>
              <w:rPr>
                <w:rFonts w:asciiTheme="minorEastAsia" w:hAnsiTheme="minorEastAsia" w:cs="宋体"/>
                <w:szCs w:val="21"/>
              </w:rPr>
            </w:pPr>
            <w:r>
              <w:rPr>
                <w:rFonts w:asciiTheme="minorEastAsia" w:hAnsiTheme="minorEastAsia" w:cs="宋体" w:hint="eastAsia"/>
                <w:szCs w:val="21"/>
              </w:rPr>
              <w:t>卧</w:t>
            </w:r>
            <w:proofErr w:type="gramStart"/>
            <w:r>
              <w:rPr>
                <w:rFonts w:asciiTheme="minorEastAsia" w:hAnsiTheme="minorEastAsia" w:cs="宋体" w:hint="eastAsia"/>
                <w:szCs w:val="21"/>
              </w:rPr>
              <w:t>铣</w:t>
            </w:r>
            <w:proofErr w:type="gramEnd"/>
            <w:r>
              <w:rPr>
                <w:rFonts w:asciiTheme="minorEastAsia" w:hAnsiTheme="minorEastAsia" w:cs="宋体" w:hint="eastAsia"/>
                <w:szCs w:val="21"/>
              </w:rPr>
              <w:t>1</w:t>
            </w:r>
            <w:r>
              <w:rPr>
                <w:rFonts w:asciiTheme="minorEastAsia" w:hAnsiTheme="minorEastAsia" w:cs="宋体" w:hint="eastAsia"/>
                <w:szCs w:val="21"/>
              </w:rPr>
              <w:t>台、摇臂钻</w:t>
            </w:r>
            <w:r>
              <w:rPr>
                <w:rFonts w:asciiTheme="minorEastAsia" w:hAnsiTheme="minorEastAsia" w:cs="宋体" w:hint="eastAsia"/>
                <w:szCs w:val="21"/>
              </w:rPr>
              <w:t>1</w:t>
            </w:r>
            <w:r>
              <w:rPr>
                <w:rFonts w:asciiTheme="minorEastAsia" w:hAnsiTheme="minorEastAsia" w:cs="宋体" w:hint="eastAsia"/>
                <w:szCs w:val="21"/>
              </w:rPr>
              <w:t>台、车床</w:t>
            </w:r>
            <w:r>
              <w:rPr>
                <w:rFonts w:asciiTheme="minorEastAsia" w:hAnsiTheme="minorEastAsia" w:cs="宋体" w:hint="eastAsia"/>
                <w:szCs w:val="21"/>
              </w:rPr>
              <w:t>5</w:t>
            </w:r>
            <w:r>
              <w:rPr>
                <w:rFonts w:asciiTheme="minorEastAsia" w:hAnsiTheme="minorEastAsia" w:cs="宋体" w:hint="eastAsia"/>
                <w:szCs w:val="21"/>
              </w:rPr>
              <w:t>台、</w:t>
            </w:r>
            <w:proofErr w:type="gramStart"/>
            <w:r>
              <w:rPr>
                <w:rFonts w:asciiTheme="minorEastAsia" w:hAnsiTheme="minorEastAsia" w:cs="宋体" w:hint="eastAsia"/>
                <w:szCs w:val="21"/>
              </w:rPr>
              <w:t>平磨及外圆</w:t>
            </w:r>
            <w:proofErr w:type="gramEnd"/>
            <w:r>
              <w:rPr>
                <w:rFonts w:asciiTheme="minorEastAsia" w:hAnsiTheme="minorEastAsia" w:cs="宋体" w:hint="eastAsia"/>
                <w:szCs w:val="21"/>
              </w:rPr>
              <w:t>磨</w:t>
            </w:r>
            <w:r>
              <w:rPr>
                <w:rFonts w:asciiTheme="minorEastAsia" w:hAnsiTheme="minorEastAsia" w:cs="宋体" w:hint="eastAsia"/>
                <w:szCs w:val="21"/>
              </w:rPr>
              <w:t>4</w:t>
            </w:r>
            <w:r>
              <w:rPr>
                <w:rFonts w:asciiTheme="minorEastAsia" w:hAnsiTheme="minorEastAsia" w:cs="宋体" w:hint="eastAsia"/>
                <w:szCs w:val="21"/>
              </w:rPr>
              <w:t>台、台钻</w:t>
            </w:r>
            <w:r>
              <w:rPr>
                <w:rFonts w:asciiTheme="minorEastAsia" w:hAnsiTheme="minorEastAsia" w:cs="宋体" w:hint="eastAsia"/>
                <w:szCs w:val="21"/>
              </w:rPr>
              <w:t>4</w:t>
            </w:r>
            <w:r>
              <w:rPr>
                <w:rFonts w:asciiTheme="minorEastAsia" w:hAnsiTheme="minorEastAsia" w:cs="宋体" w:hint="eastAsia"/>
                <w:szCs w:val="21"/>
              </w:rPr>
              <w:t>台、</w:t>
            </w:r>
            <w:proofErr w:type="gramStart"/>
            <w:r>
              <w:rPr>
                <w:rFonts w:asciiTheme="minorEastAsia" w:hAnsiTheme="minorEastAsia" w:cs="宋体" w:hint="eastAsia"/>
                <w:szCs w:val="21"/>
              </w:rPr>
              <w:t>钳台</w:t>
            </w:r>
            <w:r>
              <w:rPr>
                <w:rFonts w:asciiTheme="minorEastAsia" w:hAnsiTheme="minorEastAsia" w:cs="宋体" w:hint="eastAsia"/>
                <w:szCs w:val="21"/>
              </w:rPr>
              <w:t>2</w:t>
            </w:r>
            <w:r>
              <w:rPr>
                <w:rFonts w:asciiTheme="minorEastAsia" w:hAnsiTheme="minorEastAsia" w:cs="宋体" w:hint="eastAsia"/>
                <w:szCs w:val="21"/>
              </w:rPr>
              <w:t>台</w:t>
            </w:r>
            <w:proofErr w:type="gramEnd"/>
            <w:r>
              <w:rPr>
                <w:rFonts w:asciiTheme="minorEastAsia" w:hAnsiTheme="minorEastAsia" w:cs="宋体" w:hint="eastAsia"/>
                <w:szCs w:val="21"/>
              </w:rPr>
              <w:t>、其它零星物品若干</w:t>
            </w:r>
          </w:p>
          <w:p w:rsidR="006D42B6" w:rsidRDefault="002751E4">
            <w:pPr>
              <w:widowControl/>
              <w:jc w:val="left"/>
              <w:rPr>
                <w:rFonts w:asciiTheme="minorEastAsia" w:hAnsiTheme="minorEastAsia" w:cs="宋体"/>
                <w:kern w:val="0"/>
                <w:szCs w:val="21"/>
              </w:rPr>
            </w:pPr>
            <w:r>
              <w:rPr>
                <w:rFonts w:asciiTheme="minorEastAsia" w:hAnsiTheme="minorEastAsia" w:cs="宋体" w:hint="eastAsia"/>
                <w:szCs w:val="21"/>
              </w:rPr>
              <w:t>从</w:t>
            </w:r>
            <w:r>
              <w:rPr>
                <w:rFonts w:asciiTheme="minorEastAsia" w:hAnsiTheme="minorEastAsia" w:cs="宋体" w:hint="eastAsia"/>
                <w:szCs w:val="21"/>
              </w:rPr>
              <w:t>T3A202</w:t>
            </w:r>
            <w:r>
              <w:rPr>
                <w:rFonts w:asciiTheme="minorEastAsia" w:hAnsiTheme="minorEastAsia" w:cs="宋体" w:hint="eastAsia"/>
                <w:szCs w:val="21"/>
              </w:rPr>
              <w:t>搬迁至共享区</w:t>
            </w:r>
            <w:r>
              <w:rPr>
                <w:rFonts w:asciiTheme="minorEastAsia" w:hAnsiTheme="minorEastAsia" w:cs="宋体" w:hint="eastAsia"/>
                <w:szCs w:val="21"/>
              </w:rPr>
              <w:t>D</w:t>
            </w:r>
            <w:r>
              <w:rPr>
                <w:rFonts w:asciiTheme="minorEastAsia" w:hAnsiTheme="minorEastAsia" w:cs="宋体" w:hint="eastAsia"/>
                <w:szCs w:val="21"/>
              </w:rPr>
              <w:t>区北二楼</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批</w:t>
            </w:r>
          </w:p>
        </w:tc>
      </w:tr>
      <w:tr w:rsidR="006D42B6">
        <w:trPr>
          <w:trHeight w:val="946"/>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2</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2</w:t>
            </w:r>
          </w:p>
        </w:tc>
        <w:tc>
          <w:tcPr>
            <w:tcW w:w="5092" w:type="dxa"/>
            <w:shd w:val="clear" w:color="auto" w:fill="auto"/>
            <w:noWrap/>
            <w:vAlign w:val="center"/>
          </w:tcPr>
          <w:p w:rsidR="006D42B6" w:rsidRDefault="002751E4">
            <w:pPr>
              <w:widowControl/>
              <w:jc w:val="left"/>
              <w:rPr>
                <w:rFonts w:asciiTheme="minorEastAsia" w:hAnsiTheme="minorEastAsia" w:cs="宋体"/>
                <w:szCs w:val="21"/>
              </w:rPr>
            </w:pPr>
            <w:r>
              <w:rPr>
                <w:rFonts w:asciiTheme="minorEastAsia" w:hAnsiTheme="minorEastAsia" w:cs="宋体" w:hint="eastAsia"/>
                <w:szCs w:val="21"/>
              </w:rPr>
              <w:t>切削</w:t>
            </w:r>
            <w:proofErr w:type="gramStart"/>
            <w:r>
              <w:rPr>
                <w:rFonts w:asciiTheme="minorEastAsia" w:hAnsiTheme="minorEastAsia" w:cs="宋体" w:hint="eastAsia"/>
                <w:szCs w:val="21"/>
              </w:rPr>
              <w:t>机械工实训</w:t>
            </w:r>
            <w:proofErr w:type="gramEnd"/>
            <w:r>
              <w:rPr>
                <w:rFonts w:asciiTheme="minorEastAsia" w:hAnsiTheme="minorEastAsia" w:cs="宋体" w:hint="eastAsia"/>
                <w:szCs w:val="21"/>
              </w:rPr>
              <w:t>中心设备</w:t>
            </w:r>
            <w:r>
              <w:rPr>
                <w:rFonts w:asciiTheme="minorEastAsia" w:hAnsiTheme="minorEastAsia" w:cs="宋体" w:hint="eastAsia"/>
                <w:szCs w:val="21"/>
              </w:rPr>
              <w:t>：立</w:t>
            </w:r>
            <w:proofErr w:type="gramStart"/>
            <w:r>
              <w:rPr>
                <w:rFonts w:asciiTheme="minorEastAsia" w:hAnsiTheme="minorEastAsia" w:cs="宋体" w:hint="eastAsia"/>
                <w:szCs w:val="21"/>
              </w:rPr>
              <w:t>铣</w:t>
            </w:r>
            <w:proofErr w:type="gramEnd"/>
            <w:r>
              <w:rPr>
                <w:rFonts w:asciiTheme="minorEastAsia" w:hAnsiTheme="minorEastAsia" w:cs="宋体" w:hint="eastAsia"/>
                <w:szCs w:val="21"/>
              </w:rPr>
              <w:t>4</w:t>
            </w:r>
            <w:r>
              <w:rPr>
                <w:rFonts w:asciiTheme="minorEastAsia" w:hAnsiTheme="minorEastAsia" w:cs="宋体" w:hint="eastAsia"/>
                <w:szCs w:val="21"/>
              </w:rPr>
              <w:t>台、数显铣床</w:t>
            </w:r>
            <w:r>
              <w:rPr>
                <w:rFonts w:asciiTheme="minorEastAsia" w:hAnsiTheme="minorEastAsia" w:cs="宋体" w:hint="eastAsia"/>
                <w:szCs w:val="21"/>
              </w:rPr>
              <w:t>1</w:t>
            </w:r>
            <w:r>
              <w:rPr>
                <w:rFonts w:asciiTheme="minorEastAsia" w:hAnsiTheme="minorEastAsia" w:cs="宋体" w:hint="eastAsia"/>
                <w:szCs w:val="21"/>
              </w:rPr>
              <w:t>台、</w:t>
            </w:r>
          </w:p>
          <w:p w:rsidR="006D42B6" w:rsidRDefault="002751E4">
            <w:pPr>
              <w:widowControl/>
              <w:jc w:val="left"/>
              <w:rPr>
                <w:rFonts w:asciiTheme="minorEastAsia" w:hAnsiTheme="minorEastAsia" w:cs="宋体"/>
                <w:szCs w:val="21"/>
              </w:rPr>
            </w:pPr>
            <w:r>
              <w:rPr>
                <w:rFonts w:asciiTheme="minorEastAsia" w:hAnsiTheme="minorEastAsia" w:cs="宋体" w:hint="eastAsia"/>
                <w:szCs w:val="21"/>
              </w:rPr>
              <w:t>卧</w:t>
            </w:r>
            <w:proofErr w:type="gramStart"/>
            <w:r>
              <w:rPr>
                <w:rFonts w:asciiTheme="minorEastAsia" w:hAnsiTheme="minorEastAsia" w:cs="宋体" w:hint="eastAsia"/>
                <w:szCs w:val="21"/>
              </w:rPr>
              <w:t>铣</w:t>
            </w:r>
            <w:proofErr w:type="gramEnd"/>
            <w:r>
              <w:rPr>
                <w:rFonts w:asciiTheme="minorEastAsia" w:hAnsiTheme="minorEastAsia" w:cs="宋体" w:hint="eastAsia"/>
                <w:szCs w:val="21"/>
              </w:rPr>
              <w:t>1</w:t>
            </w:r>
            <w:r>
              <w:rPr>
                <w:rFonts w:asciiTheme="minorEastAsia" w:hAnsiTheme="minorEastAsia" w:cs="宋体" w:hint="eastAsia"/>
                <w:szCs w:val="21"/>
              </w:rPr>
              <w:t>台、摇臂钻</w:t>
            </w:r>
            <w:r>
              <w:rPr>
                <w:rFonts w:asciiTheme="minorEastAsia" w:hAnsiTheme="minorEastAsia" w:cs="宋体" w:hint="eastAsia"/>
                <w:szCs w:val="21"/>
              </w:rPr>
              <w:t>1</w:t>
            </w:r>
            <w:r>
              <w:rPr>
                <w:rFonts w:asciiTheme="minorEastAsia" w:hAnsiTheme="minorEastAsia" w:cs="宋体" w:hint="eastAsia"/>
                <w:szCs w:val="21"/>
              </w:rPr>
              <w:t>台、车床</w:t>
            </w:r>
            <w:r>
              <w:rPr>
                <w:rFonts w:asciiTheme="minorEastAsia" w:hAnsiTheme="minorEastAsia" w:cs="宋体" w:hint="eastAsia"/>
                <w:szCs w:val="21"/>
              </w:rPr>
              <w:t>5</w:t>
            </w:r>
            <w:r>
              <w:rPr>
                <w:rFonts w:asciiTheme="minorEastAsia" w:hAnsiTheme="minorEastAsia" w:cs="宋体" w:hint="eastAsia"/>
                <w:szCs w:val="21"/>
              </w:rPr>
              <w:t>台、</w:t>
            </w:r>
            <w:proofErr w:type="gramStart"/>
            <w:r>
              <w:rPr>
                <w:rFonts w:asciiTheme="minorEastAsia" w:hAnsiTheme="minorEastAsia" w:cs="宋体" w:hint="eastAsia"/>
                <w:szCs w:val="21"/>
              </w:rPr>
              <w:t>平磨及外圆</w:t>
            </w:r>
            <w:proofErr w:type="gramEnd"/>
            <w:r>
              <w:rPr>
                <w:rFonts w:asciiTheme="minorEastAsia" w:hAnsiTheme="minorEastAsia" w:cs="宋体" w:hint="eastAsia"/>
                <w:szCs w:val="21"/>
              </w:rPr>
              <w:t>磨</w:t>
            </w:r>
            <w:r>
              <w:rPr>
                <w:rFonts w:asciiTheme="minorEastAsia" w:hAnsiTheme="minorEastAsia" w:cs="宋体" w:hint="eastAsia"/>
                <w:szCs w:val="21"/>
              </w:rPr>
              <w:t>4</w:t>
            </w:r>
            <w:r>
              <w:rPr>
                <w:rFonts w:asciiTheme="minorEastAsia" w:hAnsiTheme="minorEastAsia" w:cs="宋体" w:hint="eastAsia"/>
                <w:szCs w:val="21"/>
              </w:rPr>
              <w:t>台、台钻</w:t>
            </w:r>
            <w:r>
              <w:rPr>
                <w:rFonts w:asciiTheme="minorEastAsia" w:hAnsiTheme="minorEastAsia" w:cs="宋体" w:hint="eastAsia"/>
                <w:szCs w:val="21"/>
              </w:rPr>
              <w:t>4</w:t>
            </w:r>
            <w:r>
              <w:rPr>
                <w:rFonts w:asciiTheme="minorEastAsia" w:hAnsiTheme="minorEastAsia" w:cs="宋体" w:hint="eastAsia"/>
                <w:szCs w:val="21"/>
              </w:rPr>
              <w:t>台、</w:t>
            </w:r>
            <w:proofErr w:type="gramStart"/>
            <w:r>
              <w:rPr>
                <w:rFonts w:asciiTheme="minorEastAsia" w:hAnsiTheme="minorEastAsia" w:cs="宋体" w:hint="eastAsia"/>
                <w:szCs w:val="21"/>
              </w:rPr>
              <w:t>钳台</w:t>
            </w:r>
            <w:r>
              <w:rPr>
                <w:rFonts w:asciiTheme="minorEastAsia" w:hAnsiTheme="minorEastAsia" w:cs="宋体" w:hint="eastAsia"/>
                <w:szCs w:val="21"/>
              </w:rPr>
              <w:t>2</w:t>
            </w:r>
            <w:r>
              <w:rPr>
                <w:rFonts w:asciiTheme="minorEastAsia" w:hAnsiTheme="minorEastAsia" w:cs="宋体" w:hint="eastAsia"/>
                <w:szCs w:val="21"/>
              </w:rPr>
              <w:t>台</w:t>
            </w:r>
            <w:proofErr w:type="gramEnd"/>
            <w:r>
              <w:rPr>
                <w:rFonts w:asciiTheme="minorEastAsia" w:hAnsiTheme="minorEastAsia" w:cs="宋体" w:hint="eastAsia"/>
                <w:szCs w:val="21"/>
              </w:rPr>
              <w:t>、其它零星物品若干</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T3A20</w:t>
            </w:r>
            <w:r>
              <w:rPr>
                <w:rFonts w:asciiTheme="minorEastAsia" w:hAnsiTheme="minorEastAsia" w:cs="宋体" w:hint="eastAsia"/>
                <w:szCs w:val="21"/>
              </w:rPr>
              <w:t>4</w:t>
            </w:r>
            <w:r>
              <w:rPr>
                <w:rFonts w:asciiTheme="minorEastAsia" w:hAnsiTheme="minorEastAsia" w:cs="宋体" w:hint="eastAsia"/>
                <w:szCs w:val="21"/>
              </w:rPr>
              <w:t>搬迁至共享区</w:t>
            </w:r>
            <w:r>
              <w:rPr>
                <w:rFonts w:asciiTheme="minorEastAsia" w:hAnsiTheme="minorEastAsia" w:cs="宋体" w:hint="eastAsia"/>
                <w:szCs w:val="21"/>
              </w:rPr>
              <w:t>D</w:t>
            </w:r>
            <w:r>
              <w:rPr>
                <w:rFonts w:asciiTheme="minorEastAsia" w:hAnsiTheme="minorEastAsia" w:cs="宋体" w:hint="eastAsia"/>
                <w:szCs w:val="21"/>
              </w:rPr>
              <w:t>区北三楼</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批</w:t>
            </w:r>
          </w:p>
        </w:tc>
      </w:tr>
      <w:tr w:rsidR="006D42B6">
        <w:trPr>
          <w:trHeight w:val="946"/>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3</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3</w:t>
            </w:r>
          </w:p>
        </w:tc>
        <w:tc>
          <w:tcPr>
            <w:tcW w:w="5092" w:type="dxa"/>
            <w:shd w:val="clear" w:color="auto" w:fill="auto"/>
            <w:noWrap/>
            <w:vAlign w:val="center"/>
          </w:tcPr>
          <w:p w:rsidR="006D42B6" w:rsidRDefault="002751E4">
            <w:pPr>
              <w:pStyle w:val="a0"/>
            </w:pPr>
            <w:r>
              <w:rPr>
                <w:rFonts w:hint="eastAsia"/>
              </w:rPr>
              <w:t>数控设备维护实训设备</w:t>
            </w:r>
            <w:r>
              <w:rPr>
                <w:rFonts w:hint="eastAsia"/>
              </w:rPr>
              <w:t>：</w:t>
            </w:r>
            <w:proofErr w:type="gramStart"/>
            <w:r>
              <w:rPr>
                <w:rFonts w:hint="eastAsia"/>
              </w:rPr>
              <w:t>法那克</w:t>
            </w:r>
            <w:proofErr w:type="gramEnd"/>
            <w:r>
              <w:rPr>
                <w:rFonts w:hint="eastAsia"/>
              </w:rPr>
              <w:t>数控维修</w:t>
            </w:r>
            <w:r>
              <w:rPr>
                <w:rFonts w:hint="eastAsia"/>
              </w:rPr>
              <w:t>台套（</w:t>
            </w:r>
            <w:r>
              <w:rPr>
                <w:rFonts w:hint="eastAsia"/>
              </w:rPr>
              <w:t>试验台</w:t>
            </w:r>
            <w:r>
              <w:rPr>
                <w:rFonts w:hint="eastAsia"/>
              </w:rPr>
              <w:t>）</w:t>
            </w:r>
            <w:r>
              <w:rPr>
                <w:rFonts w:hint="eastAsia"/>
              </w:rPr>
              <w:t>22</w:t>
            </w:r>
            <w:r>
              <w:rPr>
                <w:rFonts w:hint="eastAsia"/>
              </w:rPr>
              <w:t>台、西门子数控维修台套（数</w:t>
            </w:r>
            <w:proofErr w:type="gramStart"/>
            <w:r>
              <w:rPr>
                <w:rFonts w:hint="eastAsia"/>
              </w:rPr>
              <w:t>铣</w:t>
            </w:r>
            <w:proofErr w:type="gramEnd"/>
            <w:r>
              <w:rPr>
                <w:rFonts w:hint="eastAsia"/>
              </w:rPr>
              <w:t>）</w:t>
            </w:r>
            <w:r>
              <w:rPr>
                <w:rFonts w:hint="eastAsia"/>
              </w:rPr>
              <w:t>6</w:t>
            </w:r>
            <w:r>
              <w:rPr>
                <w:rFonts w:hint="eastAsia"/>
              </w:rPr>
              <w:t>台、西门子数控维修台套（</w:t>
            </w:r>
            <w:r>
              <w:rPr>
                <w:rFonts w:hint="eastAsia"/>
              </w:rPr>
              <w:t>试验台</w:t>
            </w:r>
            <w:r>
              <w:rPr>
                <w:rFonts w:hint="eastAsia"/>
              </w:rPr>
              <w:t>）</w:t>
            </w:r>
            <w:r>
              <w:rPr>
                <w:rFonts w:hint="eastAsia"/>
              </w:rPr>
              <w:t>8</w:t>
            </w:r>
            <w:r>
              <w:rPr>
                <w:rFonts w:hint="eastAsia"/>
              </w:rPr>
              <w:t>台、数控车床拆装设备（数车）</w:t>
            </w:r>
            <w:r>
              <w:rPr>
                <w:rFonts w:hint="eastAsia"/>
              </w:rPr>
              <w:t>6</w:t>
            </w:r>
            <w:r>
              <w:rPr>
                <w:rFonts w:hint="eastAsia"/>
              </w:rPr>
              <w:t>台、其它零星物品若干</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T3C</w:t>
            </w:r>
            <w:r>
              <w:rPr>
                <w:rFonts w:asciiTheme="minorEastAsia" w:hAnsiTheme="minorEastAsia" w:cs="宋体" w:hint="eastAsia"/>
                <w:szCs w:val="21"/>
              </w:rPr>
              <w:t xml:space="preserve"> 305</w:t>
            </w:r>
            <w:r>
              <w:rPr>
                <w:rFonts w:asciiTheme="minorEastAsia" w:hAnsiTheme="minorEastAsia" w:cs="宋体" w:hint="eastAsia"/>
                <w:szCs w:val="21"/>
              </w:rPr>
              <w:t>、</w:t>
            </w:r>
            <w:r>
              <w:rPr>
                <w:rFonts w:asciiTheme="minorEastAsia" w:hAnsiTheme="minorEastAsia" w:cs="宋体" w:hint="eastAsia"/>
                <w:szCs w:val="21"/>
              </w:rPr>
              <w:t>306</w:t>
            </w:r>
            <w:r>
              <w:rPr>
                <w:rFonts w:asciiTheme="minorEastAsia" w:hAnsiTheme="minorEastAsia" w:cs="宋体" w:hint="eastAsia"/>
                <w:szCs w:val="21"/>
              </w:rPr>
              <w:t>、</w:t>
            </w:r>
            <w:r>
              <w:rPr>
                <w:rFonts w:asciiTheme="minorEastAsia" w:hAnsiTheme="minorEastAsia" w:cs="宋体" w:hint="eastAsia"/>
                <w:szCs w:val="21"/>
              </w:rPr>
              <w:t>309</w:t>
            </w:r>
            <w:r>
              <w:rPr>
                <w:rFonts w:asciiTheme="minorEastAsia" w:hAnsiTheme="minorEastAsia" w:cs="宋体" w:hint="eastAsia"/>
                <w:szCs w:val="21"/>
              </w:rPr>
              <w:t>、</w:t>
            </w:r>
            <w:r>
              <w:rPr>
                <w:rFonts w:asciiTheme="minorEastAsia" w:hAnsiTheme="minorEastAsia" w:cs="宋体" w:hint="eastAsia"/>
                <w:szCs w:val="21"/>
              </w:rPr>
              <w:t>T3C</w:t>
            </w:r>
            <w:r>
              <w:rPr>
                <w:rFonts w:asciiTheme="minorEastAsia" w:hAnsiTheme="minorEastAsia" w:cs="宋体" w:hint="eastAsia"/>
                <w:szCs w:val="21"/>
              </w:rPr>
              <w:t>走廊搬迁至共享区</w:t>
            </w:r>
            <w:r>
              <w:rPr>
                <w:rFonts w:asciiTheme="minorEastAsia" w:hAnsiTheme="minorEastAsia" w:cs="宋体" w:hint="eastAsia"/>
                <w:szCs w:val="21"/>
              </w:rPr>
              <w:t>D</w:t>
            </w:r>
            <w:r>
              <w:rPr>
                <w:rFonts w:asciiTheme="minorEastAsia" w:hAnsiTheme="minorEastAsia" w:cs="宋体" w:hint="eastAsia"/>
                <w:szCs w:val="21"/>
              </w:rPr>
              <w:t>区北四楼</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批</w:t>
            </w:r>
          </w:p>
        </w:tc>
      </w:tr>
      <w:tr w:rsidR="006D42B6">
        <w:trPr>
          <w:trHeight w:val="946"/>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4</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4</w:t>
            </w:r>
          </w:p>
        </w:tc>
        <w:tc>
          <w:tcPr>
            <w:tcW w:w="5092" w:type="dxa"/>
            <w:shd w:val="clear" w:color="auto" w:fill="auto"/>
            <w:noWrap/>
            <w:vAlign w:val="center"/>
          </w:tcPr>
          <w:p w:rsidR="006D42B6" w:rsidRDefault="002751E4">
            <w:pPr>
              <w:pStyle w:val="a0"/>
            </w:pPr>
            <w:proofErr w:type="gramStart"/>
            <w:r>
              <w:rPr>
                <w:rFonts w:hint="eastAsia"/>
              </w:rPr>
              <w:t>广数数控</w:t>
            </w:r>
            <w:proofErr w:type="gramEnd"/>
            <w:r>
              <w:rPr>
                <w:rFonts w:hint="eastAsia"/>
              </w:rPr>
              <w:t>维修台套</w:t>
            </w:r>
            <w:r>
              <w:rPr>
                <w:rFonts w:hint="eastAsia"/>
              </w:rPr>
              <w:t>（数车）</w:t>
            </w:r>
            <w:r>
              <w:rPr>
                <w:rFonts w:hint="eastAsia"/>
              </w:rPr>
              <w:t>5</w:t>
            </w:r>
            <w:r>
              <w:rPr>
                <w:rFonts w:hint="eastAsia"/>
              </w:rPr>
              <w:t>台、工业互联网实训室电脑、桌</w:t>
            </w:r>
            <w:r>
              <w:rPr>
                <w:rFonts w:hint="eastAsia"/>
              </w:rPr>
              <w:t>子</w:t>
            </w:r>
            <w:r>
              <w:rPr>
                <w:rFonts w:hint="eastAsia"/>
              </w:rPr>
              <w:t>50</w:t>
            </w:r>
            <w:r>
              <w:rPr>
                <w:rFonts w:hint="eastAsia"/>
              </w:rPr>
              <w:t>台套、工业互联网实训室台架</w:t>
            </w:r>
            <w:r>
              <w:rPr>
                <w:rFonts w:hint="eastAsia"/>
              </w:rPr>
              <w:t>16</w:t>
            </w:r>
            <w:r>
              <w:rPr>
                <w:rFonts w:hint="eastAsia"/>
              </w:rPr>
              <w:t>台</w:t>
            </w:r>
            <w:r>
              <w:rPr>
                <w:rFonts w:hint="eastAsia"/>
              </w:rPr>
              <w:t>套</w:t>
            </w:r>
            <w:r>
              <w:rPr>
                <w:rFonts w:hint="eastAsia"/>
              </w:rPr>
              <w:t>、其它零星物品若干</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T3A308</w:t>
            </w:r>
            <w:r>
              <w:rPr>
                <w:rFonts w:asciiTheme="minorEastAsia" w:hAnsiTheme="minorEastAsia" w:cs="宋体" w:hint="eastAsia"/>
                <w:szCs w:val="21"/>
              </w:rPr>
              <w:t>、</w:t>
            </w:r>
            <w:r>
              <w:rPr>
                <w:rFonts w:asciiTheme="minorEastAsia" w:hAnsiTheme="minorEastAsia" w:cs="宋体" w:hint="eastAsia"/>
                <w:szCs w:val="21"/>
              </w:rPr>
              <w:t>T3C</w:t>
            </w:r>
            <w:r>
              <w:rPr>
                <w:rFonts w:asciiTheme="minorEastAsia" w:hAnsiTheme="minorEastAsia" w:cs="宋体" w:hint="eastAsia"/>
                <w:szCs w:val="21"/>
              </w:rPr>
              <w:t>305</w:t>
            </w:r>
            <w:r>
              <w:rPr>
                <w:rFonts w:asciiTheme="minorEastAsia" w:hAnsiTheme="minorEastAsia" w:cs="宋体" w:hint="eastAsia"/>
                <w:szCs w:val="21"/>
              </w:rPr>
              <w:t>、</w:t>
            </w:r>
            <w:r>
              <w:rPr>
                <w:rFonts w:asciiTheme="minorEastAsia" w:hAnsiTheme="minorEastAsia" w:cs="宋体" w:hint="eastAsia"/>
                <w:szCs w:val="21"/>
              </w:rPr>
              <w:t>30</w:t>
            </w:r>
            <w:r>
              <w:rPr>
                <w:rFonts w:asciiTheme="minorEastAsia" w:hAnsiTheme="minorEastAsia" w:cs="宋体" w:hint="eastAsia"/>
                <w:szCs w:val="21"/>
              </w:rPr>
              <w:t>8</w:t>
            </w:r>
            <w:r>
              <w:rPr>
                <w:rFonts w:asciiTheme="minorEastAsia" w:hAnsiTheme="minorEastAsia" w:cs="宋体" w:hint="eastAsia"/>
                <w:szCs w:val="21"/>
              </w:rPr>
              <w:t>、</w:t>
            </w:r>
            <w:r>
              <w:rPr>
                <w:rFonts w:asciiTheme="minorEastAsia" w:hAnsiTheme="minorEastAsia" w:cs="宋体" w:hint="eastAsia"/>
                <w:szCs w:val="21"/>
              </w:rPr>
              <w:t>309</w:t>
            </w:r>
            <w:r>
              <w:rPr>
                <w:rFonts w:asciiTheme="minorEastAsia" w:hAnsiTheme="minorEastAsia" w:cs="宋体" w:hint="eastAsia"/>
                <w:szCs w:val="21"/>
              </w:rPr>
              <w:t>搬迁至共享区</w:t>
            </w:r>
            <w:r>
              <w:rPr>
                <w:rFonts w:asciiTheme="minorEastAsia" w:hAnsiTheme="minorEastAsia" w:cs="宋体" w:hint="eastAsia"/>
                <w:szCs w:val="21"/>
              </w:rPr>
              <w:t>D</w:t>
            </w:r>
            <w:r>
              <w:rPr>
                <w:rFonts w:asciiTheme="minorEastAsia" w:hAnsiTheme="minorEastAsia" w:cs="宋体" w:hint="eastAsia"/>
                <w:szCs w:val="21"/>
              </w:rPr>
              <w:t>区北</w:t>
            </w:r>
            <w:r>
              <w:rPr>
                <w:rFonts w:asciiTheme="minorEastAsia" w:hAnsiTheme="minorEastAsia" w:cs="宋体" w:hint="eastAsia"/>
                <w:szCs w:val="21"/>
              </w:rPr>
              <w:t>三</w:t>
            </w:r>
            <w:r>
              <w:rPr>
                <w:rFonts w:asciiTheme="minorEastAsia" w:hAnsiTheme="minorEastAsia" w:cs="宋体" w:hint="eastAsia"/>
                <w:szCs w:val="21"/>
              </w:rPr>
              <w:t>楼</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批</w:t>
            </w:r>
          </w:p>
        </w:tc>
      </w:tr>
      <w:tr w:rsidR="006D42B6">
        <w:trPr>
          <w:trHeight w:val="946"/>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5</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5</w:t>
            </w:r>
          </w:p>
        </w:tc>
        <w:tc>
          <w:tcPr>
            <w:tcW w:w="5092" w:type="dxa"/>
            <w:shd w:val="clear" w:color="auto" w:fill="auto"/>
            <w:noWrap/>
            <w:vAlign w:val="center"/>
          </w:tcPr>
          <w:p w:rsidR="006D42B6" w:rsidRDefault="002751E4">
            <w:pPr>
              <w:pStyle w:val="a0"/>
            </w:pPr>
            <w:r>
              <w:rPr>
                <w:rFonts w:hint="eastAsia"/>
              </w:rPr>
              <w:t>工业机器人应用与编程操作培训中心设备</w:t>
            </w:r>
            <w:r>
              <w:rPr>
                <w:rFonts w:hint="eastAsia"/>
              </w:rPr>
              <w:t>:</w:t>
            </w:r>
            <w:r>
              <w:rPr>
                <w:rFonts w:hint="eastAsia"/>
              </w:rPr>
              <w:t>直角坐标焊接设备</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T5</w:t>
            </w:r>
            <w:r>
              <w:rPr>
                <w:rFonts w:asciiTheme="minorEastAsia" w:hAnsiTheme="minorEastAsia" w:cs="宋体" w:hint="eastAsia"/>
                <w:szCs w:val="21"/>
              </w:rPr>
              <w:t>车间搬迁至共享区</w:t>
            </w:r>
            <w:r>
              <w:rPr>
                <w:rFonts w:asciiTheme="minorEastAsia" w:hAnsiTheme="minorEastAsia" w:cs="宋体" w:hint="eastAsia"/>
                <w:szCs w:val="21"/>
              </w:rPr>
              <w:t>D</w:t>
            </w:r>
            <w:r>
              <w:rPr>
                <w:rFonts w:asciiTheme="minorEastAsia" w:hAnsiTheme="minorEastAsia" w:cs="宋体" w:hint="eastAsia"/>
                <w:szCs w:val="21"/>
              </w:rPr>
              <w:t>区南二楼</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6</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台</w:t>
            </w:r>
          </w:p>
        </w:tc>
      </w:tr>
      <w:tr w:rsidR="006D42B6">
        <w:trPr>
          <w:trHeight w:val="946"/>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6</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6</w:t>
            </w:r>
          </w:p>
        </w:tc>
        <w:tc>
          <w:tcPr>
            <w:tcW w:w="5092" w:type="dxa"/>
            <w:shd w:val="clear" w:color="auto" w:fill="auto"/>
            <w:noWrap/>
            <w:vAlign w:val="center"/>
          </w:tcPr>
          <w:p w:rsidR="006D42B6" w:rsidRDefault="002751E4">
            <w:pPr>
              <w:pStyle w:val="a0"/>
              <w:rPr>
                <w:strike/>
                <w:color w:val="FF0000"/>
              </w:rPr>
            </w:pPr>
            <w:r>
              <w:rPr>
                <w:rFonts w:hint="eastAsia"/>
              </w:rPr>
              <w:t>四轴加工中心操作培训中心设备</w:t>
            </w:r>
            <w:r>
              <w:rPr>
                <w:rFonts w:hint="eastAsia"/>
              </w:rPr>
              <w:t>：四轴加工中心</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T5</w:t>
            </w:r>
            <w:r>
              <w:rPr>
                <w:rFonts w:asciiTheme="minorEastAsia" w:hAnsiTheme="minorEastAsia" w:cs="宋体" w:hint="eastAsia"/>
                <w:szCs w:val="21"/>
              </w:rPr>
              <w:t>车间搬迁至共享区</w:t>
            </w:r>
            <w:r>
              <w:rPr>
                <w:rFonts w:asciiTheme="minorEastAsia" w:hAnsiTheme="minorEastAsia" w:cs="宋体" w:hint="eastAsia"/>
                <w:szCs w:val="21"/>
              </w:rPr>
              <w:t>D</w:t>
            </w:r>
            <w:r>
              <w:rPr>
                <w:rFonts w:asciiTheme="minorEastAsia" w:hAnsiTheme="minorEastAsia" w:cs="宋体" w:hint="eastAsia"/>
                <w:szCs w:val="21"/>
              </w:rPr>
              <w:t>区南一楼</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4</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台</w:t>
            </w:r>
          </w:p>
        </w:tc>
      </w:tr>
      <w:tr w:rsidR="006D42B6">
        <w:trPr>
          <w:trHeight w:val="946"/>
        </w:trPr>
        <w:tc>
          <w:tcPr>
            <w:tcW w:w="616" w:type="dxa"/>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7</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w:t>
            </w:r>
            <w:r>
              <w:rPr>
                <w:rFonts w:asciiTheme="minorEastAsia" w:hAnsiTheme="minorEastAsia" w:cs="宋体" w:hint="eastAsia"/>
                <w:szCs w:val="21"/>
              </w:rPr>
              <w:t>7</w:t>
            </w:r>
          </w:p>
        </w:tc>
        <w:tc>
          <w:tcPr>
            <w:tcW w:w="5092" w:type="dxa"/>
            <w:shd w:val="clear" w:color="auto" w:fill="auto"/>
            <w:noWrap/>
            <w:vAlign w:val="center"/>
          </w:tcPr>
          <w:p w:rsidR="006D42B6" w:rsidRDefault="002751E4">
            <w:pPr>
              <w:widowControl/>
              <w:jc w:val="left"/>
              <w:rPr>
                <w:rFonts w:asciiTheme="minorEastAsia" w:hAnsiTheme="minorEastAsia" w:cs="宋体"/>
                <w:szCs w:val="21"/>
              </w:rPr>
            </w:pPr>
            <w:r>
              <w:rPr>
                <w:rFonts w:asciiTheme="minorEastAsia" w:hAnsiTheme="minorEastAsia" w:cs="宋体" w:hint="eastAsia"/>
                <w:szCs w:val="21"/>
              </w:rPr>
              <w:t>立</w:t>
            </w:r>
            <w:proofErr w:type="gramStart"/>
            <w:r>
              <w:rPr>
                <w:rFonts w:asciiTheme="minorEastAsia" w:hAnsiTheme="minorEastAsia" w:cs="宋体" w:hint="eastAsia"/>
                <w:szCs w:val="21"/>
              </w:rPr>
              <w:t>铣</w:t>
            </w:r>
            <w:proofErr w:type="gramEnd"/>
            <w:r>
              <w:rPr>
                <w:rFonts w:asciiTheme="minorEastAsia" w:hAnsiTheme="minorEastAsia" w:cs="宋体" w:hint="eastAsia"/>
                <w:szCs w:val="21"/>
              </w:rPr>
              <w:t>8</w:t>
            </w:r>
            <w:r>
              <w:rPr>
                <w:rFonts w:asciiTheme="minorEastAsia" w:hAnsiTheme="minorEastAsia" w:cs="宋体" w:hint="eastAsia"/>
                <w:szCs w:val="21"/>
              </w:rPr>
              <w:t>台、数显铣床</w:t>
            </w:r>
            <w:r>
              <w:rPr>
                <w:rFonts w:asciiTheme="minorEastAsia" w:hAnsiTheme="minorEastAsia" w:cs="宋体" w:hint="eastAsia"/>
                <w:szCs w:val="21"/>
              </w:rPr>
              <w:t>1</w:t>
            </w:r>
            <w:r>
              <w:rPr>
                <w:rFonts w:asciiTheme="minorEastAsia" w:hAnsiTheme="minorEastAsia" w:cs="宋体" w:hint="eastAsia"/>
                <w:szCs w:val="21"/>
              </w:rPr>
              <w:t>台、</w:t>
            </w:r>
          </w:p>
          <w:p w:rsidR="006D42B6" w:rsidRDefault="002751E4">
            <w:pPr>
              <w:pStyle w:val="a0"/>
              <w:rPr>
                <w:rFonts w:asciiTheme="minorEastAsia" w:hAnsiTheme="minorEastAsia" w:cs="宋体"/>
                <w:szCs w:val="21"/>
              </w:rPr>
            </w:pPr>
            <w:r>
              <w:rPr>
                <w:rFonts w:asciiTheme="minorEastAsia" w:hAnsiTheme="minorEastAsia" w:cs="宋体" w:hint="eastAsia"/>
                <w:szCs w:val="21"/>
              </w:rPr>
              <w:t>卧</w:t>
            </w:r>
            <w:proofErr w:type="gramStart"/>
            <w:r>
              <w:rPr>
                <w:rFonts w:asciiTheme="minorEastAsia" w:hAnsiTheme="minorEastAsia" w:cs="宋体" w:hint="eastAsia"/>
                <w:szCs w:val="21"/>
              </w:rPr>
              <w:t>铣</w:t>
            </w:r>
            <w:proofErr w:type="gramEnd"/>
            <w:r>
              <w:rPr>
                <w:rFonts w:asciiTheme="minorEastAsia" w:hAnsiTheme="minorEastAsia" w:cs="宋体" w:hint="eastAsia"/>
                <w:szCs w:val="21"/>
              </w:rPr>
              <w:t>2</w:t>
            </w:r>
            <w:r>
              <w:rPr>
                <w:rFonts w:asciiTheme="minorEastAsia" w:hAnsiTheme="minorEastAsia" w:cs="宋体" w:hint="eastAsia"/>
                <w:szCs w:val="21"/>
              </w:rPr>
              <w:t>台、摇臂钻</w:t>
            </w:r>
            <w:r>
              <w:rPr>
                <w:rFonts w:asciiTheme="minorEastAsia" w:hAnsiTheme="minorEastAsia" w:cs="宋体" w:hint="eastAsia"/>
                <w:szCs w:val="21"/>
              </w:rPr>
              <w:t>2</w:t>
            </w:r>
            <w:r>
              <w:rPr>
                <w:rFonts w:asciiTheme="minorEastAsia" w:hAnsiTheme="minorEastAsia" w:cs="宋体" w:hint="eastAsia"/>
                <w:szCs w:val="21"/>
              </w:rPr>
              <w:t>台、车床</w:t>
            </w:r>
            <w:r>
              <w:rPr>
                <w:rFonts w:asciiTheme="minorEastAsia" w:hAnsiTheme="minorEastAsia" w:cs="宋体" w:hint="eastAsia"/>
                <w:szCs w:val="21"/>
              </w:rPr>
              <w:t>36</w:t>
            </w:r>
            <w:r>
              <w:rPr>
                <w:rFonts w:asciiTheme="minorEastAsia" w:hAnsiTheme="minorEastAsia" w:cs="宋体" w:hint="eastAsia"/>
                <w:szCs w:val="21"/>
              </w:rPr>
              <w:t>台、</w:t>
            </w:r>
            <w:proofErr w:type="gramStart"/>
            <w:r>
              <w:rPr>
                <w:rFonts w:asciiTheme="minorEastAsia" w:hAnsiTheme="minorEastAsia" w:cs="宋体" w:hint="eastAsia"/>
                <w:szCs w:val="21"/>
              </w:rPr>
              <w:t>平磨及外圆</w:t>
            </w:r>
            <w:proofErr w:type="gramEnd"/>
            <w:r>
              <w:rPr>
                <w:rFonts w:asciiTheme="minorEastAsia" w:hAnsiTheme="minorEastAsia" w:cs="宋体" w:hint="eastAsia"/>
                <w:szCs w:val="21"/>
              </w:rPr>
              <w:t>磨</w:t>
            </w:r>
            <w:r>
              <w:rPr>
                <w:rFonts w:asciiTheme="minorEastAsia" w:hAnsiTheme="minorEastAsia" w:cs="宋体" w:hint="eastAsia"/>
                <w:szCs w:val="21"/>
              </w:rPr>
              <w:t>4</w:t>
            </w:r>
            <w:r>
              <w:rPr>
                <w:rFonts w:asciiTheme="minorEastAsia" w:hAnsiTheme="minorEastAsia" w:cs="宋体" w:hint="eastAsia"/>
                <w:szCs w:val="21"/>
              </w:rPr>
              <w:t>台、台钻</w:t>
            </w:r>
            <w:r>
              <w:rPr>
                <w:rFonts w:asciiTheme="minorEastAsia" w:hAnsiTheme="minorEastAsia" w:cs="宋体" w:hint="eastAsia"/>
                <w:szCs w:val="21"/>
              </w:rPr>
              <w:t>4</w:t>
            </w:r>
            <w:r>
              <w:rPr>
                <w:rFonts w:asciiTheme="minorEastAsia" w:hAnsiTheme="minorEastAsia" w:cs="宋体" w:hint="eastAsia"/>
                <w:szCs w:val="21"/>
              </w:rPr>
              <w:t>台、</w:t>
            </w:r>
            <w:proofErr w:type="gramStart"/>
            <w:r>
              <w:rPr>
                <w:rFonts w:asciiTheme="minorEastAsia" w:hAnsiTheme="minorEastAsia" w:cs="宋体" w:hint="eastAsia"/>
                <w:szCs w:val="21"/>
              </w:rPr>
              <w:t>钳台</w:t>
            </w:r>
            <w:r>
              <w:rPr>
                <w:rFonts w:asciiTheme="minorEastAsia" w:hAnsiTheme="minorEastAsia" w:cs="宋体" w:hint="eastAsia"/>
                <w:szCs w:val="21"/>
              </w:rPr>
              <w:t>3</w:t>
            </w:r>
            <w:r>
              <w:rPr>
                <w:rFonts w:asciiTheme="minorEastAsia" w:hAnsiTheme="minorEastAsia" w:cs="宋体" w:hint="eastAsia"/>
                <w:szCs w:val="21"/>
              </w:rPr>
              <w:t>台</w:t>
            </w:r>
            <w:proofErr w:type="gramEnd"/>
            <w:r>
              <w:rPr>
                <w:rFonts w:asciiTheme="minorEastAsia" w:hAnsiTheme="minorEastAsia" w:cs="宋体" w:hint="eastAsia"/>
                <w:szCs w:val="21"/>
              </w:rPr>
              <w:t>、</w:t>
            </w:r>
            <w:r>
              <w:rPr>
                <w:rFonts w:hint="eastAsia"/>
              </w:rPr>
              <w:t>小立</w:t>
            </w:r>
            <w:proofErr w:type="gramStart"/>
            <w:r>
              <w:rPr>
                <w:rFonts w:hint="eastAsia"/>
              </w:rPr>
              <w:t>铣</w:t>
            </w:r>
            <w:proofErr w:type="gramEnd"/>
            <w:r>
              <w:rPr>
                <w:rFonts w:hint="eastAsia"/>
              </w:rPr>
              <w:t>6</w:t>
            </w:r>
            <w:r>
              <w:rPr>
                <w:rFonts w:hint="eastAsia"/>
              </w:rPr>
              <w:t>台、</w:t>
            </w:r>
            <w:r>
              <w:rPr>
                <w:rFonts w:asciiTheme="minorEastAsia" w:hAnsiTheme="minorEastAsia" w:cs="宋体" w:hint="eastAsia"/>
                <w:szCs w:val="21"/>
              </w:rPr>
              <w:t>其它零星物品若干</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T3A</w:t>
            </w:r>
            <w:r>
              <w:rPr>
                <w:rFonts w:asciiTheme="minorEastAsia" w:hAnsiTheme="minorEastAsia" w:cs="宋体" w:hint="eastAsia"/>
                <w:szCs w:val="21"/>
              </w:rPr>
              <w:t>一楼搬迁至</w:t>
            </w:r>
            <w:r>
              <w:rPr>
                <w:rFonts w:asciiTheme="minorEastAsia" w:hAnsiTheme="minorEastAsia" w:cs="宋体" w:hint="eastAsia"/>
                <w:szCs w:val="21"/>
              </w:rPr>
              <w:t>T3A202</w:t>
            </w:r>
            <w:r>
              <w:rPr>
                <w:rFonts w:asciiTheme="minorEastAsia" w:hAnsiTheme="minorEastAsia" w:cs="宋体" w:hint="eastAsia"/>
                <w:szCs w:val="21"/>
              </w:rPr>
              <w:t>、</w:t>
            </w:r>
            <w:r>
              <w:rPr>
                <w:rFonts w:asciiTheme="minorEastAsia" w:hAnsiTheme="minorEastAsia" w:cs="宋体" w:hint="eastAsia"/>
                <w:szCs w:val="21"/>
              </w:rPr>
              <w:t>204</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批</w:t>
            </w:r>
          </w:p>
        </w:tc>
      </w:tr>
      <w:tr w:rsidR="006D42B6">
        <w:trPr>
          <w:trHeight w:val="946"/>
        </w:trPr>
        <w:tc>
          <w:tcPr>
            <w:tcW w:w="616" w:type="dxa"/>
            <w:vAlign w:val="center"/>
          </w:tcPr>
          <w:p w:rsidR="006D42B6" w:rsidRDefault="002751E4">
            <w:pPr>
              <w:pStyle w:val="a0"/>
            </w:pPr>
            <w:r>
              <w:rPr>
                <w:rFonts w:hint="eastAsia"/>
              </w:rPr>
              <w:t>8</w:t>
            </w:r>
          </w:p>
          <w:p w:rsidR="006D42B6" w:rsidRDefault="006D42B6">
            <w:pPr>
              <w:pStyle w:val="a0"/>
            </w:pPr>
          </w:p>
        </w:tc>
        <w:tc>
          <w:tcPr>
            <w:tcW w:w="1877" w:type="dxa"/>
            <w:shd w:val="clear" w:color="auto" w:fill="auto"/>
            <w:noWrap/>
            <w:vAlign w:val="center"/>
          </w:tcPr>
          <w:p w:rsidR="006D42B6" w:rsidRDefault="002751E4">
            <w:pPr>
              <w:jc w:val="center"/>
              <w:rPr>
                <w:rFonts w:ascii="宋体" w:hAnsi="宋体"/>
                <w:color w:val="000000" w:themeColor="text1"/>
                <w:szCs w:val="21"/>
              </w:rPr>
            </w:pPr>
            <w:r>
              <w:rPr>
                <w:rFonts w:asciiTheme="minorEastAsia" w:hAnsiTheme="minorEastAsia" w:cs="宋体" w:hint="eastAsia"/>
                <w:szCs w:val="21"/>
              </w:rPr>
              <w:t>搬迁</w:t>
            </w:r>
            <w:r>
              <w:rPr>
                <w:rFonts w:asciiTheme="minorEastAsia" w:hAnsiTheme="minorEastAsia" w:cs="宋体" w:hint="eastAsia"/>
                <w:szCs w:val="21"/>
              </w:rPr>
              <w:t>8</w:t>
            </w:r>
          </w:p>
        </w:tc>
        <w:tc>
          <w:tcPr>
            <w:tcW w:w="5092" w:type="dxa"/>
            <w:shd w:val="clear" w:color="auto" w:fill="auto"/>
            <w:noWrap/>
            <w:vAlign w:val="center"/>
          </w:tcPr>
          <w:p w:rsidR="006D42B6" w:rsidRDefault="002751E4">
            <w:pPr>
              <w:widowControl/>
              <w:jc w:val="left"/>
            </w:pPr>
            <w:r>
              <w:rPr>
                <w:rFonts w:hint="eastAsia"/>
              </w:rPr>
              <w:t>数控线切割</w:t>
            </w:r>
            <w:r>
              <w:rPr>
                <w:rFonts w:hint="eastAsia"/>
              </w:rPr>
              <w:t>6</w:t>
            </w:r>
            <w:r>
              <w:rPr>
                <w:rFonts w:hint="eastAsia"/>
              </w:rPr>
              <w:t>台、</w:t>
            </w:r>
            <w:r>
              <w:rPr>
                <w:rFonts w:hint="eastAsia"/>
              </w:rPr>
              <w:t>数控中走丝</w:t>
            </w:r>
            <w:r>
              <w:rPr>
                <w:rFonts w:hint="eastAsia"/>
              </w:rPr>
              <w:t>1</w:t>
            </w:r>
            <w:r>
              <w:rPr>
                <w:rFonts w:hint="eastAsia"/>
              </w:rPr>
              <w:t>台、</w:t>
            </w:r>
            <w:r>
              <w:rPr>
                <w:rFonts w:hint="eastAsia"/>
              </w:rPr>
              <w:t>数控火花机</w:t>
            </w:r>
            <w:r>
              <w:rPr>
                <w:rFonts w:hint="eastAsia"/>
              </w:rPr>
              <w:t>1</w:t>
            </w:r>
            <w:r>
              <w:rPr>
                <w:rFonts w:hint="eastAsia"/>
              </w:rPr>
              <w:t>台</w:t>
            </w:r>
          </w:p>
          <w:p w:rsidR="006D42B6" w:rsidRDefault="002751E4">
            <w:pPr>
              <w:pStyle w:val="a0"/>
            </w:pPr>
            <w:r>
              <w:rPr>
                <w:rFonts w:asciiTheme="minorEastAsia" w:hAnsiTheme="minorEastAsia" w:cs="宋体" w:hint="eastAsia"/>
                <w:szCs w:val="21"/>
              </w:rPr>
              <w:t>从</w:t>
            </w:r>
            <w:r>
              <w:rPr>
                <w:rFonts w:asciiTheme="minorEastAsia" w:hAnsiTheme="minorEastAsia" w:cs="宋体" w:hint="eastAsia"/>
                <w:szCs w:val="21"/>
              </w:rPr>
              <w:t>T3A208</w:t>
            </w:r>
            <w:r>
              <w:rPr>
                <w:rFonts w:asciiTheme="minorEastAsia" w:hAnsiTheme="minorEastAsia" w:cs="宋体" w:hint="eastAsia"/>
                <w:szCs w:val="21"/>
              </w:rPr>
              <w:t>搬迁至</w:t>
            </w:r>
            <w:r>
              <w:rPr>
                <w:rFonts w:asciiTheme="minorEastAsia" w:hAnsiTheme="minorEastAsia" w:cs="宋体" w:hint="eastAsia"/>
                <w:szCs w:val="21"/>
              </w:rPr>
              <w:t>T3A205</w:t>
            </w:r>
          </w:p>
        </w:tc>
        <w:tc>
          <w:tcPr>
            <w:tcW w:w="451"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6D42B6" w:rsidRDefault="002751E4">
            <w:pPr>
              <w:widowControl/>
              <w:jc w:val="center"/>
              <w:rPr>
                <w:rFonts w:ascii="Arial" w:hAnsi="Arial" w:cs="Arial"/>
                <w:color w:val="000000"/>
                <w:kern w:val="0"/>
                <w:szCs w:val="21"/>
              </w:rPr>
            </w:pPr>
            <w:r>
              <w:rPr>
                <w:rFonts w:ascii="Arial" w:hAnsi="Arial" w:cs="Arial" w:hint="eastAsia"/>
                <w:color w:val="000000"/>
                <w:kern w:val="0"/>
                <w:szCs w:val="21"/>
              </w:rPr>
              <w:t>批</w:t>
            </w:r>
          </w:p>
        </w:tc>
      </w:tr>
      <w:tr w:rsidR="006D42B6">
        <w:trPr>
          <w:trHeight w:val="946"/>
        </w:trPr>
        <w:tc>
          <w:tcPr>
            <w:tcW w:w="616" w:type="dxa"/>
            <w:vAlign w:val="center"/>
          </w:tcPr>
          <w:p w:rsidR="006D42B6" w:rsidRDefault="002751E4">
            <w:pPr>
              <w:pStyle w:val="a0"/>
            </w:pPr>
            <w:r>
              <w:rPr>
                <w:rFonts w:hint="eastAsia"/>
              </w:rPr>
              <w:lastRenderedPageBreak/>
              <w:t>9</w:t>
            </w:r>
          </w:p>
        </w:tc>
        <w:tc>
          <w:tcPr>
            <w:tcW w:w="1877" w:type="dxa"/>
            <w:shd w:val="clear" w:color="auto" w:fill="auto"/>
            <w:noWrap/>
            <w:vAlign w:val="center"/>
          </w:tcPr>
          <w:p w:rsidR="006D42B6" w:rsidRDefault="002751E4">
            <w:pPr>
              <w:jc w:val="center"/>
              <w:rPr>
                <w:rFonts w:asciiTheme="minorEastAsia" w:hAnsiTheme="minorEastAsia" w:cs="宋体"/>
                <w:szCs w:val="21"/>
              </w:rPr>
            </w:pPr>
            <w:r>
              <w:rPr>
                <w:rFonts w:asciiTheme="minorEastAsia" w:hAnsiTheme="minorEastAsia" w:cs="宋体" w:hint="eastAsia"/>
                <w:szCs w:val="21"/>
              </w:rPr>
              <w:t>搬迁需求</w:t>
            </w:r>
          </w:p>
        </w:tc>
        <w:tc>
          <w:tcPr>
            <w:tcW w:w="5092" w:type="dxa"/>
            <w:shd w:val="clear" w:color="auto" w:fill="auto"/>
            <w:noWrap/>
            <w:vAlign w:val="center"/>
          </w:tcPr>
          <w:p w:rsidR="006D42B6" w:rsidRDefault="002751E4">
            <w:r>
              <w:rPr>
                <w:rFonts w:hint="eastAsia"/>
              </w:rPr>
              <w:t>一、搬迁货物保全措施：报价人必需采取有效措施确保采购人搬迁货物安全完整，对于搬迁过程中出现的人员、设备安全责任由报价人负全责。</w:t>
            </w:r>
          </w:p>
          <w:p w:rsidR="006D42B6" w:rsidRDefault="002751E4">
            <w:r>
              <w:rPr>
                <w:rFonts w:hint="eastAsia"/>
              </w:rPr>
              <w:t>二、</w:t>
            </w:r>
            <w:r>
              <w:rPr>
                <w:rFonts w:hint="eastAsia"/>
              </w:rPr>
              <w:t xml:space="preserve"> </w:t>
            </w:r>
            <w:r>
              <w:rPr>
                <w:rFonts w:hint="eastAsia"/>
              </w:rPr>
              <w:t>赔偿标准：对于报价人搬迁过程中导致采购人货物受损的由报价人负责赔偿，轻微受损的设备由报价人负责维修达到搬迁前的精度功能等技术指标，对于受损严重不能恢复原功能的设备由报价人按采购</w:t>
            </w:r>
            <w:proofErr w:type="gramStart"/>
            <w:r>
              <w:rPr>
                <w:rFonts w:hint="eastAsia"/>
              </w:rPr>
              <w:t>人设备</w:t>
            </w:r>
            <w:proofErr w:type="gramEnd"/>
            <w:r>
              <w:rPr>
                <w:rFonts w:hint="eastAsia"/>
              </w:rPr>
              <w:t>账面净值予以赔偿。建议报价人对于搬迁货物购买财产保险，以降低搬迁风险。</w:t>
            </w:r>
          </w:p>
          <w:p w:rsidR="006D42B6" w:rsidRDefault="002751E4">
            <w:r>
              <w:rPr>
                <w:rFonts w:hint="eastAsia"/>
              </w:rPr>
              <w:t>三、踏勘现场：采购人统一组织报价人踏勘项目现场，向报价人介绍场地的有关情况。采购人不单独或者分别组织任何一个报价人进行现场踏勘。</w:t>
            </w:r>
          </w:p>
          <w:p w:rsidR="006D42B6" w:rsidRDefault="002751E4">
            <w:pPr>
              <w:spacing w:line="500" w:lineRule="exact"/>
              <w:rPr>
                <w:rFonts w:ascii="宋体" w:hAnsi="宋体"/>
                <w:sz w:val="22"/>
              </w:rPr>
            </w:pPr>
            <w:r>
              <w:rPr>
                <w:rFonts w:ascii="宋体" w:hAnsi="宋体" w:hint="eastAsia"/>
                <w:sz w:val="22"/>
              </w:rPr>
              <w:t>踏勘现场具体时间：</w:t>
            </w:r>
            <w:r>
              <w:rPr>
                <w:rFonts w:ascii="宋体" w:hAnsi="宋体" w:hint="eastAsia"/>
                <w:sz w:val="22"/>
              </w:rPr>
              <w:t>20</w:t>
            </w:r>
            <w:r>
              <w:rPr>
                <w:rFonts w:ascii="宋体" w:hAnsi="宋体" w:hint="eastAsia"/>
                <w:sz w:val="22"/>
              </w:rPr>
              <w:t>21</w:t>
            </w:r>
            <w:r>
              <w:rPr>
                <w:rFonts w:ascii="宋体" w:hAnsi="宋体" w:hint="eastAsia"/>
                <w:sz w:val="22"/>
              </w:rPr>
              <w:t>年</w:t>
            </w:r>
            <w:r>
              <w:rPr>
                <w:rFonts w:ascii="宋体" w:hAnsi="宋体" w:hint="eastAsia"/>
                <w:sz w:val="22"/>
              </w:rPr>
              <w:t>2</w:t>
            </w:r>
            <w:r>
              <w:rPr>
                <w:rFonts w:ascii="宋体" w:hAnsi="宋体" w:hint="eastAsia"/>
                <w:sz w:val="22"/>
              </w:rPr>
              <w:t>月</w:t>
            </w:r>
            <w:r>
              <w:rPr>
                <w:rFonts w:ascii="宋体" w:hAnsi="宋体" w:hint="eastAsia"/>
                <w:sz w:val="22"/>
              </w:rPr>
              <w:t>20</w:t>
            </w:r>
            <w:r>
              <w:rPr>
                <w:rFonts w:ascii="宋体" w:hAnsi="宋体" w:hint="eastAsia"/>
                <w:sz w:val="22"/>
              </w:rPr>
              <w:t>日上午</w:t>
            </w:r>
            <w:r>
              <w:rPr>
                <w:rFonts w:ascii="宋体" w:hAnsi="宋体" w:hint="eastAsia"/>
                <w:sz w:val="22"/>
              </w:rPr>
              <w:t xml:space="preserve"> 09:30</w:t>
            </w:r>
          </w:p>
          <w:p w:rsidR="006D42B6" w:rsidRDefault="002751E4">
            <w:pPr>
              <w:spacing w:line="500" w:lineRule="exact"/>
              <w:rPr>
                <w:rFonts w:ascii="宋体" w:hAnsi="宋体"/>
                <w:sz w:val="22"/>
              </w:rPr>
            </w:pPr>
            <w:r>
              <w:rPr>
                <w:rFonts w:ascii="宋体" w:hAnsi="宋体" w:hint="eastAsia"/>
                <w:sz w:val="22"/>
              </w:rPr>
              <w:t>踏勘现场集中地点：柳州职业技术学院官塘校区）</w:t>
            </w:r>
          </w:p>
          <w:p w:rsidR="006D42B6" w:rsidRDefault="002751E4">
            <w:pPr>
              <w:pStyle w:val="a5"/>
              <w:rPr>
                <w:rFonts w:ascii="宋体" w:hAnsi="宋体"/>
                <w:sz w:val="22"/>
              </w:rPr>
            </w:pPr>
            <w:r>
              <w:rPr>
                <w:rFonts w:ascii="宋体" w:hAnsi="宋体" w:hint="eastAsia"/>
                <w:sz w:val="22"/>
              </w:rPr>
              <w:t>联系人：</w:t>
            </w:r>
            <w:r>
              <w:rPr>
                <w:rFonts w:ascii="宋体" w:hAnsi="宋体" w:hint="eastAsia"/>
                <w:sz w:val="22"/>
              </w:rPr>
              <w:t xml:space="preserve">  </w:t>
            </w:r>
            <w:r>
              <w:rPr>
                <w:rFonts w:hint="eastAsia"/>
              </w:rPr>
              <w:t>张老师</w:t>
            </w:r>
            <w:r>
              <w:rPr>
                <w:rFonts w:hint="eastAsia"/>
              </w:rPr>
              <w:t xml:space="preserve"> </w:t>
            </w:r>
            <w:r>
              <w:rPr>
                <w:rFonts w:ascii="宋体" w:hAnsi="宋体" w:hint="eastAsia"/>
                <w:sz w:val="22"/>
              </w:rPr>
              <w:t xml:space="preserve"> </w:t>
            </w:r>
            <w:r>
              <w:rPr>
                <w:rFonts w:ascii="宋体" w:hAnsi="宋体" w:hint="eastAsia"/>
                <w:sz w:val="22"/>
              </w:rPr>
              <w:t xml:space="preserve">   </w:t>
            </w:r>
            <w:r>
              <w:rPr>
                <w:rFonts w:ascii="宋体" w:hAnsi="宋体" w:hint="eastAsia"/>
                <w:sz w:val="22"/>
              </w:rPr>
              <w:t>联系电话：</w:t>
            </w:r>
            <w:r>
              <w:rPr>
                <w:rFonts w:hint="eastAsia"/>
              </w:rPr>
              <w:t>13978068080</w:t>
            </w:r>
          </w:p>
          <w:p w:rsidR="006D42B6" w:rsidRDefault="002751E4">
            <w:pPr>
              <w:pStyle w:val="a0"/>
            </w:pPr>
            <w:r>
              <w:rPr>
                <w:rFonts w:hint="eastAsia"/>
              </w:rPr>
              <w:t>四、各设备报价金额包含搬迁中交通运输费、现场场地保护措施费、搬迁路线开路费用等与搬迁相关一切费用；</w:t>
            </w:r>
          </w:p>
          <w:p w:rsidR="006D42B6" w:rsidRDefault="002751E4">
            <w:pPr>
              <w:pStyle w:val="a0"/>
            </w:pPr>
            <w:r>
              <w:rPr>
                <w:rFonts w:hint="eastAsia"/>
              </w:rPr>
              <w:t xml:space="preserve">   </w:t>
            </w:r>
            <w:r>
              <w:rPr>
                <w:rFonts w:hint="eastAsia"/>
              </w:rPr>
              <w:t>本项目为整体搬迁服务项目，报价人须充分考虑搬迁需求服务中所涉及到的一切事务和风险，提出满足采购人需求的科学和切实可行的实施方案和报价，采购人不因非采购人搬迁内容变更而增加任何费用。</w:t>
            </w:r>
            <w:r>
              <w:rPr>
                <w:rFonts w:hint="eastAsia"/>
              </w:rPr>
              <w:t xml:space="preserve"> </w:t>
            </w:r>
            <w:r>
              <w:rPr>
                <w:rFonts w:hint="eastAsia"/>
              </w:rPr>
              <w:t>报价人须按照采购人确认的搬迁计划进行有计划的搬迁，因实际情况变化，产生计划外的工作内容，由报价人与采购人按照合同有关条款协商处理</w:t>
            </w:r>
          </w:p>
          <w:p w:rsidR="006D42B6" w:rsidRDefault="006D42B6">
            <w:pPr>
              <w:pStyle w:val="a0"/>
              <w:rPr>
                <w:rFonts w:ascii="宋体" w:hAnsi="宋体"/>
                <w:sz w:val="24"/>
                <w:szCs w:val="24"/>
              </w:rPr>
            </w:pPr>
          </w:p>
        </w:tc>
        <w:tc>
          <w:tcPr>
            <w:tcW w:w="451" w:type="dxa"/>
            <w:shd w:val="clear" w:color="auto" w:fill="auto"/>
            <w:noWrap/>
            <w:vAlign w:val="center"/>
          </w:tcPr>
          <w:p w:rsidR="006D42B6" w:rsidRDefault="006D42B6">
            <w:pPr>
              <w:widowControl/>
              <w:jc w:val="center"/>
              <w:rPr>
                <w:rFonts w:ascii="Arial" w:hAnsi="Arial" w:cs="Arial"/>
                <w:color w:val="000000"/>
                <w:kern w:val="0"/>
                <w:szCs w:val="21"/>
              </w:rPr>
            </w:pPr>
          </w:p>
        </w:tc>
        <w:tc>
          <w:tcPr>
            <w:tcW w:w="602" w:type="dxa"/>
            <w:shd w:val="clear" w:color="auto" w:fill="auto"/>
            <w:noWrap/>
            <w:vAlign w:val="center"/>
          </w:tcPr>
          <w:p w:rsidR="006D42B6" w:rsidRDefault="006D42B6">
            <w:pPr>
              <w:widowControl/>
              <w:jc w:val="center"/>
              <w:rPr>
                <w:rFonts w:ascii="Arial" w:hAnsi="Arial" w:cs="Arial"/>
                <w:color w:val="000000"/>
                <w:kern w:val="0"/>
                <w:szCs w:val="21"/>
              </w:rPr>
            </w:pPr>
          </w:p>
        </w:tc>
      </w:tr>
    </w:tbl>
    <w:p w:rsidR="006D42B6" w:rsidRDefault="006D42B6">
      <w:pPr>
        <w:pStyle w:val="af"/>
        <w:ind w:firstLine="480"/>
        <w:rPr>
          <w:rFonts w:ascii="Arial" w:hAnsi="Arial" w:cs="Arial"/>
          <w:bCs/>
          <w:kern w:val="0"/>
          <w:sz w:val="24"/>
          <w:szCs w:val="28"/>
          <w:lang w:bidi="en-US"/>
        </w:rPr>
      </w:pPr>
    </w:p>
    <w:p w:rsidR="006D42B6" w:rsidRDefault="002751E4">
      <w:pPr>
        <w:widowControl/>
        <w:adjustRightInd w:val="0"/>
        <w:snapToGrid w:val="0"/>
        <w:spacing w:line="520" w:lineRule="exact"/>
        <w:jc w:val="left"/>
        <w:rPr>
          <w:rFonts w:ascii="Arial" w:eastAsia="宋体" w:hAnsi="Arial" w:cs="Arial"/>
          <w:color w:val="000000"/>
          <w:kern w:val="0"/>
          <w:sz w:val="24"/>
          <w:szCs w:val="24"/>
        </w:rPr>
      </w:pPr>
      <w:r>
        <w:rPr>
          <w:rFonts w:ascii="Arial" w:eastAsia="宋体" w:hAnsi="Arial" w:cs="Arial"/>
          <w:color w:val="000000"/>
          <w:kern w:val="0"/>
          <w:sz w:val="24"/>
          <w:szCs w:val="24"/>
        </w:rPr>
        <w:t>四、报价人须知：（以下要求报价供应商必须满足否则视为无效）</w:t>
      </w:r>
    </w:p>
    <w:p w:rsidR="006D42B6" w:rsidRDefault="002751E4">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4"/>
        </w:rPr>
        <w:t>1.</w:t>
      </w:r>
      <w:r>
        <w:rPr>
          <w:rFonts w:ascii="Arial" w:eastAsia="宋体" w:hAnsi="Arial" w:cs="Arial"/>
          <w:kern w:val="0"/>
          <w:sz w:val="24"/>
          <w:szCs w:val="24"/>
        </w:rPr>
        <w:t>资质要求：</w:t>
      </w:r>
      <w:r>
        <w:rPr>
          <w:rFonts w:ascii="Arial" w:hAnsi="Arial" w:cs="Arial"/>
          <w:bCs/>
          <w:sz w:val="24"/>
          <w:szCs w:val="24"/>
        </w:rPr>
        <w:t>国内注册（指按国家工商管理有关规定要求注册的）经营范围达到本次采购项目要求，具有独立法人资格的供应商；</w:t>
      </w:r>
    </w:p>
    <w:p w:rsidR="006D42B6" w:rsidRDefault="002751E4">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kern w:val="0"/>
          <w:sz w:val="24"/>
          <w:szCs w:val="24"/>
        </w:rPr>
        <w:t>2.</w:t>
      </w:r>
      <w:r>
        <w:rPr>
          <w:rFonts w:hint="eastAsia"/>
          <w:sz w:val="24"/>
          <w:szCs w:val="24"/>
        </w:rPr>
        <w:t xml:space="preserve"> </w:t>
      </w:r>
      <w:r>
        <w:rPr>
          <w:rFonts w:ascii="Arial" w:eastAsia="宋体" w:hAnsi="Arial" w:cs="Arial" w:hint="eastAsia"/>
          <w:kern w:val="0"/>
          <w:sz w:val="24"/>
          <w:szCs w:val="24"/>
        </w:rPr>
        <w:t>单位负责人为同一人或者存在直接控股、管理关系的不同供应商，不得参加同一合同项下的采购活动。</w:t>
      </w:r>
    </w:p>
    <w:p w:rsidR="006D42B6" w:rsidRDefault="002751E4">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hint="eastAsia"/>
          <w:kern w:val="0"/>
          <w:sz w:val="24"/>
          <w:szCs w:val="24"/>
        </w:rPr>
        <w:t>3.</w:t>
      </w:r>
      <w:r>
        <w:rPr>
          <w:rFonts w:ascii="Arial" w:eastAsia="宋体" w:hAnsi="Arial" w:cs="Arial"/>
          <w:kern w:val="0"/>
          <w:sz w:val="24"/>
          <w:szCs w:val="24"/>
        </w:rPr>
        <w:t>报价须包含货物及货物运抵指定交货地点的运输、装卸费用、售后服务、税金、验收检验及其它所有费用的总和。</w:t>
      </w:r>
    </w:p>
    <w:p w:rsidR="006D42B6" w:rsidRDefault="002751E4">
      <w:pPr>
        <w:widowControl/>
        <w:adjustRightInd w:val="0"/>
        <w:snapToGrid w:val="0"/>
        <w:spacing w:line="520" w:lineRule="exact"/>
        <w:jc w:val="left"/>
        <w:rPr>
          <w:rFonts w:ascii="Arial" w:eastAsia="宋体" w:hAnsi="Arial" w:cs="Arial"/>
          <w:kern w:val="0"/>
          <w:sz w:val="24"/>
          <w:szCs w:val="24"/>
        </w:rPr>
      </w:pPr>
      <w:r>
        <w:rPr>
          <w:rFonts w:ascii="Arial" w:eastAsia="宋体" w:hAnsi="Arial" w:cs="Arial" w:hint="eastAsia"/>
          <w:kern w:val="0"/>
          <w:sz w:val="24"/>
          <w:szCs w:val="24"/>
        </w:rPr>
        <w:t>4.</w:t>
      </w:r>
      <w:r>
        <w:rPr>
          <w:rFonts w:ascii="Arial" w:eastAsia="宋体" w:hAnsi="Arial" w:cs="Arial"/>
          <w:kern w:val="0"/>
          <w:sz w:val="24"/>
          <w:szCs w:val="24"/>
        </w:rPr>
        <w:t>报价超出采购预算金额的文件将被视为无效。</w:t>
      </w:r>
    </w:p>
    <w:p w:rsidR="006D42B6" w:rsidRDefault="002751E4">
      <w:pPr>
        <w:spacing w:line="500" w:lineRule="exact"/>
        <w:rPr>
          <w:rFonts w:ascii="宋体" w:hAnsi="宋体"/>
          <w:sz w:val="24"/>
          <w:szCs w:val="24"/>
        </w:rPr>
      </w:pPr>
      <w:r>
        <w:rPr>
          <w:rFonts w:ascii="Arial" w:eastAsia="宋体" w:hAnsi="Arial" w:cs="Arial" w:hint="eastAsia"/>
          <w:kern w:val="0"/>
          <w:sz w:val="24"/>
          <w:szCs w:val="24"/>
        </w:rPr>
        <w:t>5</w:t>
      </w:r>
      <w:r>
        <w:rPr>
          <w:rFonts w:ascii="Arial" w:eastAsia="宋体" w:hAnsi="Arial" w:cs="Arial"/>
          <w:kern w:val="0"/>
          <w:sz w:val="24"/>
          <w:szCs w:val="24"/>
        </w:rPr>
        <w:t>.</w:t>
      </w:r>
      <w:r>
        <w:rPr>
          <w:rFonts w:ascii="Arial" w:eastAsia="宋体" w:hAnsi="Arial" w:cs="Arial"/>
          <w:kern w:val="0"/>
          <w:sz w:val="24"/>
          <w:szCs w:val="24"/>
        </w:rPr>
        <w:t>付款：</w:t>
      </w:r>
      <w:r>
        <w:rPr>
          <w:rFonts w:ascii="宋体" w:hAnsi="宋体" w:hint="eastAsia"/>
          <w:sz w:val="24"/>
          <w:szCs w:val="24"/>
        </w:rPr>
        <w:t>全部服务内容交付完成，并经采购人验收合格后，报价人开具合同全款发票给采购人，采购人收到发票后</w:t>
      </w:r>
      <w:r>
        <w:rPr>
          <w:rFonts w:ascii="宋体" w:hAnsi="宋体" w:hint="eastAsia"/>
          <w:sz w:val="24"/>
          <w:szCs w:val="24"/>
        </w:rPr>
        <w:t>15</w:t>
      </w:r>
      <w:r>
        <w:rPr>
          <w:rFonts w:ascii="宋体" w:hAnsi="宋体" w:hint="eastAsia"/>
          <w:sz w:val="24"/>
          <w:szCs w:val="24"/>
        </w:rPr>
        <w:t>个工作日内付清合同金额全款。</w:t>
      </w:r>
    </w:p>
    <w:p w:rsidR="006D42B6" w:rsidRDefault="002751E4">
      <w:pPr>
        <w:widowControl/>
        <w:adjustRightInd w:val="0"/>
        <w:snapToGrid w:val="0"/>
        <w:spacing w:line="520" w:lineRule="exact"/>
        <w:jc w:val="left"/>
        <w:rPr>
          <w:rFonts w:ascii="宋体" w:hAnsi="宋体"/>
          <w:sz w:val="24"/>
          <w:szCs w:val="24"/>
        </w:rPr>
      </w:pPr>
      <w:r>
        <w:rPr>
          <w:rFonts w:ascii="Arial" w:eastAsia="宋体" w:hAnsi="Arial" w:cs="Arial" w:hint="eastAsia"/>
          <w:kern w:val="0"/>
          <w:sz w:val="24"/>
          <w:szCs w:val="24"/>
        </w:rPr>
        <w:t>6</w:t>
      </w:r>
      <w:r>
        <w:rPr>
          <w:rFonts w:ascii="Arial" w:eastAsia="宋体" w:hAnsi="Arial" w:cs="Arial"/>
          <w:kern w:val="0"/>
          <w:sz w:val="24"/>
          <w:szCs w:val="24"/>
        </w:rPr>
        <w:t>.</w:t>
      </w:r>
      <w:r>
        <w:rPr>
          <w:rFonts w:ascii="Arial" w:eastAsia="宋体" w:hAnsi="Arial" w:cs="Arial"/>
          <w:kern w:val="0"/>
          <w:sz w:val="24"/>
          <w:szCs w:val="24"/>
        </w:rPr>
        <w:t xml:space="preserve"> </w:t>
      </w:r>
      <w:r>
        <w:rPr>
          <w:rFonts w:ascii="宋体" w:hAnsi="宋体" w:hint="eastAsia"/>
          <w:sz w:val="24"/>
          <w:szCs w:val="24"/>
        </w:rPr>
        <w:t>搬迁时限：合同签订之日起</w:t>
      </w:r>
      <w:r>
        <w:rPr>
          <w:rFonts w:ascii="宋体" w:hAnsi="宋体" w:hint="eastAsia"/>
          <w:sz w:val="24"/>
          <w:szCs w:val="24"/>
        </w:rPr>
        <w:t>10</w:t>
      </w:r>
      <w:r>
        <w:rPr>
          <w:rFonts w:ascii="宋体" w:hAnsi="宋体" w:hint="eastAsia"/>
          <w:sz w:val="24"/>
          <w:szCs w:val="24"/>
        </w:rPr>
        <w:t>日内完成并验收合格交付使用。</w:t>
      </w:r>
    </w:p>
    <w:p w:rsidR="006D42B6" w:rsidRDefault="002751E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营业执照复印件、税务登记证复印件、法定代表人身份证复印件和委托代理人身份证复印件（委托代理时提供）。报价文件一式三份。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rsidR="006D42B6" w:rsidRDefault="002751E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2751E4">
        <w:rPr>
          <w:rFonts w:ascii="Arial" w:eastAsia="宋体" w:hAnsi="Arial" w:cs="Arial"/>
          <w:bCs/>
          <w:kern w:val="0"/>
          <w:sz w:val="24"/>
          <w:szCs w:val="28"/>
        </w:rPr>
        <w:t>202</w:t>
      </w:r>
      <w:r w:rsidRPr="002751E4">
        <w:rPr>
          <w:rFonts w:ascii="Arial" w:eastAsia="宋体" w:hAnsi="Arial" w:cs="Arial" w:hint="eastAsia"/>
          <w:bCs/>
          <w:kern w:val="0"/>
          <w:sz w:val="24"/>
          <w:szCs w:val="28"/>
        </w:rPr>
        <w:t>1</w:t>
      </w:r>
      <w:r w:rsidRPr="002751E4">
        <w:rPr>
          <w:rFonts w:ascii="Arial" w:eastAsia="宋体" w:hAnsi="Arial" w:cs="Arial"/>
          <w:bCs/>
          <w:kern w:val="0"/>
          <w:sz w:val="24"/>
          <w:szCs w:val="28"/>
        </w:rPr>
        <w:t>年</w:t>
      </w:r>
      <w:r w:rsidRPr="002751E4">
        <w:rPr>
          <w:rFonts w:ascii="Arial" w:eastAsia="宋体" w:hAnsi="Arial" w:cs="Arial" w:hint="eastAsia"/>
          <w:bCs/>
          <w:kern w:val="0"/>
          <w:sz w:val="24"/>
          <w:szCs w:val="28"/>
        </w:rPr>
        <w:t>2</w:t>
      </w:r>
      <w:r w:rsidRPr="002751E4">
        <w:rPr>
          <w:rFonts w:ascii="Arial" w:eastAsia="宋体" w:hAnsi="Arial" w:cs="Arial"/>
          <w:bCs/>
          <w:kern w:val="0"/>
          <w:sz w:val="24"/>
          <w:szCs w:val="28"/>
        </w:rPr>
        <w:t>月</w:t>
      </w:r>
      <w:r w:rsidRPr="002751E4">
        <w:rPr>
          <w:rFonts w:ascii="Arial" w:eastAsia="宋体" w:hAnsi="Arial" w:cs="Arial" w:hint="eastAsia"/>
          <w:bCs/>
          <w:kern w:val="0"/>
          <w:sz w:val="24"/>
          <w:szCs w:val="28"/>
        </w:rPr>
        <w:t>25</w:t>
      </w:r>
      <w:r w:rsidRPr="002751E4">
        <w:rPr>
          <w:rFonts w:ascii="Arial" w:eastAsia="宋体" w:hAnsi="Arial" w:cs="Arial"/>
          <w:bCs/>
          <w:kern w:val="0"/>
          <w:sz w:val="24"/>
          <w:szCs w:val="28"/>
        </w:rPr>
        <w:t>日</w:t>
      </w:r>
      <w:r w:rsidRPr="002751E4">
        <w:rPr>
          <w:rFonts w:ascii="Arial" w:eastAsia="宋体" w:hAnsi="Arial" w:cs="Arial" w:hint="eastAsia"/>
          <w:bCs/>
          <w:kern w:val="0"/>
          <w:sz w:val="24"/>
          <w:szCs w:val="28"/>
        </w:rPr>
        <w:t>上</w:t>
      </w:r>
      <w:r w:rsidRPr="002751E4">
        <w:rPr>
          <w:rFonts w:ascii="Arial" w:eastAsia="宋体" w:hAnsi="Arial" w:cs="Arial"/>
          <w:bCs/>
          <w:kern w:val="0"/>
          <w:sz w:val="24"/>
          <w:szCs w:val="28"/>
        </w:rPr>
        <w:t>午</w:t>
      </w:r>
      <w:r w:rsidRPr="002751E4">
        <w:rPr>
          <w:rFonts w:ascii="Arial" w:eastAsia="宋体" w:hAnsi="Arial" w:cs="Arial" w:hint="eastAsia"/>
          <w:bCs/>
          <w:kern w:val="0"/>
          <w:sz w:val="24"/>
          <w:szCs w:val="28"/>
        </w:rPr>
        <w:t>9</w:t>
      </w:r>
      <w:r w:rsidRPr="002751E4">
        <w:rPr>
          <w:rFonts w:ascii="Arial" w:eastAsia="宋体" w:hAnsi="Arial" w:cs="Arial" w:hint="eastAsia"/>
          <w:bCs/>
          <w:kern w:val="0"/>
          <w:sz w:val="24"/>
          <w:szCs w:val="28"/>
        </w:rPr>
        <w:t>:3</w:t>
      </w:r>
      <w:r w:rsidRPr="002751E4">
        <w:rPr>
          <w:rFonts w:ascii="Arial" w:eastAsia="宋体" w:hAnsi="Arial" w:cs="Arial"/>
          <w:bCs/>
          <w:kern w:val="0"/>
          <w:sz w:val="24"/>
          <w:szCs w:val="28"/>
        </w:rPr>
        <w:t>0</w:t>
      </w:r>
      <w:r w:rsidRPr="002751E4">
        <w:rPr>
          <w:rFonts w:ascii="Arial" w:eastAsia="宋体" w:hAnsi="Arial" w:cs="Arial"/>
          <w:bCs/>
          <w:kern w:val="0"/>
          <w:sz w:val="24"/>
          <w:szCs w:val="28"/>
        </w:rPr>
        <w:t>至</w:t>
      </w:r>
      <w:r w:rsidRPr="002751E4">
        <w:rPr>
          <w:rFonts w:ascii="Arial" w:eastAsia="宋体" w:hAnsi="Arial" w:cs="Arial" w:hint="eastAsia"/>
          <w:bCs/>
          <w:kern w:val="0"/>
          <w:sz w:val="24"/>
          <w:szCs w:val="28"/>
        </w:rPr>
        <w:t>10</w:t>
      </w:r>
      <w:r w:rsidRPr="002751E4">
        <w:rPr>
          <w:rFonts w:ascii="Arial" w:eastAsia="宋体" w:hAnsi="Arial" w:cs="Arial"/>
          <w:bCs/>
          <w:kern w:val="0"/>
          <w:sz w:val="24"/>
          <w:szCs w:val="28"/>
        </w:rPr>
        <w:t>:</w:t>
      </w:r>
      <w:r w:rsidRPr="002751E4">
        <w:rPr>
          <w:rFonts w:ascii="Arial" w:eastAsia="宋体" w:hAnsi="Arial" w:cs="Arial" w:hint="eastAsia"/>
          <w:bCs/>
          <w:kern w:val="0"/>
          <w:sz w:val="24"/>
          <w:szCs w:val="28"/>
        </w:rPr>
        <w:t>0</w:t>
      </w:r>
      <w:r w:rsidRPr="002751E4">
        <w:rPr>
          <w:rFonts w:ascii="Arial" w:eastAsia="宋体" w:hAnsi="Arial" w:cs="Arial"/>
          <w:bCs/>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204</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6D42B6" w:rsidRDefault="002751E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 xml:space="preserve"> </w:t>
      </w:r>
      <w:r>
        <w:rPr>
          <w:rFonts w:ascii="Arial" w:eastAsia="宋体" w:hAnsi="Arial" w:cs="Arial" w:hint="eastAsia"/>
          <w:kern w:val="0"/>
          <w:sz w:val="24"/>
          <w:szCs w:val="28"/>
        </w:rPr>
        <w:t>张</w:t>
      </w:r>
      <w:r>
        <w:rPr>
          <w:rFonts w:ascii="Arial" w:eastAsia="宋体" w:hAnsi="Arial" w:cs="Arial" w:hint="eastAsia"/>
          <w:kern w:val="0"/>
          <w:sz w:val="24"/>
          <w:szCs w:val="28"/>
        </w:rPr>
        <w:t>老师</w:t>
      </w:r>
      <w:r>
        <w:rPr>
          <w:rFonts w:ascii="Arial" w:eastAsia="宋体" w:hAnsi="Arial" w:cs="Arial" w:hint="eastAsia"/>
          <w:kern w:val="0"/>
          <w:sz w:val="24"/>
          <w:szCs w:val="28"/>
        </w:rPr>
        <w:t xml:space="preserve">   13978068080</w:t>
      </w:r>
    </w:p>
    <w:p w:rsidR="006D42B6" w:rsidRDefault="002751E4">
      <w:pPr>
        <w:widowControl/>
        <w:adjustRightInd w:val="0"/>
        <w:snapToGrid w:val="0"/>
        <w:spacing w:line="520" w:lineRule="exact"/>
        <w:jc w:val="left"/>
        <w:rPr>
          <w:rFonts w:ascii="Arial" w:eastAsia="宋体" w:hAnsi="Arial" w:cs="Arial" w:hint="eastAsia"/>
          <w:kern w:val="0"/>
          <w:sz w:val="24"/>
          <w:szCs w:val="28"/>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2751E4" w:rsidRDefault="002751E4" w:rsidP="002751E4">
      <w:pPr>
        <w:pStyle w:val="a0"/>
        <w:rPr>
          <w:rFonts w:hint="eastAsia"/>
        </w:rPr>
      </w:pPr>
    </w:p>
    <w:p w:rsidR="002751E4" w:rsidRDefault="002751E4" w:rsidP="002751E4">
      <w:pPr>
        <w:pStyle w:val="a0"/>
        <w:rPr>
          <w:rFonts w:hint="eastAsia"/>
        </w:rPr>
      </w:pPr>
      <w:bookmarkStart w:id="0" w:name="_GoBack"/>
      <w:bookmarkEnd w:id="0"/>
    </w:p>
    <w:p w:rsidR="002751E4" w:rsidRDefault="002751E4" w:rsidP="002751E4">
      <w:pPr>
        <w:pStyle w:val="a0"/>
        <w:rPr>
          <w:rFonts w:hint="eastAsia"/>
        </w:rPr>
      </w:pPr>
    </w:p>
    <w:p w:rsidR="002751E4" w:rsidRPr="002751E4" w:rsidRDefault="002751E4" w:rsidP="002751E4">
      <w:pPr>
        <w:pStyle w:val="a0"/>
      </w:pPr>
    </w:p>
    <w:p w:rsidR="006D42B6" w:rsidRDefault="002751E4" w:rsidP="002751E4">
      <w:pPr>
        <w:widowControl/>
        <w:ind w:firstLineChars="2850" w:firstLine="6840"/>
        <w:jc w:val="right"/>
        <w:rPr>
          <w:rFonts w:ascii="Arial" w:hAnsi="Arial" w:cs="Arial"/>
          <w:sz w:val="24"/>
          <w:szCs w:val="24"/>
        </w:rPr>
      </w:pPr>
      <w:r>
        <w:rPr>
          <w:rFonts w:ascii="Arial" w:hAnsi="Arial" w:cs="Arial"/>
          <w:sz w:val="24"/>
          <w:szCs w:val="24"/>
        </w:rPr>
        <w:t>柳州职业技术学院</w:t>
      </w:r>
    </w:p>
    <w:p w:rsidR="006D42B6" w:rsidRPr="002751E4" w:rsidRDefault="002751E4" w:rsidP="002751E4">
      <w:pPr>
        <w:widowControl/>
        <w:jc w:val="right"/>
        <w:rPr>
          <w:rFonts w:ascii="Arial" w:hAnsi="Arial" w:cs="Arial"/>
          <w:bCs/>
          <w:sz w:val="24"/>
          <w:szCs w:val="24"/>
        </w:rPr>
      </w:pPr>
      <w:r>
        <w:rPr>
          <w:rFonts w:ascii="Arial" w:hAnsi="Arial" w:cs="Arial"/>
          <w:sz w:val="24"/>
          <w:szCs w:val="24"/>
        </w:rPr>
        <w:t xml:space="preserve">                                                        </w:t>
      </w:r>
      <w:r w:rsidRPr="002751E4">
        <w:rPr>
          <w:rFonts w:ascii="Arial" w:hAnsi="Arial" w:cs="Arial"/>
          <w:bCs/>
          <w:sz w:val="24"/>
          <w:szCs w:val="24"/>
        </w:rPr>
        <w:t xml:space="preserve"> 202</w:t>
      </w:r>
      <w:r w:rsidRPr="002751E4">
        <w:rPr>
          <w:rFonts w:ascii="Arial" w:hAnsi="Arial" w:cs="Arial" w:hint="eastAsia"/>
          <w:bCs/>
          <w:sz w:val="24"/>
          <w:szCs w:val="24"/>
        </w:rPr>
        <w:t>1</w:t>
      </w:r>
      <w:r w:rsidRPr="002751E4">
        <w:rPr>
          <w:rFonts w:ascii="Arial" w:hAnsi="Arial" w:cs="Arial"/>
          <w:bCs/>
          <w:sz w:val="24"/>
          <w:szCs w:val="24"/>
        </w:rPr>
        <w:t>年</w:t>
      </w:r>
      <w:r w:rsidRPr="002751E4">
        <w:rPr>
          <w:rFonts w:ascii="Arial" w:hAnsi="Arial" w:cs="Arial" w:hint="eastAsia"/>
          <w:bCs/>
          <w:sz w:val="24"/>
          <w:szCs w:val="24"/>
        </w:rPr>
        <w:t>2</w:t>
      </w:r>
      <w:r w:rsidRPr="002751E4">
        <w:rPr>
          <w:rFonts w:ascii="Arial" w:hAnsi="Arial" w:cs="Arial"/>
          <w:bCs/>
          <w:sz w:val="24"/>
          <w:szCs w:val="24"/>
        </w:rPr>
        <w:t>月</w:t>
      </w:r>
      <w:r w:rsidRPr="002751E4">
        <w:rPr>
          <w:rFonts w:ascii="Arial" w:hAnsi="Arial" w:cs="Arial" w:hint="eastAsia"/>
          <w:bCs/>
          <w:sz w:val="24"/>
          <w:szCs w:val="24"/>
        </w:rPr>
        <w:t>1</w:t>
      </w:r>
      <w:r w:rsidRPr="002751E4">
        <w:rPr>
          <w:rFonts w:ascii="Arial" w:hAnsi="Arial" w:cs="Arial" w:hint="eastAsia"/>
          <w:bCs/>
          <w:sz w:val="24"/>
          <w:szCs w:val="24"/>
        </w:rPr>
        <w:t>9</w:t>
      </w:r>
      <w:r w:rsidRPr="002751E4">
        <w:rPr>
          <w:rFonts w:ascii="Arial" w:hAnsi="Arial" w:cs="Arial"/>
          <w:bCs/>
          <w:sz w:val="24"/>
          <w:szCs w:val="24"/>
        </w:rPr>
        <w:t>日</w:t>
      </w:r>
    </w:p>
    <w:p w:rsidR="006D42B6" w:rsidRDefault="006D42B6">
      <w:pPr>
        <w:pStyle w:val="a0"/>
      </w:pPr>
    </w:p>
    <w:p w:rsidR="006D42B6" w:rsidRDefault="006D42B6">
      <w:pPr>
        <w:pStyle w:val="a0"/>
      </w:pPr>
    </w:p>
    <w:p w:rsidR="006D42B6" w:rsidRDefault="006D42B6">
      <w:pPr>
        <w:pStyle w:val="a0"/>
      </w:pPr>
    </w:p>
    <w:p w:rsidR="006D42B6" w:rsidRDefault="006D42B6">
      <w:pPr>
        <w:pStyle w:val="a0"/>
      </w:pPr>
    </w:p>
    <w:p w:rsidR="006D42B6" w:rsidRDefault="006D42B6">
      <w:pPr>
        <w:pStyle w:val="a0"/>
      </w:pPr>
    </w:p>
    <w:p w:rsidR="006D42B6" w:rsidRDefault="006D42B6">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2751E4" w:rsidRDefault="002751E4">
      <w:pPr>
        <w:pStyle w:val="a0"/>
        <w:rPr>
          <w:rFonts w:hint="eastAsia"/>
        </w:rPr>
      </w:pPr>
    </w:p>
    <w:p w:rsidR="006D42B6" w:rsidRDefault="002751E4">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6D42B6">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6D42B6" w:rsidRDefault="002751E4">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6D42B6" w:rsidRDefault="002751E4">
            <w:pPr>
              <w:spacing w:line="360" w:lineRule="exact"/>
              <w:jc w:val="center"/>
              <w:rPr>
                <w:rFonts w:ascii="Arial" w:hAnsi="Arial" w:cs="Arial"/>
                <w:bCs/>
              </w:rPr>
            </w:pPr>
            <w:r>
              <w:rPr>
                <w:rFonts w:ascii="Arial" w:hAnsi="Arial" w:cs="Arial"/>
                <w:bCs/>
              </w:rPr>
              <w:t>响应情况</w:t>
            </w:r>
          </w:p>
        </w:tc>
      </w:tr>
      <w:tr w:rsidR="006D42B6">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rPr>
                <w:rFonts w:ascii="Arial" w:eastAsia="宋体" w:hAnsi="Arial" w:cs="Arial"/>
                <w:bCs/>
              </w:rPr>
            </w:pPr>
          </w:p>
          <w:p w:rsidR="006D42B6" w:rsidRDefault="006D42B6">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jc w:val="center"/>
              <w:rPr>
                <w:rFonts w:ascii="Arial" w:hAnsi="Arial" w:cs="Arial"/>
                <w:bCs/>
              </w:rPr>
            </w:pPr>
          </w:p>
        </w:tc>
      </w:tr>
      <w:tr w:rsidR="006D42B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jc w:val="center"/>
              <w:rPr>
                <w:rFonts w:ascii="Arial" w:hAnsi="Arial" w:cs="Arial"/>
                <w:bCs/>
              </w:rPr>
            </w:pPr>
          </w:p>
        </w:tc>
      </w:tr>
      <w:tr w:rsidR="006D42B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D42B6" w:rsidRDefault="006D42B6">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D42B6" w:rsidRDefault="006D42B6">
            <w:pPr>
              <w:spacing w:line="360" w:lineRule="exact"/>
              <w:jc w:val="center"/>
              <w:rPr>
                <w:rFonts w:ascii="Arial" w:hAnsi="Arial" w:cs="Arial"/>
                <w:bCs/>
              </w:rPr>
            </w:pPr>
          </w:p>
        </w:tc>
      </w:tr>
      <w:tr w:rsidR="006D42B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6D42B6" w:rsidRDefault="002751E4">
            <w:pPr>
              <w:spacing w:line="360" w:lineRule="exact"/>
              <w:jc w:val="left"/>
              <w:rPr>
                <w:rFonts w:ascii="Arial" w:hAnsi="Arial" w:cs="Arial"/>
                <w:bCs/>
              </w:rPr>
            </w:pPr>
            <w:r>
              <w:rPr>
                <w:rFonts w:ascii="Arial" w:hAnsi="Arial" w:cs="Arial"/>
                <w:bCs/>
              </w:rPr>
              <w:t>包含装卸、运输等所有费用。</w:t>
            </w:r>
          </w:p>
        </w:tc>
      </w:tr>
      <w:tr w:rsidR="006D42B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D42B6" w:rsidRDefault="002751E4">
            <w:pPr>
              <w:spacing w:line="360" w:lineRule="exact"/>
              <w:jc w:val="left"/>
              <w:rPr>
                <w:rFonts w:ascii="Arial" w:hAnsi="Arial" w:cs="Arial"/>
                <w:bCs/>
              </w:rPr>
            </w:pPr>
            <w:r>
              <w:rPr>
                <w:rFonts w:ascii="Arial" w:hAnsi="Arial" w:cs="Arial"/>
                <w:bCs/>
              </w:rPr>
              <w:t>交付使用期：</w:t>
            </w:r>
          </w:p>
        </w:tc>
      </w:tr>
    </w:tbl>
    <w:p w:rsidR="006D42B6" w:rsidRDefault="006D42B6">
      <w:pPr>
        <w:spacing w:line="276" w:lineRule="auto"/>
        <w:jc w:val="left"/>
        <w:rPr>
          <w:rFonts w:ascii="Arial" w:hAnsi="Arial" w:cs="Arial"/>
        </w:rPr>
      </w:pPr>
    </w:p>
    <w:p w:rsidR="006D42B6" w:rsidRDefault="006D42B6">
      <w:pPr>
        <w:spacing w:line="276" w:lineRule="auto"/>
        <w:jc w:val="left"/>
        <w:rPr>
          <w:rFonts w:ascii="Arial" w:hAnsi="Arial" w:cs="Arial"/>
        </w:rPr>
      </w:pPr>
    </w:p>
    <w:p w:rsidR="006D42B6" w:rsidRDefault="002751E4">
      <w:pPr>
        <w:spacing w:line="276" w:lineRule="auto"/>
        <w:jc w:val="left"/>
        <w:rPr>
          <w:rFonts w:ascii="Arial" w:hAnsi="Arial" w:cs="Arial"/>
        </w:rPr>
      </w:pPr>
      <w:r>
        <w:rPr>
          <w:rFonts w:ascii="Arial" w:hAnsi="Arial" w:cs="Arial"/>
        </w:rPr>
        <w:t>报价人单位（公章）：</w:t>
      </w:r>
      <w:r>
        <w:rPr>
          <w:rFonts w:ascii="Arial" w:hAnsi="Arial" w:cs="Arial"/>
        </w:rPr>
        <w:t xml:space="preserve">          </w:t>
      </w:r>
      <w:r>
        <w:rPr>
          <w:rFonts w:ascii="Arial" w:hAnsi="Arial" w:cs="Arial"/>
        </w:rPr>
        <w:t>法定代表人（或负责人）（签名）：</w:t>
      </w:r>
      <w:r>
        <w:rPr>
          <w:rFonts w:ascii="Arial" w:hAnsi="Arial" w:cs="Arial"/>
          <w:u w:val="single"/>
        </w:rPr>
        <w:t xml:space="preserve">                          </w:t>
      </w:r>
    </w:p>
    <w:p w:rsidR="006D42B6" w:rsidRDefault="002751E4">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6D42B6" w:rsidRDefault="002751E4">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6D42B6" w:rsidRDefault="002751E4">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6D42B6" w:rsidRDefault="006D42B6">
      <w:pPr>
        <w:pStyle w:val="a4"/>
        <w:snapToGrid w:val="0"/>
        <w:spacing w:before="50" w:after="50" w:line="440" w:lineRule="exact"/>
        <w:ind w:firstLine="0"/>
        <w:jc w:val="left"/>
        <w:rPr>
          <w:rFonts w:ascii="Arial" w:hAnsi="Arial" w:cs="Arial"/>
          <w:bCs/>
        </w:rPr>
      </w:pPr>
    </w:p>
    <w:p w:rsidR="006D42B6" w:rsidRDefault="002751E4">
      <w:pPr>
        <w:pStyle w:val="a6"/>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rsidR="006D42B6" w:rsidRDefault="002751E4">
      <w:pPr>
        <w:pStyle w:val="a6"/>
        <w:ind w:firstLineChars="150" w:firstLine="36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r>
        <w:rPr>
          <w:rFonts w:ascii="Arial" w:hAnsi="Arial" w:cs="Arial" w:hint="eastAsia"/>
          <w:bCs/>
          <w:sz w:val="24"/>
          <w:szCs w:val="24"/>
        </w:rPr>
        <w:t xml:space="preserve"> </w:t>
      </w:r>
    </w:p>
    <w:p w:rsidR="006D42B6" w:rsidRDefault="002751E4">
      <w:pPr>
        <w:pStyle w:val="a6"/>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rsidR="006D42B6" w:rsidRDefault="002751E4">
      <w:pPr>
        <w:pStyle w:val="a6"/>
        <w:rPr>
          <w:rFonts w:ascii="Arial" w:hAnsi="Arial" w:cs="Arial"/>
          <w:bCs/>
          <w:sz w:val="24"/>
          <w:szCs w:val="24"/>
        </w:rPr>
      </w:pPr>
      <w:r>
        <w:rPr>
          <w:rFonts w:ascii="Arial" w:hAnsi="Arial" w:cs="Arial"/>
          <w:bCs/>
          <w:sz w:val="24"/>
          <w:szCs w:val="24"/>
        </w:rPr>
        <w:t xml:space="preserve">                        </w:t>
      </w:r>
    </w:p>
    <w:p w:rsidR="006D42B6" w:rsidRDefault="002751E4">
      <w:pPr>
        <w:tabs>
          <w:tab w:val="left" w:pos="4111"/>
        </w:tabs>
        <w:snapToGrid w:val="0"/>
        <w:spacing w:before="50"/>
        <w:ind w:firstLineChars="1890" w:firstLine="4536"/>
        <w:jc w:val="left"/>
        <w:rPr>
          <w:rFonts w:ascii="Arial" w:hAnsi="Arial" w:cs="Arial"/>
          <w:bCs/>
          <w:sz w:val="24"/>
        </w:rPr>
      </w:pPr>
      <w:r>
        <w:rPr>
          <w:rFonts w:ascii="Arial" w:hAnsi="Arial" w:cs="Arial"/>
          <w:bCs/>
          <w:sz w:val="24"/>
        </w:rPr>
        <w:t>法定代表人或委托代理人</w:t>
      </w:r>
      <w:r>
        <w:rPr>
          <w:rFonts w:ascii="Arial" w:hAnsi="Arial" w:cs="Arial"/>
          <w:bCs/>
          <w:sz w:val="24"/>
        </w:rPr>
        <w:t>(</w:t>
      </w:r>
      <w:r>
        <w:rPr>
          <w:rFonts w:ascii="Arial" w:hAnsi="Arial" w:cs="Arial"/>
          <w:bCs/>
          <w:sz w:val="24"/>
        </w:rPr>
        <w:t>签字</w:t>
      </w:r>
      <w:r>
        <w:rPr>
          <w:rFonts w:ascii="Arial" w:hAnsi="Arial" w:cs="Arial"/>
          <w:bCs/>
          <w:sz w:val="24"/>
        </w:rPr>
        <w:t>)</w:t>
      </w:r>
      <w:r>
        <w:rPr>
          <w:rFonts w:ascii="Arial" w:hAnsi="Arial" w:cs="Arial"/>
          <w:bCs/>
          <w:sz w:val="24"/>
        </w:rPr>
        <w:t>：</w:t>
      </w:r>
      <w:r>
        <w:rPr>
          <w:rFonts w:ascii="Arial" w:hAnsi="Arial" w:cs="Arial"/>
          <w:bCs/>
          <w:sz w:val="24"/>
          <w:u w:val="single"/>
        </w:rPr>
        <w:t xml:space="preserve">                         </w:t>
      </w:r>
    </w:p>
    <w:p w:rsidR="006D42B6" w:rsidRDefault="006D42B6">
      <w:pPr>
        <w:snapToGrid w:val="0"/>
        <w:spacing w:before="50"/>
        <w:jc w:val="left"/>
        <w:rPr>
          <w:rFonts w:ascii="Arial" w:hAnsi="Arial" w:cs="Arial"/>
          <w:bCs/>
          <w:sz w:val="24"/>
        </w:rPr>
      </w:pPr>
    </w:p>
    <w:p w:rsidR="006D42B6" w:rsidRDefault="002751E4">
      <w:pPr>
        <w:pStyle w:val="a6"/>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rsidR="006D42B6" w:rsidRDefault="006D42B6">
      <w:pPr>
        <w:ind w:firstLine="540"/>
        <w:rPr>
          <w:rFonts w:ascii="Arial" w:hAnsi="Arial" w:cs="Arial"/>
          <w:sz w:val="28"/>
          <w:szCs w:val="28"/>
        </w:rPr>
      </w:pPr>
    </w:p>
    <w:sectPr w:rsidR="006D42B6">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E4" w:rsidRDefault="002751E4" w:rsidP="002751E4">
      <w:r>
        <w:separator/>
      </w:r>
    </w:p>
  </w:endnote>
  <w:endnote w:type="continuationSeparator" w:id="0">
    <w:p w:rsidR="002751E4" w:rsidRDefault="002751E4" w:rsidP="0027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E4" w:rsidRDefault="002751E4" w:rsidP="002751E4">
      <w:r>
        <w:separator/>
      </w:r>
    </w:p>
  </w:footnote>
  <w:footnote w:type="continuationSeparator" w:id="0">
    <w:p w:rsidR="002751E4" w:rsidRDefault="002751E4" w:rsidP="00275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301E"/>
    <w:rsid w:val="00093CB1"/>
    <w:rsid w:val="000C12D4"/>
    <w:rsid w:val="000D032E"/>
    <w:rsid w:val="000E7B28"/>
    <w:rsid w:val="00103A4C"/>
    <w:rsid w:val="00124AD8"/>
    <w:rsid w:val="00125DE1"/>
    <w:rsid w:val="00134FBB"/>
    <w:rsid w:val="00137857"/>
    <w:rsid w:val="00161A9C"/>
    <w:rsid w:val="001B5FA5"/>
    <w:rsid w:val="001F260D"/>
    <w:rsid w:val="00245A85"/>
    <w:rsid w:val="00271487"/>
    <w:rsid w:val="002751E4"/>
    <w:rsid w:val="002D5422"/>
    <w:rsid w:val="002F53D9"/>
    <w:rsid w:val="003005C7"/>
    <w:rsid w:val="0031284F"/>
    <w:rsid w:val="00325E37"/>
    <w:rsid w:val="00334227"/>
    <w:rsid w:val="003517AE"/>
    <w:rsid w:val="00366B25"/>
    <w:rsid w:val="003C0923"/>
    <w:rsid w:val="003C6AF5"/>
    <w:rsid w:val="004023B1"/>
    <w:rsid w:val="004215D2"/>
    <w:rsid w:val="00435A85"/>
    <w:rsid w:val="0044687D"/>
    <w:rsid w:val="00453F42"/>
    <w:rsid w:val="00473999"/>
    <w:rsid w:val="004808DC"/>
    <w:rsid w:val="00481096"/>
    <w:rsid w:val="00484983"/>
    <w:rsid w:val="004A144E"/>
    <w:rsid w:val="004A57B0"/>
    <w:rsid w:val="004B5D6F"/>
    <w:rsid w:val="004D39AE"/>
    <w:rsid w:val="004E239F"/>
    <w:rsid w:val="004F4853"/>
    <w:rsid w:val="00546735"/>
    <w:rsid w:val="00591B20"/>
    <w:rsid w:val="005A28E4"/>
    <w:rsid w:val="005A2C42"/>
    <w:rsid w:val="005C0A72"/>
    <w:rsid w:val="005E3375"/>
    <w:rsid w:val="005E6B06"/>
    <w:rsid w:val="00634418"/>
    <w:rsid w:val="00646167"/>
    <w:rsid w:val="00664795"/>
    <w:rsid w:val="006D42B6"/>
    <w:rsid w:val="006E016F"/>
    <w:rsid w:val="00704EEE"/>
    <w:rsid w:val="0072612E"/>
    <w:rsid w:val="007517AC"/>
    <w:rsid w:val="00771256"/>
    <w:rsid w:val="00787A90"/>
    <w:rsid w:val="007B2D4D"/>
    <w:rsid w:val="007F67CC"/>
    <w:rsid w:val="00804F65"/>
    <w:rsid w:val="008309EB"/>
    <w:rsid w:val="008450BD"/>
    <w:rsid w:val="00853E6F"/>
    <w:rsid w:val="00860395"/>
    <w:rsid w:val="00870FEB"/>
    <w:rsid w:val="00893A92"/>
    <w:rsid w:val="00895149"/>
    <w:rsid w:val="008A0FDD"/>
    <w:rsid w:val="008E0AA6"/>
    <w:rsid w:val="00901146"/>
    <w:rsid w:val="009113B3"/>
    <w:rsid w:val="00920A7D"/>
    <w:rsid w:val="009225D0"/>
    <w:rsid w:val="00934B56"/>
    <w:rsid w:val="00996E82"/>
    <w:rsid w:val="009A1580"/>
    <w:rsid w:val="009A3B07"/>
    <w:rsid w:val="009B316D"/>
    <w:rsid w:val="009B3B70"/>
    <w:rsid w:val="009C1983"/>
    <w:rsid w:val="009D231C"/>
    <w:rsid w:val="00A02E6E"/>
    <w:rsid w:val="00A05B62"/>
    <w:rsid w:val="00A15F41"/>
    <w:rsid w:val="00A25BA8"/>
    <w:rsid w:val="00A47B8A"/>
    <w:rsid w:val="00A5798F"/>
    <w:rsid w:val="00A83FC6"/>
    <w:rsid w:val="00AA101B"/>
    <w:rsid w:val="00AB4824"/>
    <w:rsid w:val="00AE07AA"/>
    <w:rsid w:val="00AE5463"/>
    <w:rsid w:val="00B02F55"/>
    <w:rsid w:val="00B300A6"/>
    <w:rsid w:val="00B3500A"/>
    <w:rsid w:val="00B40700"/>
    <w:rsid w:val="00B766AF"/>
    <w:rsid w:val="00B936BD"/>
    <w:rsid w:val="00BC0B42"/>
    <w:rsid w:val="00BD331B"/>
    <w:rsid w:val="00C608B4"/>
    <w:rsid w:val="00C62670"/>
    <w:rsid w:val="00C8562F"/>
    <w:rsid w:val="00CB1097"/>
    <w:rsid w:val="00CE6192"/>
    <w:rsid w:val="00D03F87"/>
    <w:rsid w:val="00D137C2"/>
    <w:rsid w:val="00D21FA4"/>
    <w:rsid w:val="00D63518"/>
    <w:rsid w:val="00D749F4"/>
    <w:rsid w:val="00D92990"/>
    <w:rsid w:val="00DD299E"/>
    <w:rsid w:val="00DD2AF4"/>
    <w:rsid w:val="00DF3F16"/>
    <w:rsid w:val="00E21036"/>
    <w:rsid w:val="00E55527"/>
    <w:rsid w:val="00E70646"/>
    <w:rsid w:val="00E744BD"/>
    <w:rsid w:val="00EE1336"/>
    <w:rsid w:val="00F2656E"/>
    <w:rsid w:val="00F50840"/>
    <w:rsid w:val="00F53703"/>
    <w:rsid w:val="00F76E33"/>
    <w:rsid w:val="00FA0419"/>
    <w:rsid w:val="00FA6354"/>
    <w:rsid w:val="00FE2318"/>
    <w:rsid w:val="00FE3E99"/>
    <w:rsid w:val="026D5443"/>
    <w:rsid w:val="05B955A9"/>
    <w:rsid w:val="077E2DDA"/>
    <w:rsid w:val="0BA32441"/>
    <w:rsid w:val="0C637EFD"/>
    <w:rsid w:val="0C911AFA"/>
    <w:rsid w:val="0DE15120"/>
    <w:rsid w:val="0F7909A8"/>
    <w:rsid w:val="0FE93A22"/>
    <w:rsid w:val="10245363"/>
    <w:rsid w:val="105D1B31"/>
    <w:rsid w:val="16A67BB1"/>
    <w:rsid w:val="1A675CCB"/>
    <w:rsid w:val="1AAB0964"/>
    <w:rsid w:val="1B912C21"/>
    <w:rsid w:val="1F2D6B06"/>
    <w:rsid w:val="1F752E36"/>
    <w:rsid w:val="219D21F4"/>
    <w:rsid w:val="22A52928"/>
    <w:rsid w:val="252218B8"/>
    <w:rsid w:val="25EA35B4"/>
    <w:rsid w:val="266F69E0"/>
    <w:rsid w:val="27711DFA"/>
    <w:rsid w:val="28BC2618"/>
    <w:rsid w:val="28C81E97"/>
    <w:rsid w:val="2B5B3134"/>
    <w:rsid w:val="303A0730"/>
    <w:rsid w:val="316424EB"/>
    <w:rsid w:val="33194A17"/>
    <w:rsid w:val="36292402"/>
    <w:rsid w:val="36E9249F"/>
    <w:rsid w:val="37FC2926"/>
    <w:rsid w:val="38A8745B"/>
    <w:rsid w:val="39124E76"/>
    <w:rsid w:val="3BB9143A"/>
    <w:rsid w:val="3D271595"/>
    <w:rsid w:val="3F7045A3"/>
    <w:rsid w:val="45175480"/>
    <w:rsid w:val="45230AAD"/>
    <w:rsid w:val="491D71AE"/>
    <w:rsid w:val="49CF5D4B"/>
    <w:rsid w:val="4A462152"/>
    <w:rsid w:val="4B037D1F"/>
    <w:rsid w:val="4FB07C48"/>
    <w:rsid w:val="5C1C2E1C"/>
    <w:rsid w:val="5EC6574C"/>
    <w:rsid w:val="612E300B"/>
    <w:rsid w:val="63EE34BC"/>
    <w:rsid w:val="67C90D12"/>
    <w:rsid w:val="68A43AD7"/>
    <w:rsid w:val="6F0B3776"/>
    <w:rsid w:val="7066285B"/>
    <w:rsid w:val="70BA2651"/>
    <w:rsid w:val="71BB6B37"/>
    <w:rsid w:val="72E471C4"/>
    <w:rsid w:val="75106CE6"/>
    <w:rsid w:val="75822D8C"/>
    <w:rsid w:val="75AA195E"/>
    <w:rsid w:val="7A8770A4"/>
    <w:rsid w:val="7BA30B19"/>
    <w:rsid w:val="7E146048"/>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2061</Words>
  <Characters>832</Characters>
  <Application>Microsoft Office Word</Application>
  <DocSecurity>0</DocSecurity>
  <Lines>6</Lines>
  <Paragraphs>5</Paragraphs>
  <ScaleCrop>false</ScaleCrop>
  <Company>Microsoft</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113</cp:revision>
  <dcterms:created xsi:type="dcterms:W3CDTF">2018-11-16T01:20:00Z</dcterms:created>
  <dcterms:modified xsi:type="dcterms:W3CDTF">2021-02-19T03:13:00Z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