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jc w:val="center"/>
        <w:rPr>
          <w:rFonts w:ascii="Arial" w:hAnsi="Arial" w:cs="Arial"/>
          <w:sz w:val="36"/>
          <w:szCs w:val="36"/>
        </w:rPr>
      </w:pPr>
      <w:r>
        <w:rPr>
          <w:rFonts w:ascii="Arial" w:hAnsi="Arial" w:cs="Arial"/>
          <w:sz w:val="36"/>
          <w:szCs w:val="36"/>
        </w:rPr>
        <w:t>柳州职业技术学院</w:t>
      </w:r>
    </w:p>
    <w:p>
      <w:pPr>
        <w:spacing w:line="360" w:lineRule="auto"/>
        <w:jc w:val="center"/>
        <w:rPr>
          <w:rFonts w:ascii="Arial" w:hAnsi="Arial" w:cs="Arial"/>
          <w:sz w:val="36"/>
          <w:szCs w:val="36"/>
        </w:rPr>
      </w:pPr>
      <w:r>
        <w:rPr>
          <w:rFonts w:ascii="Arial" w:hAnsi="Arial" w:cs="Arial"/>
          <w:sz w:val="36"/>
          <w:szCs w:val="36"/>
        </w:rPr>
        <w:t>官塘校区改造5间多媒体教室询价采购公告</w:t>
      </w:r>
    </w:p>
    <w:p>
      <w:pPr>
        <w:spacing w:line="360" w:lineRule="auto"/>
        <w:ind w:firstLine="1120" w:firstLineChars="400"/>
        <w:rPr>
          <w:rFonts w:ascii="Arial" w:hAnsi="Arial" w:cs="Arial"/>
          <w:color w:val="000000"/>
          <w:sz w:val="24"/>
          <w:szCs w:val="24"/>
        </w:rPr>
      </w:pPr>
      <w:r>
        <w:rPr>
          <w:rFonts w:ascii="Arial" w:hAnsi="Arial" w:cs="Arial"/>
          <w:color w:val="000000"/>
          <w:sz w:val="28"/>
          <w:szCs w:val="28"/>
        </w:rPr>
        <w:t>采购编号：LZY20-0</w:t>
      </w:r>
      <w:r>
        <w:rPr>
          <w:rFonts w:hint="eastAsia" w:ascii="Arial" w:hAnsi="Arial" w:cs="Arial"/>
          <w:color w:val="000000"/>
          <w:sz w:val="28"/>
          <w:szCs w:val="28"/>
          <w:shd w:val="clear" w:color="auto" w:fill="FFFFFF" w:themeFill="background1"/>
        </w:rPr>
        <w:t>46</w:t>
      </w:r>
      <w:r>
        <w:rPr>
          <w:rFonts w:ascii="Arial" w:hAnsi="Arial" w:cs="Arial"/>
          <w:color w:val="000000"/>
          <w:sz w:val="28"/>
          <w:szCs w:val="28"/>
          <w:shd w:val="clear" w:color="auto" w:fill="FFFFFF" w:themeFill="background1"/>
        </w:rPr>
        <w:t xml:space="preserve"> </w:t>
      </w:r>
      <w:r>
        <w:rPr>
          <w:rFonts w:ascii="Arial" w:hAnsi="Arial" w:cs="Arial"/>
          <w:color w:val="000000"/>
          <w:sz w:val="28"/>
          <w:szCs w:val="28"/>
        </w:rPr>
        <w:t xml:space="preserve">         发布日期：2020年</w:t>
      </w:r>
      <w:r>
        <w:rPr>
          <w:rFonts w:hint="eastAsia" w:ascii="Arial" w:hAnsi="Arial" w:cs="Arial"/>
          <w:color w:val="000000"/>
          <w:sz w:val="28"/>
          <w:szCs w:val="28"/>
        </w:rPr>
        <w:t>10</w:t>
      </w:r>
      <w:r>
        <w:rPr>
          <w:rFonts w:ascii="Arial" w:hAnsi="Arial" w:cs="Arial"/>
          <w:color w:val="000000"/>
          <w:sz w:val="28"/>
          <w:szCs w:val="28"/>
        </w:rPr>
        <w:t>月</w:t>
      </w:r>
      <w:r>
        <w:rPr>
          <w:rFonts w:ascii="Arial" w:hAnsi="Arial" w:cs="Arial"/>
          <w:color w:val="000000"/>
          <w:sz w:val="28"/>
          <w:szCs w:val="28"/>
          <w:shd w:val="clear" w:color="auto" w:fill="FFFFFF" w:themeFill="background1"/>
        </w:rPr>
        <w:t>2</w:t>
      </w:r>
      <w:r>
        <w:rPr>
          <w:rFonts w:hint="eastAsia" w:ascii="Arial" w:hAnsi="Arial" w:cs="Arial"/>
          <w:color w:val="000000"/>
          <w:sz w:val="28"/>
          <w:szCs w:val="28"/>
          <w:shd w:val="clear" w:color="auto" w:fill="FFFFFF" w:themeFill="background1"/>
          <w:lang w:val="en-US" w:eastAsia="zh-CN"/>
        </w:rPr>
        <w:t>9</w:t>
      </w:r>
      <w:r>
        <w:rPr>
          <w:rFonts w:ascii="Arial" w:hAnsi="Arial" w:cs="Arial"/>
          <w:color w:val="000000"/>
          <w:sz w:val="28"/>
          <w:szCs w:val="28"/>
        </w:rPr>
        <w:t>日</w:t>
      </w:r>
    </w:p>
    <w:p>
      <w:pPr>
        <w:spacing w:line="360" w:lineRule="auto"/>
        <w:rPr>
          <w:rFonts w:ascii="Arial" w:hAnsi="Arial" w:cs="Arial"/>
          <w:bCs/>
          <w:color w:val="000000"/>
          <w:sz w:val="24"/>
          <w:szCs w:val="24"/>
        </w:rPr>
      </w:pPr>
      <w:r>
        <w:rPr>
          <w:rFonts w:ascii="Arial" w:hAnsi="Arial" w:cs="Arial"/>
          <w:color w:val="000000"/>
          <w:sz w:val="24"/>
          <w:szCs w:val="24"/>
        </w:rPr>
        <w:t>一、</w:t>
      </w:r>
      <w:r>
        <w:rPr>
          <w:rFonts w:ascii="Arial" w:hAnsi="Arial" w:cs="Arial"/>
          <w:bCs/>
          <w:color w:val="000000"/>
          <w:sz w:val="24"/>
          <w:szCs w:val="24"/>
        </w:rPr>
        <w:t>项目名称：官塘校区改造5间多媒体教室</w:t>
      </w:r>
    </w:p>
    <w:p>
      <w:pPr>
        <w:spacing w:line="360" w:lineRule="auto"/>
        <w:rPr>
          <w:rFonts w:ascii="Arial" w:hAnsi="Arial" w:cs="Arial"/>
          <w:color w:val="000000"/>
          <w:sz w:val="24"/>
          <w:szCs w:val="24"/>
        </w:rPr>
      </w:pPr>
      <w:r>
        <w:rPr>
          <w:rFonts w:ascii="Arial" w:hAnsi="Arial" w:cs="Arial"/>
          <w:color w:val="000000"/>
          <w:sz w:val="24"/>
          <w:szCs w:val="24"/>
        </w:rPr>
        <w:t>二、</w:t>
      </w:r>
      <w:r>
        <w:rPr>
          <w:rFonts w:ascii="Arial" w:hAnsi="Arial" w:eastAsia="宋体" w:cs="Arial"/>
          <w:color w:val="000000"/>
          <w:sz w:val="24"/>
          <w:szCs w:val="24"/>
        </w:rPr>
        <w:t>采购项目预算金额：</w:t>
      </w:r>
      <w:r>
        <w:rPr>
          <w:rFonts w:hint="eastAsia" w:ascii="Arial" w:hAnsi="Arial" w:eastAsia="宋体" w:cs="Arial"/>
          <w:color w:val="000000"/>
          <w:sz w:val="24"/>
          <w:szCs w:val="24"/>
        </w:rPr>
        <w:t>捌万柒仟</w:t>
      </w:r>
      <w:r>
        <w:rPr>
          <w:rFonts w:ascii="Arial" w:hAnsi="Arial" w:cs="Arial"/>
          <w:color w:val="000000"/>
          <w:sz w:val="24"/>
          <w:szCs w:val="24"/>
        </w:rPr>
        <w:t>元整（¥87000.00）</w:t>
      </w:r>
    </w:p>
    <w:p>
      <w:pPr>
        <w:spacing w:line="360" w:lineRule="auto"/>
        <w:rPr>
          <w:rFonts w:ascii="Arial" w:hAnsi="Arial" w:eastAsia="宋体" w:cs="Arial"/>
          <w:b/>
          <w:sz w:val="36"/>
          <w:szCs w:val="36"/>
        </w:rPr>
      </w:pPr>
      <w:r>
        <w:rPr>
          <w:rFonts w:ascii="Arial" w:hAnsi="Arial" w:cs="Arial"/>
          <w:color w:val="000000"/>
          <w:sz w:val="24"/>
          <w:szCs w:val="24"/>
        </w:rPr>
        <w:t>三、采购需求：</w:t>
      </w:r>
    </w:p>
    <w:tbl>
      <w:tblPr>
        <w:tblStyle w:val="12"/>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92"/>
        <w:gridCol w:w="5768"/>
        <w:gridCol w:w="120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8" w:type="dxa"/>
            <w:vAlign w:val="center"/>
          </w:tcPr>
          <w:p>
            <w:pPr>
              <w:jc w:val="center"/>
              <w:rPr>
                <w:rFonts w:ascii="Arial" w:hAnsi="Arial" w:eastAsia="宋体" w:cs="Arial"/>
                <w:bCs/>
                <w:szCs w:val="21"/>
              </w:rPr>
            </w:pPr>
            <w:r>
              <w:rPr>
                <w:rFonts w:ascii="Arial" w:hAnsi="Arial" w:eastAsia="宋体" w:cs="Arial"/>
                <w:bCs/>
                <w:szCs w:val="21"/>
              </w:rPr>
              <w:t>序号</w:t>
            </w:r>
          </w:p>
        </w:tc>
        <w:tc>
          <w:tcPr>
            <w:tcW w:w="892" w:type="dxa"/>
            <w:vAlign w:val="center"/>
          </w:tcPr>
          <w:p>
            <w:pPr>
              <w:jc w:val="center"/>
              <w:rPr>
                <w:rFonts w:ascii="Arial" w:hAnsi="Arial" w:eastAsia="宋体" w:cs="Arial"/>
                <w:bCs/>
                <w:szCs w:val="21"/>
              </w:rPr>
            </w:pPr>
            <w:r>
              <w:rPr>
                <w:rFonts w:ascii="Arial" w:hAnsi="Arial" w:eastAsia="宋体" w:cs="Arial"/>
                <w:bCs/>
                <w:szCs w:val="21"/>
              </w:rPr>
              <w:t>名称</w:t>
            </w:r>
          </w:p>
        </w:tc>
        <w:tc>
          <w:tcPr>
            <w:tcW w:w="5768" w:type="dxa"/>
            <w:vAlign w:val="center"/>
          </w:tcPr>
          <w:p>
            <w:pPr>
              <w:jc w:val="center"/>
              <w:rPr>
                <w:rFonts w:ascii="Arial" w:hAnsi="Arial" w:eastAsia="宋体" w:cs="Arial"/>
                <w:bCs/>
                <w:szCs w:val="21"/>
              </w:rPr>
            </w:pPr>
            <w:r>
              <w:rPr>
                <w:rFonts w:ascii="Arial" w:hAnsi="Arial" w:eastAsia="宋体" w:cs="Arial"/>
                <w:bCs/>
                <w:szCs w:val="21"/>
              </w:rPr>
              <w:t>技术要求</w:t>
            </w:r>
          </w:p>
        </w:tc>
        <w:tc>
          <w:tcPr>
            <w:tcW w:w="1204" w:type="dxa"/>
            <w:vAlign w:val="center"/>
          </w:tcPr>
          <w:p>
            <w:pPr>
              <w:jc w:val="center"/>
              <w:rPr>
                <w:rFonts w:ascii="Arial" w:hAnsi="Arial" w:eastAsia="宋体" w:cs="Arial"/>
                <w:bCs/>
                <w:szCs w:val="21"/>
              </w:rPr>
            </w:pPr>
            <w:r>
              <w:rPr>
                <w:rFonts w:ascii="Arial" w:hAnsi="Arial" w:eastAsia="宋体" w:cs="Arial"/>
                <w:bCs/>
                <w:szCs w:val="21"/>
              </w:rPr>
              <w:t>数量</w:t>
            </w:r>
          </w:p>
        </w:tc>
        <w:tc>
          <w:tcPr>
            <w:tcW w:w="1185" w:type="dxa"/>
            <w:vAlign w:val="center"/>
          </w:tcPr>
          <w:p>
            <w:pPr>
              <w:jc w:val="center"/>
              <w:rPr>
                <w:rFonts w:ascii="Arial" w:hAnsi="Arial" w:eastAsia="宋体" w:cs="Arial"/>
                <w:bCs/>
                <w:szCs w:val="21"/>
              </w:rPr>
            </w:pPr>
            <w:r>
              <w:rPr>
                <w:rFonts w:ascii="Arial" w:hAnsi="Arial" w:eastAsia="宋体" w:cs="Arial"/>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8" w:type="dxa"/>
            <w:vAlign w:val="center"/>
          </w:tcPr>
          <w:p>
            <w:pPr>
              <w:jc w:val="center"/>
              <w:rPr>
                <w:rFonts w:ascii="Arial" w:hAnsi="Arial" w:eastAsia="宋体" w:cs="Arial"/>
                <w:bCs/>
                <w:szCs w:val="21"/>
              </w:rPr>
            </w:pPr>
            <w:r>
              <w:rPr>
                <w:rFonts w:ascii="Arial" w:hAnsi="Arial" w:eastAsia="宋体" w:cs="Arial"/>
                <w:bCs/>
                <w:szCs w:val="21"/>
              </w:rPr>
              <w:t>1</w:t>
            </w:r>
          </w:p>
        </w:tc>
        <w:tc>
          <w:tcPr>
            <w:tcW w:w="892" w:type="dxa"/>
            <w:vAlign w:val="center"/>
          </w:tcPr>
          <w:p>
            <w:pPr>
              <w:jc w:val="center"/>
              <w:rPr>
                <w:rFonts w:ascii="Arial" w:hAnsi="Arial" w:cs="Arial"/>
                <w:bCs/>
                <w:szCs w:val="21"/>
              </w:rPr>
            </w:pPr>
            <w:r>
              <w:rPr>
                <w:rFonts w:ascii="Arial" w:hAnsi="Arial" w:cs="Arial"/>
              </w:rPr>
              <w:t>无网络平台液晶电视（含安装）</w:t>
            </w:r>
          </w:p>
        </w:tc>
        <w:tc>
          <w:tcPr>
            <w:tcW w:w="5768" w:type="dxa"/>
            <w:vAlign w:val="center"/>
          </w:tcPr>
          <w:p>
            <w:pPr>
              <w:rPr>
                <w:rFonts w:ascii="Arial" w:hAnsi="Arial" w:cs="Arial"/>
              </w:rPr>
            </w:pPr>
            <w:r>
              <w:rPr>
                <w:rFonts w:ascii="Arial" w:hAnsi="Arial" w:cs="Arial"/>
              </w:rPr>
              <w:t>电视支持壁挂</w:t>
            </w:r>
            <w:r>
              <w:rPr>
                <w:rFonts w:hint="eastAsia" w:ascii="Arial" w:hAnsi="Arial" w:cs="Arial"/>
                <w:lang w:eastAsia="zh-CN"/>
              </w:rPr>
              <w:t>，</w:t>
            </w:r>
            <w:r>
              <w:rPr>
                <w:rFonts w:ascii="Arial" w:hAnsi="Arial" w:cs="Arial"/>
              </w:rPr>
              <w:t>与座装</w:t>
            </w:r>
            <w:r>
              <w:rPr>
                <w:rFonts w:hint="eastAsia" w:ascii="Arial" w:hAnsi="Arial" w:cs="Arial"/>
              </w:rPr>
              <w:t>，带底座，</w:t>
            </w:r>
          </w:p>
          <w:p>
            <w:pPr>
              <w:rPr>
                <w:rFonts w:ascii="Arial" w:hAnsi="Arial" w:cs="Arial"/>
              </w:rPr>
            </w:pPr>
            <w:r>
              <w:rPr>
                <w:rFonts w:ascii="Arial" w:hAnsi="Arial" w:cs="Arial"/>
              </w:rPr>
              <w:t>电源：内置电源</w:t>
            </w:r>
          </w:p>
          <w:p>
            <w:pPr>
              <w:rPr>
                <w:rFonts w:ascii="Arial" w:hAnsi="Arial" w:cs="Arial"/>
              </w:rPr>
            </w:pPr>
            <w:r>
              <w:rPr>
                <w:rFonts w:ascii="Arial" w:hAnsi="Arial" w:cs="Arial"/>
              </w:rPr>
              <w:t>显示亮度：</w:t>
            </w:r>
            <w:r>
              <w:rPr>
                <w:rFonts w:hint="eastAsia" w:ascii="Arial" w:hAnsi="Arial" w:cs="Arial"/>
              </w:rPr>
              <w:t>≥</w:t>
            </w:r>
            <w:r>
              <w:rPr>
                <w:rFonts w:ascii="Arial" w:hAnsi="Arial" w:cs="Arial"/>
              </w:rPr>
              <w:t>280 cd/m2</w:t>
            </w:r>
          </w:p>
          <w:p>
            <w:pPr>
              <w:rPr>
                <w:rFonts w:ascii="Arial" w:hAnsi="Arial" w:cs="Arial"/>
              </w:rPr>
            </w:pPr>
            <w:r>
              <w:rPr>
                <w:rFonts w:ascii="Arial" w:hAnsi="Arial" w:cs="Arial"/>
              </w:rPr>
              <w:t>色数：</w:t>
            </w:r>
            <w:r>
              <w:rPr>
                <w:rFonts w:hint="eastAsia" w:ascii="Arial" w:hAnsi="Arial" w:cs="Arial"/>
              </w:rPr>
              <w:t>≥</w:t>
            </w:r>
            <w:r>
              <w:rPr>
                <w:rFonts w:ascii="Arial" w:hAnsi="Arial" w:cs="Arial"/>
              </w:rPr>
              <w:t>16.7M</w:t>
            </w:r>
          </w:p>
          <w:p>
            <w:pPr>
              <w:rPr>
                <w:rFonts w:ascii="Arial" w:hAnsi="Arial" w:cs="Arial"/>
              </w:rPr>
            </w:pPr>
            <w:r>
              <w:rPr>
                <w:rFonts w:ascii="Arial" w:hAnsi="Arial" w:cs="Arial"/>
              </w:rPr>
              <w:t>接口：HDMI：</w:t>
            </w:r>
            <w:r>
              <w:rPr>
                <w:rFonts w:hint="eastAsia" w:ascii="Arial" w:hAnsi="Arial" w:cs="Arial"/>
              </w:rPr>
              <w:t>≥2</w:t>
            </w:r>
            <w:r>
              <w:rPr>
                <w:rFonts w:ascii="Arial" w:hAnsi="Arial" w:cs="Arial"/>
              </w:rPr>
              <w:t>个</w:t>
            </w:r>
          </w:p>
          <w:p>
            <w:pPr>
              <w:rPr>
                <w:rFonts w:ascii="Arial" w:hAnsi="Arial" w:cs="Arial"/>
              </w:rPr>
            </w:pPr>
            <w:r>
              <w:rPr>
                <w:rFonts w:ascii="Arial" w:hAnsi="Arial" w:cs="Arial"/>
              </w:rPr>
              <w:t>USB扩展/充电：</w:t>
            </w:r>
            <w:r>
              <w:rPr>
                <w:rFonts w:hint="eastAsia" w:ascii="Arial" w:hAnsi="Arial" w:cs="Arial"/>
              </w:rPr>
              <w:t>≥</w:t>
            </w:r>
            <w:r>
              <w:rPr>
                <w:rFonts w:ascii="Arial" w:hAnsi="Arial" w:cs="Arial"/>
              </w:rPr>
              <w:t>2个</w:t>
            </w:r>
          </w:p>
          <w:p>
            <w:pPr>
              <w:rPr>
                <w:rFonts w:ascii="Arial" w:hAnsi="Arial" w:cs="Arial"/>
              </w:rPr>
            </w:pPr>
            <w:r>
              <w:rPr>
                <w:rFonts w:ascii="Arial" w:hAnsi="Arial" w:cs="Arial"/>
              </w:rPr>
              <w:t xml:space="preserve">包装清单；遥控器*1 遥控器电池*2 快速安装指南保修卡 *1 </w:t>
            </w:r>
          </w:p>
          <w:p>
            <w:pPr>
              <w:rPr>
                <w:rFonts w:ascii="Arial" w:hAnsi="Arial" w:cs="Arial"/>
                <w:color w:val="FF0000"/>
              </w:rPr>
            </w:pPr>
            <w:r>
              <w:rPr>
                <w:rFonts w:ascii="Arial" w:hAnsi="Arial" w:cs="Arial"/>
              </w:rPr>
              <w:t>液晶</w:t>
            </w:r>
            <w:r>
              <w:rPr>
                <w:rFonts w:ascii="Arial" w:hAnsi="Arial" w:cs="Arial"/>
                <w:color w:val="000000" w:themeColor="text1"/>
                <w14:textFill>
                  <w14:solidFill>
                    <w14:schemeClr w14:val="tx1"/>
                  </w14:solidFill>
                </w14:textFill>
              </w:rPr>
              <w:t>尺寸：</w:t>
            </w:r>
            <w:r>
              <w:rPr>
                <w:rFonts w:hint="eastAsia" w:ascii="Arial" w:hAnsi="Arial" w:cs="Arial"/>
                <w:color w:val="000000" w:themeColor="text1"/>
                <w14:textFill>
                  <w14:solidFill>
                    <w14:schemeClr w14:val="tx1"/>
                  </w14:solidFill>
                </w14:textFill>
              </w:rPr>
              <w:t>55</w:t>
            </w:r>
            <w:r>
              <w:rPr>
                <w:rFonts w:ascii="Arial" w:hAnsi="Arial" w:cs="Arial"/>
                <w:color w:val="000000" w:themeColor="text1"/>
                <w14:textFill>
                  <w14:solidFill>
                    <w14:schemeClr w14:val="tx1"/>
                  </w14:solidFill>
                </w14:textFill>
              </w:rPr>
              <w:t>寸</w:t>
            </w:r>
          </w:p>
          <w:p>
            <w:pPr>
              <w:rPr>
                <w:rFonts w:ascii="Arial" w:hAnsi="Arial" w:cs="Arial"/>
              </w:rPr>
            </w:pPr>
            <w:r>
              <w:rPr>
                <w:rFonts w:ascii="Arial" w:hAnsi="Arial" w:cs="Arial"/>
              </w:rPr>
              <w:t>分辨率：</w:t>
            </w:r>
            <w:r>
              <w:rPr>
                <w:rFonts w:hint="eastAsia" w:ascii="Arial" w:hAnsi="Arial" w:cs="Arial"/>
              </w:rPr>
              <w:t>≥</w:t>
            </w:r>
            <w:r>
              <w:rPr>
                <w:rFonts w:ascii="Arial" w:hAnsi="Arial" w:cs="Arial"/>
              </w:rPr>
              <w:t>3840×2160（4K）</w:t>
            </w:r>
          </w:p>
          <w:p>
            <w:pPr>
              <w:rPr>
                <w:rFonts w:ascii="Arial" w:hAnsi="Arial" w:cs="Arial"/>
              </w:rPr>
            </w:pPr>
            <w:r>
              <w:rPr>
                <w:rFonts w:ascii="Arial" w:hAnsi="Arial" w:cs="Arial"/>
              </w:rPr>
              <w:t>内置音箱，屏刷新率：</w:t>
            </w:r>
            <w:r>
              <w:rPr>
                <w:rFonts w:hint="eastAsia" w:ascii="Arial" w:hAnsi="Arial" w:cs="Arial"/>
              </w:rPr>
              <w:t>≥</w:t>
            </w:r>
            <w:r>
              <w:rPr>
                <w:rFonts w:ascii="Arial" w:hAnsi="Arial" w:cs="Arial"/>
              </w:rPr>
              <w:t>60HZ</w:t>
            </w:r>
          </w:p>
          <w:p>
            <w:pPr>
              <w:rPr>
                <w:rFonts w:ascii="Arial" w:hAnsi="Arial" w:cs="Arial"/>
              </w:rPr>
            </w:pPr>
            <w:r>
              <w:rPr>
                <w:rFonts w:ascii="Arial" w:hAnsi="Arial" w:cs="Arial"/>
              </w:rPr>
              <w:t>无网络电视系统、不带开机广告，可设置开机直接进入HDMI信号显示。</w:t>
            </w:r>
          </w:p>
          <w:p>
            <w:pPr>
              <w:rPr>
                <w:rFonts w:ascii="Arial" w:hAnsi="Arial" w:cs="Arial"/>
              </w:rPr>
            </w:pPr>
            <w:r>
              <w:rPr>
                <w:rFonts w:ascii="Arial" w:hAnsi="Arial" w:cs="Arial"/>
              </w:rPr>
              <w:t>配备：壁挂支架，能安全承受电视机重量。</w:t>
            </w:r>
          </w:p>
          <w:p>
            <w:pPr>
              <w:rPr>
                <w:rFonts w:ascii="Arial" w:hAnsi="Arial" w:cs="Arial"/>
              </w:rPr>
            </w:pPr>
            <w:r>
              <w:rPr>
                <w:rFonts w:ascii="Arial" w:hAnsi="Arial" w:cs="Arial"/>
              </w:rPr>
              <w:t>说明</w:t>
            </w:r>
            <w:r>
              <w:rPr>
                <w:rFonts w:hint="eastAsia" w:ascii="Arial" w:hAnsi="Arial" w:cs="Arial"/>
              </w:rPr>
              <w:t>：</w:t>
            </w:r>
            <w:r>
              <w:rPr>
                <w:rFonts w:ascii="Arial" w:hAnsi="Arial" w:cs="Arial"/>
              </w:rPr>
              <w:t>现场为泡沫板隔断墙</w:t>
            </w:r>
            <w:r>
              <w:rPr>
                <w:rFonts w:hint="eastAsia" w:ascii="Arial" w:hAnsi="Arial" w:cs="Arial"/>
              </w:rPr>
              <w:t>，</w:t>
            </w:r>
            <w:r>
              <w:rPr>
                <w:rFonts w:ascii="Arial" w:hAnsi="Arial" w:cs="Arial"/>
              </w:rPr>
              <w:t>如果支架无法安装壁挂支架</w:t>
            </w:r>
            <w:r>
              <w:rPr>
                <w:rFonts w:hint="eastAsia" w:ascii="Arial" w:hAnsi="Arial" w:cs="Arial"/>
              </w:rPr>
              <w:t>，</w:t>
            </w:r>
            <w:r>
              <w:rPr>
                <w:rFonts w:ascii="Arial" w:hAnsi="Arial" w:cs="Arial"/>
              </w:rPr>
              <w:t>请加装外露型不锈钢龙骨</w:t>
            </w:r>
            <w:r>
              <w:rPr>
                <w:rFonts w:hint="eastAsia" w:ascii="Arial" w:hAnsi="Arial" w:cs="Arial"/>
              </w:rPr>
              <w:t>（从天花到地面）</w:t>
            </w:r>
          </w:p>
          <w:p>
            <w:pPr>
              <w:rPr>
                <w:rFonts w:hint="eastAsia"/>
              </w:rPr>
            </w:pPr>
            <w:r>
              <w:rPr>
                <w:rFonts w:hint="eastAsia" w:ascii="Arial" w:hAnsi="Arial" w:cs="Arial"/>
              </w:rPr>
              <w:t>参考品牌：</w:t>
            </w:r>
            <w:r>
              <w:rPr>
                <w:rFonts w:hint="eastAsia"/>
              </w:rPr>
              <w:t>三洋，海信，创维</w:t>
            </w:r>
          </w:p>
          <w:p>
            <w:pPr>
              <w:rPr>
                <w:rFonts w:hint="default" w:eastAsiaTheme="minorEastAsia"/>
                <w:lang w:val="en-US" w:eastAsia="zh-CN"/>
              </w:rPr>
            </w:pPr>
            <w:r>
              <w:rPr>
                <w:rFonts w:hint="eastAsia"/>
                <w:lang w:val="en-US" w:eastAsia="zh-CN"/>
              </w:rPr>
              <w:t>需承诺贰年的质量保证</w:t>
            </w:r>
          </w:p>
        </w:tc>
        <w:tc>
          <w:tcPr>
            <w:tcW w:w="1204" w:type="dxa"/>
            <w:vAlign w:val="center"/>
          </w:tcPr>
          <w:p>
            <w:pPr>
              <w:jc w:val="center"/>
              <w:rPr>
                <w:rFonts w:ascii="Arial" w:hAnsi="Arial" w:eastAsia="宋体" w:cs="Arial"/>
                <w:bCs/>
                <w:szCs w:val="21"/>
              </w:rPr>
            </w:pPr>
            <w:r>
              <w:rPr>
                <w:rFonts w:ascii="Arial" w:hAnsi="Arial" w:cs="Arial"/>
                <w:color w:val="000000"/>
                <w:sz w:val="24"/>
                <w:szCs w:val="24"/>
                <w:shd w:val="clear" w:color="auto" w:fill="FFFFFF"/>
              </w:rPr>
              <w:t>20</w:t>
            </w:r>
          </w:p>
        </w:tc>
        <w:tc>
          <w:tcPr>
            <w:tcW w:w="1185" w:type="dxa"/>
            <w:vAlign w:val="center"/>
          </w:tcPr>
          <w:p>
            <w:pPr>
              <w:jc w:val="center"/>
              <w:rPr>
                <w:rFonts w:ascii="Arial" w:hAnsi="Arial" w:eastAsia="宋体" w:cs="Arial"/>
                <w:bCs/>
                <w:szCs w:val="21"/>
              </w:rPr>
            </w:pPr>
            <w:r>
              <w:rPr>
                <w:rFonts w:ascii="Arial" w:hAnsi="Arial" w:cs="Arial"/>
                <w:color w:val="000000"/>
                <w:sz w:val="24"/>
                <w:szCs w:val="24"/>
                <w:shd w:val="clear" w:color="auto"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8" w:type="dxa"/>
            <w:vAlign w:val="center"/>
          </w:tcPr>
          <w:p>
            <w:pPr>
              <w:spacing w:line="360" w:lineRule="auto"/>
              <w:jc w:val="center"/>
              <w:rPr>
                <w:rFonts w:ascii="Arial" w:hAnsi="Arial" w:eastAsia="宋体" w:cs="Arial"/>
                <w:bCs/>
                <w:szCs w:val="21"/>
              </w:rPr>
            </w:pPr>
            <w:r>
              <w:rPr>
                <w:rFonts w:ascii="Arial" w:hAnsi="Arial" w:eastAsia="宋体" w:cs="Arial"/>
                <w:bCs/>
                <w:szCs w:val="21"/>
              </w:rPr>
              <w:t>2</w:t>
            </w:r>
          </w:p>
        </w:tc>
        <w:tc>
          <w:tcPr>
            <w:tcW w:w="892" w:type="dxa"/>
            <w:vAlign w:val="center"/>
          </w:tcPr>
          <w:p>
            <w:pPr>
              <w:jc w:val="center"/>
              <w:rPr>
                <w:rFonts w:ascii="Arial" w:hAnsi="Arial" w:eastAsia="宋体" w:cs="Arial"/>
                <w:bCs/>
                <w:szCs w:val="21"/>
              </w:rPr>
            </w:pPr>
            <w:r>
              <w:rPr>
                <w:rFonts w:ascii="Arial" w:hAnsi="Arial" w:cs="Arial"/>
              </w:rPr>
              <w:t>HDMI分屏器（含安装）</w:t>
            </w:r>
          </w:p>
        </w:tc>
        <w:tc>
          <w:tcPr>
            <w:tcW w:w="5768" w:type="dxa"/>
            <w:vAlign w:val="center"/>
          </w:tcPr>
          <w:p>
            <w:pPr>
              <w:rPr>
                <w:rFonts w:ascii="Arial" w:hAnsi="Arial" w:cs="Arial"/>
                <w:sz w:val="22"/>
                <w:szCs w:val="24"/>
              </w:rPr>
            </w:pPr>
            <w:r>
              <w:rPr>
                <w:rFonts w:hint="eastAsia" w:ascii="Arial" w:hAnsi="Arial" w:cs="Arial"/>
                <w:sz w:val="22"/>
                <w:szCs w:val="24"/>
              </w:rPr>
              <w:t>为了满足实际现场安装要求，每套教室内的hdmi分配器个数和进出接口数标准不做限制，可根据实际运用来选配，满足从1个HDMI信号源分出4个HDMI信号到4台电视机同屏使用。</w:t>
            </w:r>
          </w:p>
          <w:p>
            <w:pPr>
              <w:rPr>
                <w:rFonts w:ascii="Arial" w:hAnsi="Arial" w:cs="Arial"/>
                <w:color w:val="C00000"/>
                <w:sz w:val="22"/>
                <w:szCs w:val="24"/>
              </w:rPr>
            </w:pPr>
            <w:r>
              <w:rPr>
                <w:rFonts w:ascii="Arial" w:hAnsi="Arial" w:cs="Arial"/>
                <w:color w:val="000000" w:themeColor="text1"/>
                <w:sz w:val="22"/>
                <w:szCs w:val="24"/>
                <w14:textFill>
                  <w14:solidFill>
                    <w14:schemeClr w14:val="tx1"/>
                  </w14:solidFill>
                </w14:textFill>
              </w:rPr>
              <w:t>支持</w:t>
            </w:r>
            <w:r>
              <w:rPr>
                <w:rFonts w:hint="eastAsia" w:ascii="Arial" w:hAnsi="Arial" w:cs="Arial"/>
                <w:color w:val="000000" w:themeColor="text1"/>
                <w14:textFill>
                  <w14:solidFill>
                    <w14:schemeClr w14:val="tx1"/>
                  </w14:solidFill>
                </w14:textFill>
              </w:rPr>
              <w:t>≥</w:t>
            </w:r>
            <w:r>
              <w:rPr>
                <w:rFonts w:ascii="Arial" w:hAnsi="Arial" w:cs="Arial"/>
              </w:rPr>
              <w:t>3840×2160</w:t>
            </w:r>
            <w:r>
              <w:rPr>
                <w:rFonts w:hint="eastAsia" w:ascii="Arial" w:hAnsi="Arial" w:cs="Arial"/>
              </w:rPr>
              <w:t>（</w:t>
            </w:r>
            <w:r>
              <w:rPr>
                <w:rFonts w:ascii="Arial" w:hAnsi="Arial" w:cs="Arial"/>
                <w:color w:val="000000" w:themeColor="text1"/>
                <w:sz w:val="22"/>
                <w:szCs w:val="24"/>
                <w14:textFill>
                  <w14:solidFill>
                    <w14:schemeClr w14:val="tx1"/>
                  </w14:solidFill>
                </w14:textFill>
              </w:rPr>
              <w:t>4K</w:t>
            </w:r>
            <w:r>
              <w:rPr>
                <w:rFonts w:hint="eastAsia" w:ascii="Arial" w:hAnsi="Arial" w:cs="Arial"/>
                <w:color w:val="000000" w:themeColor="text1"/>
                <w:sz w:val="22"/>
                <w:szCs w:val="24"/>
                <w14:textFill>
                  <w14:solidFill>
                    <w14:schemeClr w14:val="tx1"/>
                  </w14:solidFill>
                </w14:textFill>
              </w:rPr>
              <w:t>）</w:t>
            </w:r>
            <w:r>
              <w:rPr>
                <w:rFonts w:ascii="Arial" w:hAnsi="Arial" w:cs="Arial"/>
                <w:color w:val="000000" w:themeColor="text1"/>
                <w:sz w:val="22"/>
                <w:szCs w:val="24"/>
                <w14:textFill>
                  <w14:solidFill>
                    <w14:schemeClr w14:val="tx1"/>
                  </w14:solidFill>
                </w14:textFill>
              </w:rPr>
              <w:t>信号</w:t>
            </w:r>
            <w:r>
              <w:rPr>
                <w:rFonts w:hint="eastAsia" w:ascii="Arial" w:hAnsi="Arial" w:cs="Arial"/>
                <w:color w:val="000000" w:themeColor="text1"/>
                <w:sz w:val="22"/>
                <w:szCs w:val="24"/>
                <w14:textFill>
                  <w14:solidFill>
                    <w14:schemeClr w14:val="tx1"/>
                  </w14:solidFill>
                </w14:textFill>
              </w:rPr>
              <w:t>，</w:t>
            </w:r>
            <w:r>
              <w:rPr>
                <w:rFonts w:ascii="Arial" w:hAnsi="Arial" w:cs="Arial"/>
                <w:color w:val="000000" w:themeColor="text1"/>
                <w:sz w:val="22"/>
                <w:szCs w:val="24"/>
                <w14:textFill>
                  <w14:solidFill>
                    <w14:schemeClr w14:val="tx1"/>
                  </w14:solidFill>
                </w14:textFill>
              </w:rPr>
              <w:t>刷新率</w:t>
            </w:r>
            <w:r>
              <w:rPr>
                <w:rFonts w:hint="eastAsia" w:ascii="Arial" w:hAnsi="Arial" w:cs="Arial"/>
                <w:color w:val="000000" w:themeColor="text1"/>
                <w14:textFill>
                  <w14:solidFill>
                    <w14:schemeClr w14:val="tx1"/>
                  </w14:solidFill>
                </w14:textFill>
              </w:rPr>
              <w:t>≥</w:t>
            </w:r>
            <w:r>
              <w:rPr>
                <w:rFonts w:ascii="Arial" w:hAnsi="Arial" w:cs="Arial"/>
                <w:color w:val="000000" w:themeColor="text1"/>
                <w:sz w:val="22"/>
                <w:szCs w:val="24"/>
                <w14:textFill>
                  <w14:solidFill>
                    <w14:schemeClr w14:val="tx1"/>
                  </w14:solidFill>
                </w14:textFill>
              </w:rPr>
              <w:t>60HZ传输</w:t>
            </w:r>
          </w:p>
          <w:p>
            <w:pPr>
              <w:rPr>
                <w:rFonts w:ascii="Arial" w:hAnsi="Arial" w:cs="Arial"/>
                <w:sz w:val="22"/>
                <w:szCs w:val="24"/>
              </w:rPr>
            </w:pPr>
            <w:r>
              <w:rPr>
                <w:rFonts w:ascii="Arial" w:hAnsi="Arial" w:cs="Arial"/>
                <w:sz w:val="22"/>
                <w:szCs w:val="24"/>
              </w:rPr>
              <w:t>支持音频传输</w:t>
            </w:r>
          </w:p>
          <w:p>
            <w:pPr>
              <w:rPr>
                <w:rFonts w:ascii="Arial" w:hAnsi="Arial" w:cs="Arial"/>
                <w:sz w:val="22"/>
                <w:szCs w:val="24"/>
              </w:rPr>
            </w:pPr>
            <w:r>
              <w:rPr>
                <w:rFonts w:ascii="Arial" w:hAnsi="Arial" w:cs="Arial"/>
                <w:sz w:val="22"/>
                <w:szCs w:val="24"/>
              </w:rPr>
              <w:t>内置信号放大器，支持输入端</w:t>
            </w:r>
            <w:r>
              <w:rPr>
                <w:rFonts w:hint="eastAsia" w:ascii="Arial" w:hAnsi="Arial" w:cs="Arial"/>
              </w:rPr>
              <w:t>≥</w:t>
            </w:r>
            <w:r>
              <w:rPr>
                <w:rFonts w:ascii="Arial" w:hAnsi="Arial" w:cs="Arial"/>
                <w:sz w:val="22"/>
                <w:szCs w:val="24"/>
              </w:rPr>
              <w:t>10米、输出端12-15米的</w:t>
            </w:r>
            <w:r>
              <w:rPr>
                <w:rFonts w:hint="eastAsia" w:ascii="Arial" w:hAnsi="Arial" w:cs="Arial"/>
              </w:rPr>
              <w:t>≥</w:t>
            </w:r>
            <w:r>
              <w:rPr>
                <w:rFonts w:ascii="Arial" w:hAnsi="Arial" w:cs="Arial"/>
              </w:rPr>
              <w:t>3840×2160</w:t>
            </w:r>
            <w:r>
              <w:rPr>
                <w:rFonts w:hint="eastAsia" w:ascii="Arial" w:hAnsi="Arial" w:cs="Arial"/>
              </w:rPr>
              <w:t>（</w:t>
            </w:r>
            <w:r>
              <w:rPr>
                <w:rFonts w:ascii="Arial" w:hAnsi="Arial" w:cs="Arial"/>
                <w:color w:val="000000" w:themeColor="text1"/>
                <w:sz w:val="22"/>
                <w:szCs w:val="24"/>
                <w14:textFill>
                  <w14:solidFill>
                    <w14:schemeClr w14:val="tx1"/>
                  </w14:solidFill>
                </w14:textFill>
              </w:rPr>
              <w:t>4K</w:t>
            </w:r>
            <w:r>
              <w:rPr>
                <w:rFonts w:hint="eastAsia" w:ascii="Arial" w:hAnsi="Arial" w:cs="Arial"/>
                <w:color w:val="000000" w:themeColor="text1"/>
                <w:sz w:val="22"/>
                <w:szCs w:val="24"/>
                <w14:textFill>
                  <w14:solidFill>
                    <w14:schemeClr w14:val="tx1"/>
                  </w14:solidFill>
                </w14:textFill>
              </w:rPr>
              <w:t>）</w:t>
            </w:r>
            <w:r>
              <w:rPr>
                <w:rFonts w:ascii="Arial" w:hAnsi="Arial" w:cs="Arial"/>
                <w:sz w:val="22"/>
                <w:szCs w:val="24"/>
              </w:rPr>
              <w:t>信号传输。</w:t>
            </w:r>
          </w:p>
          <w:p>
            <w:pPr>
              <w:rPr>
                <w:rFonts w:hint="eastAsia"/>
              </w:rPr>
            </w:pPr>
            <w:r>
              <w:rPr>
                <w:rFonts w:hint="eastAsia" w:ascii="Arial" w:hAnsi="Arial" w:cs="Arial"/>
                <w:sz w:val="22"/>
                <w:szCs w:val="24"/>
              </w:rPr>
              <w:t>参考品牌：</w:t>
            </w:r>
            <w:r>
              <w:rPr>
                <w:rFonts w:hint="eastAsia"/>
              </w:rPr>
              <w:t>绿联，优联，迈拓</w:t>
            </w:r>
          </w:p>
          <w:p>
            <w:pPr>
              <w:rPr>
                <w:rFonts w:hint="eastAsia"/>
              </w:rPr>
            </w:pPr>
            <w:r>
              <w:rPr>
                <w:rFonts w:hint="eastAsia"/>
                <w:lang w:val="en-US" w:eastAsia="zh-CN"/>
              </w:rPr>
              <w:t>需承诺贰年的质量保证</w:t>
            </w:r>
          </w:p>
        </w:tc>
        <w:tc>
          <w:tcPr>
            <w:tcW w:w="1204" w:type="dxa"/>
            <w:vAlign w:val="center"/>
          </w:tcPr>
          <w:p>
            <w:pPr>
              <w:jc w:val="center"/>
              <w:rPr>
                <w:rFonts w:ascii="Arial" w:hAnsi="Arial" w:eastAsia="宋体" w:cs="Arial"/>
                <w:bCs/>
                <w:szCs w:val="21"/>
              </w:rPr>
            </w:pPr>
            <w:r>
              <w:rPr>
                <w:rFonts w:ascii="Arial" w:hAnsi="Arial" w:cs="Arial"/>
                <w:bCs/>
                <w:sz w:val="24"/>
                <w:szCs w:val="24"/>
              </w:rPr>
              <w:t>5</w:t>
            </w:r>
          </w:p>
        </w:tc>
        <w:tc>
          <w:tcPr>
            <w:tcW w:w="1185" w:type="dxa"/>
            <w:vAlign w:val="center"/>
          </w:tcPr>
          <w:p>
            <w:pPr>
              <w:spacing w:line="360" w:lineRule="auto"/>
              <w:jc w:val="center"/>
              <w:rPr>
                <w:rFonts w:ascii="Arial" w:hAnsi="Arial" w:eastAsia="宋体" w:cs="Arial"/>
                <w:bCs/>
                <w:szCs w:val="21"/>
              </w:rPr>
            </w:pPr>
            <w:r>
              <w:rPr>
                <w:rFonts w:ascii="Arial" w:hAnsi="Arial" w:cs="Arial"/>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8" w:type="dxa"/>
            <w:vAlign w:val="center"/>
          </w:tcPr>
          <w:p>
            <w:pPr>
              <w:spacing w:line="360" w:lineRule="auto"/>
              <w:jc w:val="center"/>
              <w:rPr>
                <w:rFonts w:ascii="Arial" w:hAnsi="Arial" w:cs="Arial"/>
                <w:color w:val="000000"/>
                <w:sz w:val="24"/>
                <w:szCs w:val="24"/>
              </w:rPr>
            </w:pPr>
            <w:r>
              <w:rPr>
                <w:rFonts w:ascii="Arial" w:hAnsi="Arial" w:cs="Arial"/>
                <w:color w:val="000000"/>
                <w:sz w:val="24"/>
                <w:szCs w:val="24"/>
              </w:rPr>
              <w:t>3</w:t>
            </w:r>
          </w:p>
        </w:tc>
        <w:tc>
          <w:tcPr>
            <w:tcW w:w="892" w:type="dxa"/>
            <w:vAlign w:val="center"/>
          </w:tcPr>
          <w:p>
            <w:pPr>
              <w:jc w:val="center"/>
              <w:rPr>
                <w:rFonts w:ascii="Arial" w:hAnsi="Arial" w:cs="Arial"/>
                <w:color w:val="000000"/>
                <w:sz w:val="24"/>
                <w:szCs w:val="24"/>
              </w:rPr>
            </w:pPr>
            <w:r>
              <w:rPr>
                <w:rFonts w:ascii="Arial" w:hAnsi="Arial" w:cs="Arial"/>
              </w:rPr>
              <w:t>线材及安装</w:t>
            </w:r>
          </w:p>
        </w:tc>
        <w:tc>
          <w:tcPr>
            <w:tcW w:w="5768" w:type="dxa"/>
            <w:vAlign w:val="center"/>
          </w:tcPr>
          <w:p>
            <w:pPr>
              <w:rPr>
                <w:rFonts w:ascii="Arial" w:hAnsi="Arial" w:cs="Arial"/>
                <w:sz w:val="22"/>
                <w:szCs w:val="24"/>
              </w:rPr>
            </w:pPr>
            <w:r>
              <w:rPr>
                <w:rFonts w:ascii="Arial" w:hAnsi="Arial" w:cs="Arial"/>
                <w:sz w:val="22"/>
                <w:szCs w:val="24"/>
              </w:rPr>
              <w:t>根据学校场地要求提供</w:t>
            </w:r>
            <w:r>
              <w:rPr>
                <w:rFonts w:hint="eastAsia" w:ascii="Arial" w:hAnsi="Arial" w:cs="Arial"/>
                <w:sz w:val="22"/>
                <w:szCs w:val="24"/>
              </w:rPr>
              <w:t>安装服务</w:t>
            </w:r>
            <w:r>
              <w:rPr>
                <w:rFonts w:ascii="Arial" w:hAnsi="Arial" w:cs="Arial"/>
                <w:sz w:val="22"/>
                <w:szCs w:val="24"/>
              </w:rPr>
              <w:t>，并提供国标线材、HDMI信号线的布线（明线槽）安装</w:t>
            </w:r>
            <w:r>
              <w:rPr>
                <w:rFonts w:hint="eastAsia" w:ascii="Arial" w:hAnsi="Arial" w:cs="Arial"/>
                <w:sz w:val="22"/>
                <w:szCs w:val="24"/>
              </w:rPr>
              <w:t>，HDMI</w:t>
            </w:r>
            <w:r>
              <w:rPr>
                <w:rFonts w:hint="eastAsia" w:ascii="Arial" w:hAnsi="Arial" w:cs="Arial"/>
                <w:color w:val="0D0D0D" w:themeColor="text1" w:themeTint="F2"/>
                <w:sz w:val="22"/>
                <w:szCs w:val="24"/>
                <w14:textFill>
                  <w14:solidFill>
                    <w14:schemeClr w14:val="tx1">
                      <w14:lumMod w14:val="95000"/>
                      <w14:lumOff w14:val="5000"/>
                    </w14:schemeClr>
                  </w14:solidFill>
                </w14:textFill>
              </w:rPr>
              <w:t>线芯单股≥8.0mm，为了保证信号的稳定性，如果单根线材长度超过25米，要求hdmi线材内置信号放大芯片，要求提供绿联，秋叶原，品胜同等质量以上品牌响应</w:t>
            </w:r>
            <w:r>
              <w:rPr>
                <w:rFonts w:ascii="Arial" w:hAnsi="Arial" w:cs="Arial"/>
                <w:color w:val="0D0D0D" w:themeColor="text1" w:themeTint="F2"/>
                <w:sz w:val="22"/>
                <w:szCs w:val="24"/>
                <w14:textFill>
                  <w14:solidFill>
                    <w14:schemeClr w14:val="tx1">
                      <w14:lumMod w14:val="95000"/>
                      <w14:lumOff w14:val="5000"/>
                    </w14:schemeClr>
                  </w14:solidFill>
                </w14:textFill>
              </w:rPr>
              <w:t>。</w:t>
            </w:r>
            <w:r>
              <w:rPr>
                <w:rFonts w:ascii="Arial" w:hAnsi="Arial" w:cs="Arial"/>
                <w:sz w:val="22"/>
                <w:szCs w:val="24"/>
              </w:rPr>
              <w:t>提供</w:t>
            </w:r>
            <w:r>
              <w:rPr>
                <w:rFonts w:hint="eastAsia" w:ascii="Arial" w:hAnsi="Arial" w:cs="Arial"/>
              </w:rPr>
              <w:t>≥</w:t>
            </w:r>
            <w:r>
              <w:rPr>
                <w:rFonts w:ascii="Arial" w:hAnsi="Arial" w:cs="Arial"/>
                <w:sz w:val="22"/>
                <w:szCs w:val="24"/>
              </w:rPr>
              <w:t>5米的USb3.0延长线4条。</w:t>
            </w:r>
          </w:p>
          <w:p>
            <w:pPr>
              <w:rPr>
                <w:rFonts w:ascii="Arial" w:hAnsi="Arial" w:cs="Arial"/>
                <w:sz w:val="22"/>
                <w:szCs w:val="24"/>
              </w:rPr>
            </w:pPr>
            <w:r>
              <w:rPr>
                <w:rFonts w:hint="eastAsia" w:ascii="Arial" w:hAnsi="Arial" w:cs="Arial"/>
                <w:sz w:val="22"/>
                <w:szCs w:val="24"/>
              </w:rPr>
              <w:t>参考品牌：</w:t>
            </w:r>
            <w:r>
              <w:rPr>
                <w:rFonts w:hint="eastAsia"/>
              </w:rPr>
              <w:t>绿联，秋叶原，品胜</w:t>
            </w:r>
          </w:p>
        </w:tc>
        <w:tc>
          <w:tcPr>
            <w:tcW w:w="1204" w:type="dxa"/>
            <w:vAlign w:val="center"/>
          </w:tcPr>
          <w:p>
            <w:pPr>
              <w:jc w:val="center"/>
              <w:rPr>
                <w:rFonts w:ascii="Arial" w:hAnsi="Arial" w:cs="Arial"/>
                <w:color w:val="000000"/>
                <w:sz w:val="24"/>
                <w:szCs w:val="24"/>
              </w:rPr>
            </w:pPr>
            <w:r>
              <w:rPr>
                <w:rFonts w:ascii="Arial" w:hAnsi="Arial" w:cs="Arial"/>
                <w:bCs/>
                <w:color w:val="000000"/>
                <w:sz w:val="24"/>
                <w:szCs w:val="24"/>
                <w:shd w:val="clear" w:color="auto" w:fill="FFFFFF"/>
              </w:rPr>
              <w:t>5</w:t>
            </w:r>
          </w:p>
        </w:tc>
        <w:tc>
          <w:tcPr>
            <w:tcW w:w="1185" w:type="dxa"/>
            <w:vAlign w:val="center"/>
          </w:tcPr>
          <w:p>
            <w:pPr>
              <w:spacing w:line="360" w:lineRule="auto"/>
              <w:jc w:val="center"/>
              <w:rPr>
                <w:rFonts w:ascii="Arial" w:hAnsi="Arial" w:cs="Arial"/>
                <w:color w:val="000000"/>
                <w:sz w:val="24"/>
                <w:szCs w:val="24"/>
              </w:rPr>
            </w:pPr>
            <w:r>
              <w:rPr>
                <w:rFonts w:ascii="Arial" w:hAnsi="Arial" w:cs="Arial"/>
                <w:bCs/>
                <w:color w:val="000000"/>
                <w:sz w:val="24"/>
                <w:szCs w:val="24"/>
                <w:shd w:val="clear" w:color="auto" w:fill="FFFFFF"/>
              </w:rPr>
              <w:t>套</w:t>
            </w:r>
          </w:p>
        </w:tc>
      </w:tr>
    </w:tbl>
    <w:p>
      <w:pPr>
        <w:spacing w:line="360" w:lineRule="auto"/>
        <w:rPr>
          <w:rFonts w:ascii="Arial" w:hAnsi="Arial" w:cs="Arial"/>
          <w:color w:val="000000"/>
          <w:sz w:val="24"/>
          <w:szCs w:val="24"/>
        </w:rPr>
      </w:pPr>
    </w:p>
    <w:p>
      <w:pPr>
        <w:spacing w:line="360" w:lineRule="auto"/>
        <w:rPr>
          <w:rFonts w:ascii="Arial" w:hAnsi="Arial" w:cs="Arial"/>
          <w:bCs/>
          <w:color w:val="000000"/>
          <w:sz w:val="24"/>
          <w:szCs w:val="24"/>
        </w:rPr>
      </w:pPr>
    </w:p>
    <w:p>
      <w:pPr>
        <w:spacing w:line="360" w:lineRule="auto"/>
        <w:rPr>
          <w:rFonts w:ascii="Arial" w:hAnsi="Arial" w:cs="Arial"/>
          <w:bCs/>
          <w:color w:val="000000"/>
          <w:sz w:val="24"/>
          <w:szCs w:val="24"/>
        </w:rPr>
      </w:pPr>
      <w:r>
        <w:rPr>
          <w:rFonts w:ascii="Arial" w:hAnsi="Arial" w:cs="Arial"/>
          <w:bCs/>
          <w:color w:val="000000"/>
          <w:sz w:val="24"/>
          <w:szCs w:val="24"/>
        </w:rPr>
        <w:t>四、报价要求：（以下要求报价供应商必须满足否则视为无效）</w:t>
      </w:r>
    </w:p>
    <w:p>
      <w:pPr>
        <w:spacing w:line="360" w:lineRule="exact"/>
        <w:rPr>
          <w:rFonts w:ascii="Arial" w:hAnsi="Arial" w:cs="Arial"/>
          <w:sz w:val="24"/>
        </w:rPr>
      </w:pPr>
      <w:r>
        <w:rPr>
          <w:rFonts w:ascii="Arial" w:hAnsi="Arial" w:cs="Arial"/>
          <w:sz w:val="24"/>
        </w:rPr>
        <w:t>1．资质要求：国内注册（指按国家工商管理有关规定要求注册的）经营范围达到本次采购项目要求，具有独立法人资格的供应商。</w:t>
      </w:r>
    </w:p>
    <w:p>
      <w:pPr>
        <w:spacing w:line="360" w:lineRule="exact"/>
        <w:rPr>
          <w:rFonts w:ascii="Arial" w:hAnsi="Arial" w:cs="Arial"/>
          <w:sz w:val="24"/>
        </w:rPr>
      </w:pPr>
      <w:r>
        <w:rPr>
          <w:rFonts w:ascii="Arial" w:hAnsi="Arial" w:cs="Arial"/>
          <w:sz w:val="24"/>
        </w:rPr>
        <w:t xml:space="preserve">2．单位负责人为同一人或者存在直接控股、管理关系的不同供应商，或者为夫妻、直系血亲的不同供应商，不得参加同一合同项下的采购活动。 </w:t>
      </w:r>
    </w:p>
    <w:p>
      <w:pPr>
        <w:spacing w:line="360" w:lineRule="exact"/>
        <w:rPr>
          <w:rFonts w:ascii="Arial" w:hAnsi="Arial" w:cs="Arial"/>
          <w:sz w:val="24"/>
        </w:rPr>
      </w:pPr>
      <w:r>
        <w:rPr>
          <w:rFonts w:ascii="Arial" w:hAnsi="Arial" w:cs="Arial"/>
          <w:sz w:val="24"/>
        </w:rPr>
        <w:t>3．报价供应商须按上述要求提供符合有关国家标准产品的全新原装正品，所投及所供产品必须等于或高于询价公告参数要求。供应商</w:t>
      </w:r>
      <w:r>
        <w:rPr>
          <w:rFonts w:ascii="Arial" w:hAnsi="Arial" w:cs="Arial"/>
          <w:kern w:val="0"/>
          <w:sz w:val="24"/>
        </w:rPr>
        <w:t>于签订合同后</w:t>
      </w:r>
      <w:r>
        <w:rPr>
          <w:rFonts w:ascii="Arial" w:hAnsi="Arial" w:cs="Arial"/>
          <w:kern w:val="0"/>
          <w:sz w:val="24"/>
          <w:shd w:val="clear" w:color="auto" w:fill="FFFFFF"/>
        </w:rPr>
        <w:t>15</w:t>
      </w:r>
      <w:r>
        <w:rPr>
          <w:rFonts w:ascii="Arial" w:hAnsi="Arial" w:cs="Arial"/>
          <w:kern w:val="0"/>
          <w:sz w:val="24"/>
        </w:rPr>
        <w:t>日内完成设备的维修、调试并达到合同约定的技术要求，交付</w:t>
      </w:r>
      <w:r>
        <w:rPr>
          <w:rFonts w:ascii="Arial" w:hAnsi="Arial" w:cs="Arial"/>
          <w:sz w:val="24"/>
        </w:rPr>
        <w:t>柳州职业技术学院</w:t>
      </w:r>
      <w:r>
        <w:rPr>
          <w:rFonts w:ascii="Arial" w:hAnsi="Arial" w:cs="Arial"/>
          <w:kern w:val="0"/>
          <w:sz w:val="24"/>
        </w:rPr>
        <w:t>验收。</w:t>
      </w:r>
    </w:p>
    <w:p>
      <w:pPr>
        <w:spacing w:line="360" w:lineRule="exact"/>
        <w:rPr>
          <w:rFonts w:ascii="Arial" w:hAnsi="Arial" w:cs="Arial"/>
          <w:sz w:val="24"/>
        </w:rPr>
      </w:pPr>
      <w:r>
        <w:rPr>
          <w:rFonts w:ascii="Arial" w:hAnsi="Arial" w:cs="Arial"/>
          <w:sz w:val="24"/>
        </w:rPr>
        <w:t>4．作业地点：柳州职业技术学院官塘校区（不同于报价文件接收地点）。</w:t>
      </w:r>
    </w:p>
    <w:p>
      <w:pPr>
        <w:spacing w:line="360" w:lineRule="exact"/>
        <w:rPr>
          <w:rFonts w:ascii="Arial" w:hAnsi="Arial" w:cs="Arial"/>
          <w:sz w:val="24"/>
        </w:rPr>
      </w:pPr>
      <w:r>
        <w:rPr>
          <w:rFonts w:ascii="Arial" w:hAnsi="Arial" w:cs="Arial"/>
          <w:sz w:val="24"/>
        </w:rPr>
        <w:t>5．报价文件包括本报价函（加盖报价商公章），报价商工商营业执照复印件、税务登记证复印件、法定代表人身份证复印件和委托代理人身份证复印件（委托代理时提供）</w:t>
      </w:r>
    </w:p>
    <w:p>
      <w:pPr>
        <w:spacing w:line="360" w:lineRule="exact"/>
        <w:rPr>
          <w:rFonts w:ascii="Arial" w:hAnsi="Arial" w:cs="Arial"/>
          <w:sz w:val="24"/>
        </w:rPr>
      </w:pPr>
      <w:r>
        <w:rPr>
          <w:rFonts w:ascii="Arial" w:hAnsi="Arial" w:cs="Arial"/>
          <w:sz w:val="24"/>
        </w:rPr>
        <w:t>6. 报价须包含货物及货物运抵指定交货地点的运输、装卸费用、售后服务、税金、验收检验及其它所有费用的总和，</w:t>
      </w:r>
      <w:r>
        <w:rPr>
          <w:rFonts w:hint="eastAsia" w:ascii="Arial" w:hAnsi="Arial" w:cs="Arial"/>
          <w:sz w:val="24"/>
        </w:rPr>
        <w:t>报价超出采购预算金额的文件将被视为无效</w:t>
      </w:r>
      <w:r>
        <w:rPr>
          <w:rFonts w:ascii="Arial" w:hAnsi="Arial" w:cs="Arial"/>
          <w:sz w:val="24"/>
        </w:rPr>
        <w:t>。</w:t>
      </w:r>
    </w:p>
    <w:p>
      <w:pPr>
        <w:spacing w:line="360" w:lineRule="exact"/>
        <w:rPr>
          <w:rFonts w:ascii="Arial" w:hAnsi="Arial" w:cs="Arial"/>
          <w:sz w:val="24"/>
        </w:rPr>
      </w:pPr>
      <w:r>
        <w:rPr>
          <w:rFonts w:ascii="Arial" w:hAnsi="Arial" w:cs="Arial"/>
          <w:sz w:val="24"/>
        </w:rPr>
        <w:t xml:space="preserve">7. 供应商负责免费送货及安装调试。 </w:t>
      </w:r>
    </w:p>
    <w:p>
      <w:pPr>
        <w:spacing w:line="360" w:lineRule="exact"/>
        <w:rPr>
          <w:rFonts w:ascii="Arial" w:hAnsi="Arial" w:cs="Arial"/>
          <w:sz w:val="24"/>
        </w:rPr>
      </w:pPr>
      <w:r>
        <w:rPr>
          <w:rFonts w:ascii="Arial" w:hAnsi="Arial" w:cs="Arial"/>
          <w:sz w:val="24"/>
        </w:rPr>
        <w:t>8. 本项目无预付款，</w:t>
      </w:r>
      <w:r>
        <w:rPr>
          <w:rFonts w:hint="eastAsia" w:ascii="Arial" w:hAnsi="Arial" w:cs="Arial"/>
          <w:sz w:val="24"/>
        </w:rPr>
        <w:t>合同中所有货物全部安装调试完毕验收合格交付给学校使用后，被选中的供应商开具全额发票给学校，学校收到发票后10个工作日内付清合同金额全部货款</w:t>
      </w:r>
      <w:r>
        <w:rPr>
          <w:rFonts w:ascii="Arial" w:hAnsi="Arial" w:cs="Arial"/>
          <w:sz w:val="24"/>
        </w:rPr>
        <w:t>。</w:t>
      </w:r>
    </w:p>
    <w:p>
      <w:pPr>
        <w:spacing w:line="360" w:lineRule="exact"/>
        <w:rPr>
          <w:rFonts w:ascii="Arial" w:hAnsi="Arial" w:cs="Arial"/>
          <w:sz w:val="24"/>
        </w:rPr>
      </w:pPr>
      <w:r>
        <w:rPr>
          <w:rFonts w:ascii="Arial" w:hAnsi="Arial" w:cs="Arial"/>
          <w:sz w:val="24"/>
        </w:rPr>
        <w:t>9. 报价文件组成：报价文件一式三份。</w:t>
      </w:r>
    </w:p>
    <w:p>
      <w:pPr>
        <w:spacing w:line="360" w:lineRule="exact"/>
        <w:rPr>
          <w:rFonts w:hint="default" w:ascii="Arial" w:hAnsi="Arial" w:cs="Arial" w:eastAsiaTheme="minorEastAsia"/>
          <w:sz w:val="24"/>
          <w:lang w:val="en-US" w:eastAsia="zh-CN"/>
        </w:rPr>
      </w:pPr>
      <w:r>
        <w:rPr>
          <w:rFonts w:ascii="Arial" w:hAnsi="Arial" w:cs="Arial"/>
          <w:sz w:val="24"/>
        </w:rPr>
        <w:t>10. 报价商自行打印本报价函进行报价，</w:t>
      </w:r>
      <w:r>
        <w:rPr>
          <w:rFonts w:hint="eastAsia" w:ascii="Arial" w:hAnsi="Arial" w:cs="Arial"/>
          <w:sz w:val="24"/>
          <w:lang w:val="en-US" w:eastAsia="zh-CN"/>
        </w:rPr>
        <w:t>并发邮件进行报名。</w:t>
      </w:r>
      <w:r>
        <w:rPr>
          <w:rFonts w:ascii="Arial" w:hAnsi="Arial" w:cs="Arial"/>
          <w:sz w:val="24"/>
        </w:rPr>
        <w:t>报价为最终报价</w:t>
      </w:r>
      <w:r>
        <w:rPr>
          <w:rFonts w:hint="eastAsia" w:ascii="Arial" w:hAnsi="Arial" w:cs="Arial"/>
          <w:sz w:val="24"/>
          <w:lang w:eastAsia="zh-CN"/>
        </w:rPr>
        <w:t>。</w:t>
      </w:r>
      <w:r>
        <w:rPr>
          <w:rFonts w:ascii="Arial" w:hAnsi="Arial" w:cs="Arial"/>
          <w:sz w:val="24"/>
        </w:rPr>
        <w:t>本报价函填写好后的报价文件用文件袋密封并在封</w:t>
      </w:r>
      <w:r>
        <w:rPr>
          <w:rFonts w:ascii="Arial" w:hAnsi="Arial" w:cs="Arial"/>
          <w:color w:val="000000"/>
          <w:sz w:val="24"/>
        </w:rPr>
        <w:t>口处贴封条并加盖公章，</w:t>
      </w:r>
      <w:r>
        <w:rPr>
          <w:rFonts w:ascii="Arial" w:hAnsi="Arial" w:cs="Arial"/>
          <w:color w:val="000000"/>
          <w:sz w:val="24"/>
          <w:shd w:val="clear" w:color="auto" w:fill="FFFFFF" w:themeFill="background1"/>
        </w:rPr>
        <w:t>于2020年</w:t>
      </w:r>
      <w:r>
        <w:rPr>
          <w:rFonts w:hint="eastAsia" w:ascii="Arial" w:hAnsi="Arial" w:cs="Arial"/>
          <w:color w:val="000000"/>
          <w:sz w:val="24"/>
          <w:shd w:val="clear" w:color="auto" w:fill="FFFFFF" w:themeFill="background1"/>
        </w:rPr>
        <w:t>11</w:t>
      </w:r>
      <w:r>
        <w:rPr>
          <w:rFonts w:ascii="Arial" w:hAnsi="Arial" w:cs="Arial"/>
          <w:color w:val="000000"/>
          <w:sz w:val="24"/>
          <w:shd w:val="clear" w:color="auto" w:fill="FFFFFF" w:themeFill="background1"/>
        </w:rPr>
        <w:t>月</w:t>
      </w:r>
      <w:r>
        <w:rPr>
          <w:rFonts w:hint="eastAsia" w:ascii="Arial" w:hAnsi="Arial" w:cs="Arial"/>
          <w:color w:val="000000"/>
          <w:sz w:val="24"/>
          <w:shd w:val="clear" w:color="auto" w:fill="FFFFFF" w:themeFill="background1"/>
        </w:rPr>
        <w:t>4</w:t>
      </w:r>
      <w:r>
        <w:rPr>
          <w:rFonts w:ascii="Arial" w:hAnsi="Arial" w:cs="Arial"/>
          <w:color w:val="000000"/>
          <w:sz w:val="24"/>
          <w:shd w:val="clear" w:color="auto" w:fill="FFFFFF" w:themeFill="background1"/>
        </w:rPr>
        <w:t>日</w:t>
      </w:r>
      <w:r>
        <w:rPr>
          <w:rFonts w:ascii="Arial" w:hAnsi="Arial" w:cs="Arial"/>
          <w:color w:val="000000"/>
          <w:sz w:val="24"/>
        </w:rPr>
        <w:t>（星期三）</w:t>
      </w:r>
      <w:r>
        <w:rPr>
          <w:rFonts w:hint="eastAsia" w:ascii="Arial" w:hAnsi="Arial" w:cs="Arial"/>
          <w:color w:val="000000"/>
          <w:sz w:val="24"/>
          <w:lang w:val="en-US" w:eastAsia="zh-CN"/>
        </w:rPr>
        <w:t>下</w:t>
      </w:r>
      <w:r>
        <w:rPr>
          <w:rFonts w:ascii="Arial" w:hAnsi="Arial" w:cs="Arial"/>
          <w:color w:val="000000"/>
          <w:sz w:val="24"/>
        </w:rPr>
        <w:t>午</w:t>
      </w:r>
      <w:r>
        <w:rPr>
          <w:rFonts w:hint="eastAsia" w:ascii="Arial" w:hAnsi="Arial" w:cs="Arial"/>
          <w:color w:val="000000"/>
          <w:sz w:val="24"/>
          <w:lang w:val="en-US" w:eastAsia="zh-CN"/>
        </w:rPr>
        <w:t>3</w:t>
      </w:r>
      <w:r>
        <w:rPr>
          <w:rFonts w:ascii="Arial" w:hAnsi="Arial" w:cs="Arial"/>
          <w:color w:val="000000"/>
          <w:sz w:val="24"/>
        </w:rPr>
        <w:t>：</w:t>
      </w:r>
      <w:r>
        <w:rPr>
          <w:rFonts w:hint="eastAsia" w:ascii="Arial" w:hAnsi="Arial" w:cs="Arial"/>
          <w:color w:val="000000"/>
          <w:sz w:val="24"/>
          <w:lang w:val="en-US" w:eastAsia="zh-CN"/>
        </w:rPr>
        <w:t>3</w:t>
      </w:r>
      <w:r>
        <w:rPr>
          <w:rFonts w:ascii="Arial" w:hAnsi="Arial" w:cs="Arial"/>
          <w:color w:val="000000"/>
          <w:sz w:val="24"/>
        </w:rPr>
        <w:t>0至</w:t>
      </w:r>
      <w:r>
        <w:rPr>
          <w:rFonts w:hint="eastAsia" w:ascii="Arial" w:hAnsi="Arial" w:cs="Arial"/>
          <w:color w:val="000000"/>
          <w:sz w:val="24"/>
          <w:lang w:val="en-US" w:eastAsia="zh-CN"/>
        </w:rPr>
        <w:t>4</w:t>
      </w:r>
      <w:r>
        <w:rPr>
          <w:rFonts w:ascii="Arial" w:hAnsi="Arial" w:cs="Arial"/>
          <w:color w:val="000000"/>
          <w:sz w:val="24"/>
        </w:rPr>
        <w:t>：</w:t>
      </w:r>
      <w:r>
        <w:rPr>
          <w:rFonts w:hint="eastAsia" w:ascii="Arial" w:hAnsi="Arial" w:cs="Arial"/>
          <w:color w:val="000000"/>
          <w:sz w:val="24"/>
          <w:lang w:val="en-US" w:eastAsia="zh-CN"/>
        </w:rPr>
        <w:t>0</w:t>
      </w:r>
      <w:r>
        <w:rPr>
          <w:rFonts w:ascii="Arial" w:hAnsi="Arial" w:cs="Arial"/>
          <w:color w:val="000000"/>
          <w:sz w:val="24"/>
        </w:rPr>
        <w:t>0送至柳州职业技</w:t>
      </w:r>
      <w:r>
        <w:rPr>
          <w:rFonts w:ascii="Arial" w:hAnsi="Arial" w:cs="Arial"/>
          <w:sz w:val="24"/>
        </w:rPr>
        <w:t>术学院社湾校区（柳州市社湾路28号）</w:t>
      </w:r>
      <w:r>
        <w:rPr>
          <w:rFonts w:hint="eastAsia" w:ascii="Arial" w:hAnsi="Arial" w:cs="Arial"/>
          <w:sz w:val="24"/>
          <w:lang w:val="en-US" w:eastAsia="zh-CN"/>
        </w:rPr>
        <w:t>行政楼二楼204办公室</w:t>
      </w:r>
      <w:r>
        <w:rPr>
          <w:rFonts w:ascii="Arial" w:hAnsi="Arial" w:cs="Arial"/>
          <w:sz w:val="24"/>
        </w:rPr>
        <w:t>，逾期无效。</w:t>
      </w:r>
    </w:p>
    <w:p>
      <w:pPr>
        <w:spacing w:line="360" w:lineRule="exact"/>
        <w:rPr>
          <w:rFonts w:hint="default" w:ascii="Arial" w:hAnsi="Arial" w:cs="Arial" w:eastAsiaTheme="minorEastAsia"/>
          <w:sz w:val="24"/>
          <w:lang w:val="en-US" w:eastAsia="zh-CN"/>
        </w:rPr>
      </w:pPr>
      <w:r>
        <w:rPr>
          <w:rFonts w:ascii="Arial" w:hAnsi="Arial" w:cs="Arial"/>
          <w:sz w:val="24"/>
        </w:rPr>
        <w:t xml:space="preserve">报价书接收人：  叶老师 </w:t>
      </w:r>
      <w:r>
        <w:rPr>
          <w:rFonts w:hint="eastAsia" w:ascii="Arial" w:hAnsi="Arial" w:cs="Arial"/>
          <w:sz w:val="24"/>
        </w:rPr>
        <w:t xml:space="preserve">  </w:t>
      </w:r>
      <w:r>
        <w:rPr>
          <w:rFonts w:hint="eastAsia" w:ascii="Arial" w:hAnsi="Arial" w:cs="Arial"/>
          <w:sz w:val="24"/>
          <w:lang w:val="en-US" w:eastAsia="zh-CN"/>
        </w:rPr>
        <w:t>0772-3156706    339919790@qq.com</w:t>
      </w:r>
    </w:p>
    <w:p>
      <w:pPr>
        <w:spacing w:line="360" w:lineRule="exact"/>
        <w:rPr>
          <w:rFonts w:ascii="Arial" w:hAnsi="Arial" w:cs="Arial"/>
          <w:sz w:val="24"/>
        </w:rPr>
      </w:pPr>
      <w:r>
        <w:rPr>
          <w:rFonts w:ascii="Arial" w:hAnsi="Arial" w:cs="Arial"/>
          <w:sz w:val="24"/>
        </w:rPr>
        <w:t>技术参数咨询人：</w:t>
      </w:r>
      <w:r>
        <w:rPr>
          <w:rFonts w:ascii="Arial" w:hAnsi="Arial" w:cs="Arial"/>
          <w:color w:val="000000"/>
          <w:sz w:val="24"/>
          <w:szCs w:val="24"/>
        </w:rPr>
        <w:t>黎老师</w:t>
      </w:r>
      <w:r>
        <w:rPr>
          <w:rFonts w:hint="eastAsia" w:ascii="Arial" w:hAnsi="Arial" w:cs="Arial"/>
          <w:color w:val="000000"/>
          <w:sz w:val="24"/>
          <w:szCs w:val="24"/>
        </w:rPr>
        <w:t xml:space="preserve">  </w:t>
      </w:r>
      <w:r>
        <w:rPr>
          <w:rFonts w:ascii="Arial" w:hAnsi="Arial" w:cs="Arial"/>
          <w:color w:val="000000"/>
          <w:sz w:val="24"/>
          <w:szCs w:val="24"/>
        </w:rPr>
        <w:t xml:space="preserve"> 18007720501 </w:t>
      </w:r>
      <w:r>
        <w:rPr>
          <w:rFonts w:hint="eastAsia" w:ascii="Arial" w:hAnsi="Arial" w:cs="Arial"/>
          <w:sz w:val="24"/>
        </w:rPr>
        <w:t xml:space="preserve"> </w:t>
      </w:r>
    </w:p>
    <w:p>
      <w:pPr>
        <w:spacing w:line="360" w:lineRule="auto"/>
        <w:ind w:firstLine="8040" w:firstLineChars="3350"/>
        <w:rPr>
          <w:rFonts w:ascii="Arial" w:hAnsi="Arial" w:cs="Arial"/>
          <w:color w:val="000000"/>
          <w:sz w:val="24"/>
          <w:szCs w:val="24"/>
        </w:rPr>
      </w:pPr>
      <w:r>
        <w:rPr>
          <w:rFonts w:ascii="Arial" w:hAnsi="Arial" w:cs="Arial"/>
          <w:color w:val="000000"/>
          <w:sz w:val="24"/>
          <w:szCs w:val="24"/>
        </w:rPr>
        <w:t>柳州职业技术学院</w:t>
      </w:r>
    </w:p>
    <w:p>
      <w:pPr>
        <w:spacing w:line="360" w:lineRule="auto"/>
        <w:ind w:right="80"/>
        <w:jc w:val="right"/>
        <w:rPr>
          <w:rFonts w:ascii="Arial" w:hAnsi="Arial" w:cs="Arial"/>
          <w:sz w:val="24"/>
          <w:szCs w:val="24"/>
        </w:rPr>
      </w:pPr>
      <w:r>
        <w:rPr>
          <w:rFonts w:ascii="Arial" w:hAnsi="Arial" w:cs="Arial"/>
          <w:color w:val="000000"/>
          <w:sz w:val="24"/>
          <w:szCs w:val="24"/>
        </w:rPr>
        <w:t>2020年</w:t>
      </w:r>
      <w:r>
        <w:rPr>
          <w:rFonts w:hint="eastAsia" w:ascii="Arial" w:hAnsi="Arial" w:cs="Arial"/>
          <w:color w:val="000000"/>
          <w:sz w:val="24"/>
          <w:szCs w:val="24"/>
        </w:rPr>
        <w:t>10</w:t>
      </w:r>
      <w:r>
        <w:rPr>
          <w:rFonts w:ascii="Arial" w:hAnsi="Arial" w:cs="Arial"/>
          <w:color w:val="000000"/>
          <w:sz w:val="24"/>
          <w:szCs w:val="24"/>
        </w:rPr>
        <w:t>月</w:t>
      </w:r>
      <w:bookmarkStart w:id="0" w:name="_GoBack"/>
      <w:r>
        <w:rPr>
          <w:rFonts w:hint="eastAsia" w:ascii="Arial" w:hAnsi="Arial" w:cs="Arial"/>
          <w:color w:val="000000"/>
          <w:sz w:val="24"/>
          <w:szCs w:val="24"/>
          <w:shd w:val="clear" w:color="auto" w:fill="FFFFFF" w:themeFill="background1"/>
        </w:rPr>
        <w:t>2</w:t>
      </w:r>
      <w:r>
        <w:rPr>
          <w:rFonts w:hint="eastAsia" w:ascii="Arial" w:hAnsi="Arial" w:cs="Arial"/>
          <w:color w:val="000000"/>
          <w:sz w:val="24"/>
          <w:szCs w:val="24"/>
          <w:shd w:val="clear" w:color="auto" w:fill="FFFFFF" w:themeFill="background1"/>
          <w:lang w:val="en-US" w:eastAsia="zh-CN"/>
        </w:rPr>
        <w:t>9</w:t>
      </w:r>
      <w:bookmarkEnd w:id="0"/>
      <w:r>
        <w:rPr>
          <w:rFonts w:ascii="Arial" w:hAnsi="Arial" w:cs="Arial"/>
          <w:color w:val="000000"/>
          <w:sz w:val="24"/>
          <w:szCs w:val="24"/>
        </w:rPr>
        <w:t>日</w:t>
      </w: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spacing w:line="360" w:lineRule="auto"/>
        <w:outlineLvl w:val="0"/>
        <w:rPr>
          <w:rFonts w:ascii="Arial" w:hAnsi="Arial" w:cs="Arial"/>
          <w:b/>
          <w:color w:val="000000" w:themeColor="text1"/>
          <w:sz w:val="24"/>
          <w:szCs w:val="24"/>
          <w14:textFill>
            <w14:solidFill>
              <w14:schemeClr w14:val="tx1"/>
            </w14:solidFill>
          </w14:textFill>
        </w:rPr>
      </w:pPr>
    </w:p>
    <w:p>
      <w:pPr>
        <w:widowControl/>
        <w:jc w:val="left"/>
        <w:rPr>
          <w:rFonts w:ascii="Arial" w:hAnsi="Arial" w:cs="Arial"/>
          <w:kern w:val="0"/>
          <w:sz w:val="24"/>
        </w:rPr>
      </w:pPr>
    </w:p>
    <w:p>
      <w:pPr>
        <w:widowControl/>
        <w:jc w:val="left"/>
        <w:rPr>
          <w:rFonts w:ascii="Arial" w:hAnsi="Arial" w:cs="Arial"/>
          <w:kern w:val="0"/>
          <w:sz w:val="24"/>
        </w:rPr>
      </w:pPr>
    </w:p>
    <w:p>
      <w:pPr>
        <w:widowControl/>
        <w:jc w:val="left"/>
        <w:rPr>
          <w:rFonts w:ascii="Arial" w:hAnsi="Arial" w:cs="Arial"/>
          <w:kern w:val="0"/>
          <w:sz w:val="24"/>
        </w:rPr>
      </w:pPr>
    </w:p>
    <w:p>
      <w:pPr>
        <w:pStyle w:val="5"/>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11"/>
        <w:tblpPr w:leftFromText="180" w:rightFromText="180" w:vertAnchor="text" w:horzAnchor="page" w:tblpX="505" w:tblpY="249"/>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664"/>
        <w:gridCol w:w="825"/>
        <w:gridCol w:w="765"/>
        <w:gridCol w:w="765"/>
        <w:gridCol w:w="1200"/>
        <w:gridCol w:w="10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采购文件</w:t>
            </w:r>
            <w:r>
              <w:rPr>
                <w:rFonts w:hint="eastAsia" w:ascii="Arial" w:hAnsi="Arial" w:eastAsia="宋体" w:cs="Arial"/>
                <w:bCs/>
                <w:color w:val="000000" w:themeColor="text1"/>
                <w14:textFill>
                  <w14:solidFill>
                    <w14:schemeClr w14:val="tx1"/>
                  </w14:solidFill>
                </w14:textFill>
              </w:rPr>
              <w:t>技术要求</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报价</w:t>
            </w:r>
            <w:r>
              <w:rPr>
                <w:rFonts w:hint="eastAsia" w:ascii="Arial" w:hAnsi="Arial" w:eastAsia="宋体" w:cs="Arial"/>
                <w:bCs/>
                <w:color w:val="000000" w:themeColor="text1"/>
                <w14:textFill>
                  <w14:solidFill>
                    <w14:schemeClr w14:val="tx1"/>
                  </w14:solidFill>
                </w14:textFill>
              </w:rPr>
              <w:t>品牌</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数量</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单价</w:t>
            </w:r>
            <w:r>
              <w:rPr>
                <w:rFonts w:ascii="Arial" w:hAnsi="Arial" w:cs="Arial"/>
                <w:bCs/>
                <w:color w:val="000000" w:themeColor="text1"/>
                <w14:textFill>
                  <w14:solidFill>
                    <w14:schemeClr w14:val="tx1"/>
                  </w14:solidFill>
                </w14:textFill>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6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w:t>
            </w:r>
            <w:r>
              <w:rPr>
                <w:rFonts w:ascii="Arial" w:hAnsi="Arial" w:eastAsia="宋体" w:cs="Arial"/>
                <w:i w:val="0"/>
                <w:caps w:val="0"/>
                <w:color w:val="333333"/>
                <w:spacing w:val="0"/>
                <w:sz w:val="19"/>
                <w:szCs w:val="19"/>
                <w:shd w:val="clear" w:fill="FFFFFF"/>
              </w:rPr>
              <w:t>¥</w:t>
            </w:r>
            <w:r>
              <w:rPr>
                <w:rFonts w:ascii="Arial" w:hAnsi="Arial" w:cs="Arial"/>
                <w:bCs/>
              </w:rPr>
              <w:t xml:space="preserve">                ）</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6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          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snapToGrid w:val="0"/>
        <w:spacing w:before="50" w:after="50" w:line="440" w:lineRule="exact"/>
        <w:ind w:firstLine="0"/>
        <w:jc w:val="left"/>
        <w:rPr>
          <w:rFonts w:ascii="Arial" w:hAnsi="Arial" w:cs="Arial"/>
          <w:bCs/>
        </w:rPr>
      </w:pPr>
    </w:p>
    <w:p>
      <w:pPr>
        <w:pStyle w:val="5"/>
        <w:ind w:firstLine="360" w:firstLineChars="150"/>
        <w:rPr>
          <w:rFonts w:ascii="Arial" w:hAnsi="Arial" w:cs="Arial"/>
          <w:bCs/>
          <w:sz w:val="24"/>
          <w:szCs w:val="24"/>
        </w:rPr>
      </w:pPr>
      <w:r>
        <w:rPr>
          <w:rFonts w:ascii="Arial" w:hAnsi="Arial" w:cs="Arial"/>
          <w:bCs/>
          <w:sz w:val="24"/>
          <w:szCs w:val="24"/>
        </w:rPr>
        <w:t>说明：1</w:t>
      </w:r>
      <w:r>
        <w:rPr>
          <w:rFonts w:hint="eastAsia" w:ascii="Arial" w:hAnsi="Arial" w:cs="Arial"/>
          <w:bCs/>
          <w:sz w:val="24"/>
          <w:szCs w:val="24"/>
        </w:rPr>
        <w:t xml:space="preserve">. </w:t>
      </w:r>
      <w:r>
        <w:rPr>
          <w:rFonts w:ascii="Arial" w:hAnsi="Arial" w:cs="Arial"/>
          <w:bCs/>
          <w:sz w:val="24"/>
          <w:szCs w:val="24"/>
        </w:rPr>
        <w:t>按</w:t>
      </w:r>
      <w:r>
        <w:rPr>
          <w:rFonts w:hint="eastAsia" w:ascii="Arial" w:hAnsi="Arial" w:cs="Arial"/>
          <w:bCs/>
          <w:sz w:val="24"/>
          <w:szCs w:val="24"/>
        </w:rPr>
        <w:t>项目</w:t>
      </w:r>
      <w:r>
        <w:rPr>
          <w:rFonts w:ascii="Arial" w:hAnsi="Arial" w:cs="Arial"/>
          <w:bCs/>
          <w:sz w:val="24"/>
          <w:szCs w:val="24"/>
        </w:rPr>
        <w:t>需求一览表内容填写完整该报价表，未按格式填写的，视为未实质性响应</w:t>
      </w:r>
      <w:r>
        <w:rPr>
          <w:rFonts w:hint="eastAsia" w:ascii="Arial" w:hAnsi="Arial" w:cs="Arial"/>
          <w:bCs/>
          <w:sz w:val="24"/>
          <w:szCs w:val="24"/>
        </w:rPr>
        <w:t>报价</w:t>
      </w:r>
      <w:r>
        <w:rPr>
          <w:rFonts w:ascii="Arial" w:hAnsi="Arial" w:cs="Arial"/>
          <w:bCs/>
          <w:sz w:val="24"/>
          <w:szCs w:val="24"/>
        </w:rPr>
        <w:t>文件。</w:t>
      </w:r>
    </w:p>
    <w:p>
      <w:pPr>
        <w:pStyle w:val="5"/>
        <w:ind w:firstLine="360" w:firstLineChars="150"/>
        <w:rPr>
          <w:rFonts w:ascii="Arial" w:hAnsi="Arial" w:cs="Arial"/>
          <w:bCs/>
          <w:sz w:val="24"/>
          <w:szCs w:val="24"/>
        </w:rPr>
      </w:pPr>
      <w:r>
        <w:rPr>
          <w:rFonts w:ascii="Arial" w:hAnsi="Arial" w:cs="Arial"/>
          <w:bCs/>
          <w:sz w:val="24"/>
          <w:szCs w:val="24"/>
        </w:rPr>
        <w:t>2</w:t>
      </w:r>
      <w:r>
        <w:rPr>
          <w:rFonts w:hint="eastAsia" w:ascii="Arial" w:hAnsi="Arial" w:cs="Arial"/>
          <w:bCs/>
          <w:sz w:val="24"/>
          <w:szCs w:val="24"/>
        </w:rPr>
        <w:t xml:space="preserve">. </w:t>
      </w:r>
      <w:r>
        <w:rPr>
          <w:rFonts w:ascii="Arial" w:hAnsi="Arial" w:cs="Arial"/>
          <w:bCs/>
          <w:sz w:val="24"/>
          <w:szCs w:val="24"/>
        </w:rPr>
        <w:t>并在本表后附相关证明材料。如因报价</w:t>
      </w:r>
      <w:r>
        <w:rPr>
          <w:rFonts w:hint="eastAsia" w:ascii="Arial" w:hAnsi="Arial" w:cs="Arial"/>
          <w:bCs/>
          <w:sz w:val="24"/>
          <w:szCs w:val="24"/>
        </w:rPr>
        <w:t>人</w:t>
      </w:r>
      <w:r>
        <w:rPr>
          <w:rFonts w:ascii="Arial" w:hAnsi="Arial" w:cs="Arial"/>
          <w:bCs/>
          <w:sz w:val="24"/>
          <w:szCs w:val="24"/>
        </w:rPr>
        <w:t>未提供证明材料而导致</w:t>
      </w:r>
      <w:r>
        <w:rPr>
          <w:rFonts w:hint="eastAsia" w:ascii="Arial" w:hAnsi="Arial" w:cs="Arial"/>
          <w:bCs/>
          <w:sz w:val="24"/>
          <w:szCs w:val="24"/>
        </w:rPr>
        <w:t>评审专家</w:t>
      </w:r>
      <w:r>
        <w:rPr>
          <w:rFonts w:ascii="Arial" w:hAnsi="Arial" w:cs="Arial"/>
          <w:bCs/>
          <w:sz w:val="24"/>
          <w:szCs w:val="24"/>
        </w:rPr>
        <w:t>无法评判而给报价人造成的损失由报价人自行负责</w:t>
      </w:r>
      <w:r>
        <w:rPr>
          <w:rFonts w:hint="eastAsia" w:ascii="Arial" w:hAnsi="Arial" w:cs="Arial"/>
          <w:bCs/>
          <w:sz w:val="24"/>
          <w:szCs w:val="24"/>
        </w:rPr>
        <w:t>；</w:t>
      </w:r>
      <w:r>
        <w:rPr>
          <w:rFonts w:ascii="Arial" w:hAnsi="Arial" w:cs="Arial"/>
          <w:bCs/>
          <w:sz w:val="24"/>
          <w:szCs w:val="24"/>
        </w:rPr>
        <w:t>如因报价人提供虚假材料</w:t>
      </w:r>
      <w:r>
        <w:rPr>
          <w:rFonts w:hint="eastAsia" w:ascii="Arial" w:hAnsi="Arial" w:cs="Arial"/>
          <w:bCs/>
          <w:sz w:val="24"/>
          <w:szCs w:val="24"/>
        </w:rPr>
        <w:t>，一经发现，</w:t>
      </w:r>
      <w:r>
        <w:rPr>
          <w:rFonts w:ascii="Arial" w:hAnsi="Arial" w:cs="Arial"/>
          <w:bCs/>
          <w:sz w:val="24"/>
          <w:szCs w:val="24"/>
        </w:rPr>
        <w:t>亦由报价人自行负责。</w:t>
      </w:r>
      <w:r>
        <w:rPr>
          <w:rFonts w:hint="eastAsia" w:ascii="Arial" w:hAnsi="Arial" w:cs="Arial"/>
          <w:bCs/>
          <w:sz w:val="24"/>
          <w:szCs w:val="24"/>
        </w:rPr>
        <w:t xml:space="preserve"> </w:t>
      </w:r>
    </w:p>
    <w:p>
      <w:pPr>
        <w:pStyle w:val="5"/>
        <w:tabs>
          <w:tab w:val="left" w:pos="5529"/>
        </w:tabs>
        <w:rPr>
          <w:rFonts w:ascii="Arial" w:hAnsi="Arial" w:cs="Arial"/>
          <w:bCs/>
          <w:sz w:val="24"/>
          <w:szCs w:val="24"/>
        </w:rPr>
      </w:pPr>
    </w:p>
    <w:p>
      <w:pPr>
        <w:pStyle w:val="5"/>
        <w:tabs>
          <w:tab w:val="left" w:pos="5529"/>
        </w:tabs>
        <w:ind w:firstLine="4560" w:firstLineChars="190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pPr>
        <w:pStyle w:val="5"/>
        <w:rPr>
          <w:rFonts w:ascii="Arial" w:hAnsi="Arial" w:cs="Arial"/>
          <w:bCs/>
          <w:sz w:val="24"/>
          <w:szCs w:val="24"/>
        </w:rPr>
      </w:pPr>
      <w:r>
        <w:rPr>
          <w:rFonts w:ascii="Arial" w:hAnsi="Arial" w:cs="Arial"/>
          <w:bCs/>
          <w:sz w:val="24"/>
          <w:szCs w:val="24"/>
        </w:rPr>
        <w:t xml:space="preserve">                        </w:t>
      </w:r>
    </w:p>
    <w:p>
      <w:pPr>
        <w:tabs>
          <w:tab w:val="left" w:pos="4111"/>
        </w:tabs>
        <w:snapToGrid w:val="0"/>
        <w:spacing w:before="50"/>
        <w:ind w:firstLine="4536" w:firstLineChars="1890"/>
        <w:jc w:val="left"/>
        <w:rPr>
          <w:rFonts w:ascii="Arial" w:hAnsi="Arial" w:cs="Arial"/>
          <w:bCs/>
          <w:sz w:val="24"/>
        </w:rPr>
      </w:pPr>
      <w:r>
        <w:rPr>
          <w:rFonts w:ascii="Arial" w:hAnsi="Arial" w:cs="Arial"/>
          <w:bCs/>
          <w:sz w:val="24"/>
        </w:rPr>
        <w:t>法定代表人或委托代理人(签字)：</w:t>
      </w:r>
      <w:r>
        <w:rPr>
          <w:rFonts w:ascii="Arial" w:hAnsi="Arial" w:cs="Arial"/>
          <w:bCs/>
          <w:sz w:val="24"/>
          <w:u w:val="single"/>
        </w:rPr>
        <w:t xml:space="preserve">                         </w:t>
      </w:r>
    </w:p>
    <w:p>
      <w:pPr>
        <w:snapToGrid w:val="0"/>
        <w:spacing w:before="50"/>
        <w:jc w:val="left"/>
        <w:rPr>
          <w:rFonts w:ascii="Arial" w:hAnsi="Arial" w:cs="Arial"/>
          <w:bCs/>
          <w:sz w:val="24"/>
        </w:rPr>
      </w:pPr>
    </w:p>
    <w:p>
      <w:pPr>
        <w:pStyle w:val="5"/>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pPr>
        <w:widowControl/>
        <w:adjustRightInd w:val="0"/>
        <w:snapToGrid w:val="0"/>
        <w:rPr>
          <w:rFonts w:ascii="Arial" w:hAnsi="Arial" w:cs="Arial"/>
          <w:kern w:val="0"/>
          <w:sz w:val="22"/>
        </w:rPr>
      </w:pPr>
    </w:p>
    <w:p>
      <w:pPr>
        <w:widowControl/>
        <w:adjustRightInd w:val="0"/>
        <w:snapToGrid w:val="0"/>
        <w:jc w:val="center"/>
        <w:rPr>
          <w:rFonts w:ascii="Arial" w:hAnsi="Arial" w:cs="Arial"/>
          <w:kern w:val="0"/>
          <w:sz w:val="22"/>
        </w:rPr>
      </w:pPr>
    </w:p>
    <w:p>
      <w:pPr>
        <w:snapToGrid w:val="0"/>
        <w:spacing w:line="360" w:lineRule="auto"/>
        <w:ind w:firstLine="6415" w:firstLineChars="2673"/>
        <w:jc w:val="left"/>
        <w:rPr>
          <w:rFonts w:ascii="Arial" w:hAnsi="Arial" w:cs="Arial"/>
          <w:sz w:val="24"/>
          <w:szCs w:val="24"/>
        </w:rPr>
      </w:pPr>
    </w:p>
    <w:sectPr>
      <w:pgSz w:w="11906" w:h="16838"/>
      <w:pgMar w:top="567" w:right="851" w:bottom="567"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9C"/>
    <w:rsid w:val="00026D2E"/>
    <w:rsid w:val="000340BE"/>
    <w:rsid w:val="000519D5"/>
    <w:rsid w:val="00057199"/>
    <w:rsid w:val="00093890"/>
    <w:rsid w:val="000B5EEE"/>
    <w:rsid w:val="000C3889"/>
    <w:rsid w:val="000F3EF4"/>
    <w:rsid w:val="00102FA9"/>
    <w:rsid w:val="001160EE"/>
    <w:rsid w:val="00130666"/>
    <w:rsid w:val="0013185F"/>
    <w:rsid w:val="0014587F"/>
    <w:rsid w:val="001F0A04"/>
    <w:rsid w:val="001F1CA3"/>
    <w:rsid w:val="00237869"/>
    <w:rsid w:val="00243B59"/>
    <w:rsid w:val="00261B33"/>
    <w:rsid w:val="002824CB"/>
    <w:rsid w:val="00291C93"/>
    <w:rsid w:val="00296CD7"/>
    <w:rsid w:val="002A50AF"/>
    <w:rsid w:val="002A6A5C"/>
    <w:rsid w:val="002B23A0"/>
    <w:rsid w:val="002B6239"/>
    <w:rsid w:val="002B70BC"/>
    <w:rsid w:val="002C3D72"/>
    <w:rsid w:val="00300E32"/>
    <w:rsid w:val="00312201"/>
    <w:rsid w:val="00356479"/>
    <w:rsid w:val="00381FD4"/>
    <w:rsid w:val="003A3731"/>
    <w:rsid w:val="003C4EB6"/>
    <w:rsid w:val="003D0CB4"/>
    <w:rsid w:val="003D0DCE"/>
    <w:rsid w:val="003D1E19"/>
    <w:rsid w:val="003E2484"/>
    <w:rsid w:val="003F33E8"/>
    <w:rsid w:val="0040655F"/>
    <w:rsid w:val="00421B1A"/>
    <w:rsid w:val="00425273"/>
    <w:rsid w:val="00460C9C"/>
    <w:rsid w:val="00470673"/>
    <w:rsid w:val="00492E55"/>
    <w:rsid w:val="004A244E"/>
    <w:rsid w:val="004D2E29"/>
    <w:rsid w:val="004D762B"/>
    <w:rsid w:val="004F79D0"/>
    <w:rsid w:val="0050748F"/>
    <w:rsid w:val="0053539D"/>
    <w:rsid w:val="00554707"/>
    <w:rsid w:val="00582995"/>
    <w:rsid w:val="00591B49"/>
    <w:rsid w:val="005A78BD"/>
    <w:rsid w:val="005F68FC"/>
    <w:rsid w:val="006220AA"/>
    <w:rsid w:val="00670DE9"/>
    <w:rsid w:val="00682674"/>
    <w:rsid w:val="006C18FA"/>
    <w:rsid w:val="006C2FC4"/>
    <w:rsid w:val="006C3666"/>
    <w:rsid w:val="006F4D8C"/>
    <w:rsid w:val="00715982"/>
    <w:rsid w:val="007209AB"/>
    <w:rsid w:val="00731737"/>
    <w:rsid w:val="00760A52"/>
    <w:rsid w:val="007C4D59"/>
    <w:rsid w:val="007C6B99"/>
    <w:rsid w:val="007F3240"/>
    <w:rsid w:val="008026BC"/>
    <w:rsid w:val="00812CE8"/>
    <w:rsid w:val="00841ADA"/>
    <w:rsid w:val="00845AE9"/>
    <w:rsid w:val="008629FB"/>
    <w:rsid w:val="0088131F"/>
    <w:rsid w:val="008D7B28"/>
    <w:rsid w:val="009052EE"/>
    <w:rsid w:val="00913E56"/>
    <w:rsid w:val="00983B9E"/>
    <w:rsid w:val="009A74F1"/>
    <w:rsid w:val="009B660D"/>
    <w:rsid w:val="009F01D0"/>
    <w:rsid w:val="00A019C3"/>
    <w:rsid w:val="00A101CA"/>
    <w:rsid w:val="00A61C15"/>
    <w:rsid w:val="00A71DF9"/>
    <w:rsid w:val="00A76D92"/>
    <w:rsid w:val="00A82A89"/>
    <w:rsid w:val="00AA141E"/>
    <w:rsid w:val="00AA448A"/>
    <w:rsid w:val="00AE196D"/>
    <w:rsid w:val="00AE359B"/>
    <w:rsid w:val="00AE711B"/>
    <w:rsid w:val="00B30E38"/>
    <w:rsid w:val="00B34292"/>
    <w:rsid w:val="00B46D41"/>
    <w:rsid w:val="00B62F62"/>
    <w:rsid w:val="00BB710C"/>
    <w:rsid w:val="00BE7609"/>
    <w:rsid w:val="00BF3CD9"/>
    <w:rsid w:val="00C2572B"/>
    <w:rsid w:val="00C337E9"/>
    <w:rsid w:val="00CD7062"/>
    <w:rsid w:val="00D27118"/>
    <w:rsid w:val="00D43E61"/>
    <w:rsid w:val="00D56753"/>
    <w:rsid w:val="00D63026"/>
    <w:rsid w:val="00DD259C"/>
    <w:rsid w:val="00E01F7E"/>
    <w:rsid w:val="00E05174"/>
    <w:rsid w:val="00E27CDD"/>
    <w:rsid w:val="00E31FA5"/>
    <w:rsid w:val="00E54BB8"/>
    <w:rsid w:val="00E7468B"/>
    <w:rsid w:val="00EA1AEA"/>
    <w:rsid w:val="00EC6A85"/>
    <w:rsid w:val="00EC7F78"/>
    <w:rsid w:val="00ED4CCC"/>
    <w:rsid w:val="00EF5310"/>
    <w:rsid w:val="00F6209A"/>
    <w:rsid w:val="00FD0A33"/>
    <w:rsid w:val="00FD1147"/>
    <w:rsid w:val="00FE4F37"/>
    <w:rsid w:val="00FF6FDF"/>
    <w:rsid w:val="04663F1D"/>
    <w:rsid w:val="06660963"/>
    <w:rsid w:val="068618C1"/>
    <w:rsid w:val="079C4250"/>
    <w:rsid w:val="09A643BB"/>
    <w:rsid w:val="0A1D17DA"/>
    <w:rsid w:val="0E905410"/>
    <w:rsid w:val="0EAA40AC"/>
    <w:rsid w:val="0EE36784"/>
    <w:rsid w:val="12762DEE"/>
    <w:rsid w:val="13436CAB"/>
    <w:rsid w:val="13FB3D23"/>
    <w:rsid w:val="1970507C"/>
    <w:rsid w:val="2326571D"/>
    <w:rsid w:val="24B4304B"/>
    <w:rsid w:val="26346C3E"/>
    <w:rsid w:val="28A71D94"/>
    <w:rsid w:val="2B4B5840"/>
    <w:rsid w:val="2E7D0C6B"/>
    <w:rsid w:val="32C80489"/>
    <w:rsid w:val="35E65294"/>
    <w:rsid w:val="3615522A"/>
    <w:rsid w:val="363D604D"/>
    <w:rsid w:val="369D2EC6"/>
    <w:rsid w:val="37701FF2"/>
    <w:rsid w:val="39A04FA5"/>
    <w:rsid w:val="3A9D0288"/>
    <w:rsid w:val="3B01371B"/>
    <w:rsid w:val="3B8D2EC7"/>
    <w:rsid w:val="3E173461"/>
    <w:rsid w:val="3EEC1019"/>
    <w:rsid w:val="41685739"/>
    <w:rsid w:val="44861E93"/>
    <w:rsid w:val="44A01421"/>
    <w:rsid w:val="461369C2"/>
    <w:rsid w:val="463C2E62"/>
    <w:rsid w:val="483619E0"/>
    <w:rsid w:val="486058D6"/>
    <w:rsid w:val="49ED7FE4"/>
    <w:rsid w:val="4C630386"/>
    <w:rsid w:val="4CFA5629"/>
    <w:rsid w:val="4D1445D7"/>
    <w:rsid w:val="4DFC5C4C"/>
    <w:rsid w:val="4E1E3DF0"/>
    <w:rsid w:val="525F5B3A"/>
    <w:rsid w:val="528F7222"/>
    <w:rsid w:val="53142118"/>
    <w:rsid w:val="53236B7B"/>
    <w:rsid w:val="53861DC4"/>
    <w:rsid w:val="54643BB0"/>
    <w:rsid w:val="547003B1"/>
    <w:rsid w:val="566A1A1C"/>
    <w:rsid w:val="567A0DA3"/>
    <w:rsid w:val="57A739A6"/>
    <w:rsid w:val="57C85384"/>
    <w:rsid w:val="5A7A51C4"/>
    <w:rsid w:val="5CE175BB"/>
    <w:rsid w:val="5DC66A0D"/>
    <w:rsid w:val="5E894A8A"/>
    <w:rsid w:val="61C86CC3"/>
    <w:rsid w:val="635A21BB"/>
    <w:rsid w:val="64546000"/>
    <w:rsid w:val="65D40EF0"/>
    <w:rsid w:val="67822FA4"/>
    <w:rsid w:val="6A0621F1"/>
    <w:rsid w:val="6B746DAA"/>
    <w:rsid w:val="6BA66F7F"/>
    <w:rsid w:val="6D244F67"/>
    <w:rsid w:val="6F9D3290"/>
    <w:rsid w:val="71EE6BB1"/>
    <w:rsid w:val="731073FC"/>
    <w:rsid w:val="746541A4"/>
    <w:rsid w:val="75A95FBE"/>
    <w:rsid w:val="7C8F32AD"/>
    <w:rsid w:val="7E400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link w:val="24"/>
    <w:semiHidden/>
    <w:unhideWhenUsed/>
    <w:qFormat/>
    <w:uiPriority w:val="99"/>
    <w:pPr>
      <w:jc w:val="left"/>
    </w:pPr>
  </w:style>
  <w:style w:type="paragraph" w:styleId="4">
    <w:name w:val="Body Text Indent"/>
    <w:basedOn w:val="1"/>
    <w:link w:val="19"/>
    <w:qFormat/>
    <w:uiPriority w:val="0"/>
    <w:pPr>
      <w:autoSpaceDE w:val="0"/>
      <w:autoSpaceDN w:val="0"/>
      <w:adjustRightInd w:val="0"/>
      <w:ind w:firstLine="645"/>
    </w:pPr>
    <w:rPr>
      <w:rFonts w:ascii="方正仿宋简体" w:hAnsi="Times New Roman" w:eastAsia="方正仿宋简体" w:cs="Arial"/>
      <w:color w:val="000000"/>
      <w:sz w:val="30"/>
    </w:rPr>
  </w:style>
  <w:style w:type="paragraph" w:styleId="5">
    <w:name w:val="Plain Text"/>
    <w:basedOn w:val="1"/>
    <w:next w:val="6"/>
    <w:link w:val="18"/>
    <w:qFormat/>
    <w:uiPriority w:val="0"/>
    <w:rPr>
      <w:rFonts w:ascii="宋体" w:hAnsi="Courier New" w:eastAsia="宋体"/>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paragraph" w:styleId="17">
    <w:name w:val="List Paragraph"/>
    <w:basedOn w:val="1"/>
    <w:qFormat/>
    <w:uiPriority w:val="99"/>
    <w:pPr>
      <w:ind w:firstLine="420" w:firstLineChars="200"/>
    </w:pPr>
    <w:rPr>
      <w:szCs w:val="24"/>
    </w:rPr>
  </w:style>
  <w:style w:type="character" w:customStyle="1" w:styleId="18">
    <w:name w:val="纯文本 Char"/>
    <w:link w:val="5"/>
    <w:qFormat/>
    <w:uiPriority w:val="0"/>
    <w:rPr>
      <w:rFonts w:ascii="宋体" w:hAnsi="Courier New" w:eastAsia="宋体"/>
    </w:rPr>
  </w:style>
  <w:style w:type="character" w:customStyle="1" w:styleId="19">
    <w:name w:val="正文文本缩进 Char"/>
    <w:link w:val="4"/>
    <w:qFormat/>
    <w:uiPriority w:val="0"/>
    <w:rPr>
      <w:rFonts w:ascii="方正仿宋简体" w:hAnsi="Times New Roman" w:eastAsia="方正仿宋简体" w:cs="Arial"/>
      <w:color w:val="000000"/>
      <w:sz w:val="30"/>
    </w:rPr>
  </w:style>
  <w:style w:type="character" w:customStyle="1" w:styleId="20">
    <w:name w:val="正文文本缩进 Char1"/>
    <w:basedOn w:val="13"/>
    <w:semiHidden/>
    <w:qFormat/>
    <w:uiPriority w:val="99"/>
  </w:style>
  <w:style w:type="character" w:customStyle="1" w:styleId="21">
    <w:name w:val="纯文本 Char1"/>
    <w:basedOn w:val="13"/>
    <w:semiHidden/>
    <w:qFormat/>
    <w:uiPriority w:val="99"/>
    <w:rPr>
      <w:rFonts w:ascii="宋体" w:hAnsi="Courier New" w:eastAsia="宋体" w:cs="Courier New"/>
      <w:szCs w:val="21"/>
    </w:rPr>
  </w:style>
  <w:style w:type="character" w:customStyle="1" w:styleId="22">
    <w:name w:val="日期 Char"/>
    <w:basedOn w:val="13"/>
    <w:link w:val="6"/>
    <w:semiHidden/>
    <w:qFormat/>
    <w:uiPriority w:val="99"/>
  </w:style>
  <w:style w:type="character" w:customStyle="1" w:styleId="23">
    <w:name w:val="批注框文本 Char"/>
    <w:basedOn w:val="13"/>
    <w:link w:val="7"/>
    <w:semiHidden/>
    <w:qFormat/>
    <w:uiPriority w:val="99"/>
    <w:rPr>
      <w:kern w:val="2"/>
      <w:sz w:val="18"/>
      <w:szCs w:val="18"/>
    </w:rPr>
  </w:style>
  <w:style w:type="character" w:customStyle="1" w:styleId="24">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5">
    <w:name w:val="批注主题 Char"/>
    <w:basedOn w:val="24"/>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A3945-6595-4F2A-9D3A-E79620B0853F}">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Pages>
  <Words>645</Words>
  <Characters>3682</Characters>
  <Lines>30</Lines>
  <Paragraphs>8</Paragraphs>
  <TotalTime>1</TotalTime>
  <ScaleCrop>false</ScaleCrop>
  <LinksUpToDate>false</LinksUpToDate>
  <CharactersWithSpaces>4319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2020-10-29T03:13:00Z</dcterms:created>
  <dc:creator>Administrator</dc:creator>
  <cp:lastModifiedBy>Administrator</cp:lastModifiedBy>
  <dcterms:modified xsi:type="dcterms:W3CDTF">2020-10-29T08:11:34Z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