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B5E" w:rsidRPr="00137AEB" w:rsidRDefault="00501B5E" w:rsidP="00501B5E">
      <w:pPr>
        <w:spacing w:line="360" w:lineRule="exact"/>
        <w:jc w:val="center"/>
        <w:rPr>
          <w:b/>
          <w:color w:val="000000"/>
          <w:sz w:val="32"/>
          <w:szCs w:val="32"/>
        </w:rPr>
      </w:pPr>
      <w:r w:rsidRPr="00BB70FB">
        <w:rPr>
          <w:rFonts w:ascii="宋体" w:eastAsia="宋体" w:hAnsi="宋体"/>
          <w:b/>
          <w:color w:val="000000"/>
          <w:sz w:val="32"/>
          <w:szCs w:val="32"/>
        </w:rPr>
        <w:t>云之龙招标集团有限公司</w:t>
      </w:r>
      <w:r w:rsidR="0012318F" w:rsidRPr="0012318F">
        <w:rPr>
          <w:rFonts w:ascii="宋体" w:eastAsia="宋体" w:hAnsi="宋体" w:hint="eastAsia"/>
          <w:b/>
          <w:sz w:val="32"/>
          <w:szCs w:val="32"/>
        </w:rPr>
        <w:t>官塘校区14#学生公寓电控系统采购</w:t>
      </w:r>
      <w:r w:rsidR="0012318F" w:rsidRPr="0012318F">
        <w:rPr>
          <w:rFonts w:ascii="宋体" w:eastAsia="宋体" w:hAnsi="宋体"/>
          <w:b/>
          <w:color w:val="000000"/>
          <w:sz w:val="32"/>
          <w:szCs w:val="32"/>
        </w:rPr>
        <w:t>LZZC2020-J3-000433-YZLZ</w:t>
      </w:r>
      <w:r w:rsidRPr="00BB70FB">
        <w:rPr>
          <w:rFonts w:ascii="宋体" w:eastAsia="宋体" w:hAnsi="宋体"/>
          <w:b/>
          <w:color w:val="000000"/>
          <w:sz w:val="32"/>
          <w:szCs w:val="32"/>
        </w:rPr>
        <w:t>成交结果公告</w:t>
      </w:r>
    </w:p>
    <w:p w:rsidR="00501B5E" w:rsidRPr="00501B5E" w:rsidRDefault="00501B5E" w:rsidP="00C82539">
      <w:pPr>
        <w:ind w:leftChars="150" w:left="315" w:rightChars="150" w:right="315"/>
        <w:rPr>
          <w:rFonts w:ascii="宋体" w:eastAsia="宋体" w:hAnsi="宋体" w:cs="Times New Roman"/>
          <w:szCs w:val="21"/>
        </w:rPr>
      </w:pPr>
      <w:r w:rsidRPr="00501B5E">
        <w:rPr>
          <w:rFonts w:ascii="宋体" w:eastAsia="宋体" w:hAnsi="宋体" w:cs="Times New Roman" w:hint="eastAsia"/>
          <w:szCs w:val="21"/>
        </w:rPr>
        <w:t>一、项目编号：</w:t>
      </w:r>
      <w:r w:rsidR="0012318F" w:rsidRPr="0012318F">
        <w:rPr>
          <w:rFonts w:ascii="宋体" w:eastAsia="宋体" w:hAnsi="宋体" w:cs="Times New Roman"/>
          <w:szCs w:val="21"/>
        </w:rPr>
        <w:t>LZZC2020-J3-000433-YZLZ</w:t>
      </w:r>
    </w:p>
    <w:p w:rsidR="00501B5E" w:rsidRPr="00501B5E" w:rsidRDefault="00501B5E" w:rsidP="00C82539">
      <w:pPr>
        <w:ind w:leftChars="150" w:left="315" w:rightChars="150" w:right="315"/>
        <w:rPr>
          <w:rFonts w:ascii="宋体" w:eastAsia="宋体" w:hAnsi="宋体" w:cs="Times New Roman"/>
          <w:szCs w:val="21"/>
        </w:rPr>
      </w:pPr>
      <w:r w:rsidRPr="00501B5E">
        <w:rPr>
          <w:rFonts w:ascii="宋体" w:eastAsia="宋体" w:hAnsi="宋体" w:cs="Times New Roman" w:hint="eastAsia"/>
          <w:szCs w:val="21"/>
        </w:rPr>
        <w:t>二、项目名称：</w:t>
      </w:r>
      <w:r w:rsidR="0012318F" w:rsidRPr="0012318F">
        <w:rPr>
          <w:rFonts w:ascii="宋体" w:eastAsia="宋体" w:hAnsi="宋体" w:cs="Times New Roman" w:hint="eastAsia"/>
          <w:szCs w:val="21"/>
        </w:rPr>
        <w:t>官塘校区14#学生公寓电控系统采购</w:t>
      </w:r>
    </w:p>
    <w:p w:rsidR="00501B5E" w:rsidRPr="00501B5E" w:rsidRDefault="00501B5E" w:rsidP="00C82539">
      <w:pPr>
        <w:ind w:leftChars="150" w:left="315" w:rightChars="150" w:right="315"/>
        <w:rPr>
          <w:rFonts w:ascii="宋体" w:eastAsia="宋体" w:hAnsi="宋体" w:cs="Times New Roman"/>
          <w:szCs w:val="21"/>
        </w:rPr>
      </w:pPr>
      <w:r w:rsidRPr="00501B5E">
        <w:rPr>
          <w:rFonts w:ascii="宋体" w:eastAsia="宋体" w:hAnsi="宋体" w:cs="Times New Roman" w:hint="eastAsia"/>
          <w:szCs w:val="21"/>
        </w:rPr>
        <w:t>三、</w:t>
      </w:r>
      <w:r w:rsidRPr="00137AEB">
        <w:rPr>
          <w:rFonts w:ascii="宋体" w:eastAsia="宋体" w:hAnsi="宋体" w:cs="Times New Roman" w:hint="eastAsia"/>
          <w:szCs w:val="21"/>
        </w:rPr>
        <w:t>成交</w:t>
      </w:r>
      <w:r w:rsidRPr="00501B5E">
        <w:rPr>
          <w:rFonts w:ascii="宋体" w:eastAsia="宋体" w:hAnsi="宋体" w:cs="Times New Roman" w:hint="eastAsia"/>
          <w:szCs w:val="21"/>
        </w:rPr>
        <w:t>信息</w:t>
      </w:r>
    </w:p>
    <w:p w:rsidR="00501B5E" w:rsidRPr="00501B5E" w:rsidRDefault="00501B5E" w:rsidP="00C82539">
      <w:pPr>
        <w:ind w:leftChars="150" w:left="315" w:rightChars="150" w:right="315" w:firstLineChars="200" w:firstLine="420"/>
        <w:rPr>
          <w:rFonts w:ascii="宋体" w:eastAsia="宋体" w:hAnsi="宋体" w:cs="Times New Roman"/>
          <w:szCs w:val="21"/>
        </w:rPr>
      </w:pPr>
      <w:r w:rsidRPr="00501B5E">
        <w:rPr>
          <w:rFonts w:ascii="宋体" w:eastAsia="宋体" w:hAnsi="宋体" w:cs="Times New Roman" w:hint="eastAsia"/>
          <w:szCs w:val="21"/>
        </w:rPr>
        <w:t>供应商名称：</w:t>
      </w:r>
      <w:r w:rsidR="0012318F" w:rsidRPr="0012318F">
        <w:rPr>
          <w:rFonts w:ascii="宋体" w:eastAsia="宋体" w:hAnsi="宋体" w:cs="Times New Roman" w:hint="eastAsia"/>
          <w:szCs w:val="21"/>
        </w:rPr>
        <w:t>中国联合网络通信有限公司柳州市分公司</w:t>
      </w:r>
    </w:p>
    <w:p w:rsidR="00501B5E" w:rsidRPr="00501B5E" w:rsidRDefault="00501B5E" w:rsidP="00C82539">
      <w:pPr>
        <w:ind w:leftChars="150" w:left="315" w:rightChars="150" w:right="315" w:firstLineChars="200" w:firstLine="420"/>
        <w:rPr>
          <w:rFonts w:ascii="宋体" w:eastAsia="宋体" w:hAnsi="宋体" w:cs="Times New Roman"/>
          <w:szCs w:val="21"/>
        </w:rPr>
      </w:pPr>
      <w:r w:rsidRPr="00501B5E">
        <w:rPr>
          <w:rFonts w:ascii="宋体" w:eastAsia="宋体" w:hAnsi="宋体" w:cs="Times New Roman" w:hint="eastAsia"/>
          <w:szCs w:val="21"/>
        </w:rPr>
        <w:t>供应商地址：</w:t>
      </w:r>
      <w:r w:rsidR="0012318F" w:rsidRPr="0012318F">
        <w:rPr>
          <w:rFonts w:ascii="宋体" w:eastAsia="宋体" w:hAnsi="宋体" w:cs="Times New Roman" w:hint="eastAsia"/>
          <w:szCs w:val="21"/>
        </w:rPr>
        <w:t>柳州市柳东新区水湾路２号柳东标准厂房２号配套办公楼３１６</w:t>
      </w:r>
    </w:p>
    <w:p w:rsidR="0012318F" w:rsidRDefault="00501B5E" w:rsidP="0012318F">
      <w:pPr>
        <w:ind w:leftChars="150" w:left="315" w:rightChars="150" w:right="315" w:firstLineChars="200" w:firstLine="420"/>
        <w:rPr>
          <w:rFonts w:ascii="宋体" w:eastAsia="宋体" w:hAnsi="宋体" w:cs="Times New Roman"/>
          <w:szCs w:val="21"/>
        </w:rPr>
      </w:pPr>
      <w:r w:rsidRPr="00137AEB">
        <w:rPr>
          <w:rFonts w:ascii="宋体" w:eastAsia="宋体" w:hAnsi="宋体" w:cs="Times New Roman" w:hint="eastAsia"/>
          <w:szCs w:val="21"/>
        </w:rPr>
        <w:t>成交</w:t>
      </w:r>
      <w:r w:rsidRPr="00501B5E">
        <w:rPr>
          <w:rFonts w:ascii="宋体" w:eastAsia="宋体" w:hAnsi="宋体" w:cs="Times New Roman" w:hint="eastAsia"/>
          <w:szCs w:val="21"/>
        </w:rPr>
        <w:t>金额：</w:t>
      </w:r>
      <w:r w:rsidR="0012318F" w:rsidRPr="0012318F">
        <w:rPr>
          <w:rFonts w:ascii="宋体" w:eastAsia="宋体" w:hAnsi="宋体" w:cs="Times New Roman" w:hint="eastAsia"/>
          <w:szCs w:val="21"/>
        </w:rPr>
        <w:t>人民币壹拾玖万陆仟陆佰贰拾元整（￥196620.00）</w:t>
      </w:r>
    </w:p>
    <w:p w:rsidR="0048748A" w:rsidRDefault="0012318F" w:rsidP="0012318F">
      <w:pPr>
        <w:ind w:rightChars="150" w:right="315"/>
        <w:rPr>
          <w:rFonts w:ascii="宋体" w:eastAsia="宋体" w:hAnsi="宋体" w:cs="Times New Roman"/>
          <w:szCs w:val="21"/>
        </w:rPr>
      </w:pPr>
      <w:r>
        <w:rPr>
          <w:rFonts w:ascii="宋体" w:eastAsia="宋体" w:hAnsi="宋体" w:cs="Times New Roman" w:hint="eastAsia"/>
          <w:szCs w:val="21"/>
        </w:rPr>
        <w:t xml:space="preserve">   </w:t>
      </w:r>
      <w:r w:rsidR="00501B5E" w:rsidRPr="00501B5E">
        <w:rPr>
          <w:rFonts w:ascii="宋体" w:eastAsia="宋体" w:hAnsi="宋体" w:cs="Times New Roman" w:hint="eastAsia"/>
          <w:szCs w:val="21"/>
        </w:rPr>
        <w:t>四、主要标的</w:t>
      </w:r>
      <w:r w:rsidR="00501B5E" w:rsidRPr="0081710E">
        <w:rPr>
          <w:rFonts w:ascii="宋体" w:eastAsia="宋体" w:hAnsi="宋体" w:cs="Times New Roman" w:hint="eastAsia"/>
          <w:szCs w:val="21"/>
        </w:rPr>
        <w:t>信息</w:t>
      </w:r>
      <w:r w:rsidR="00481371">
        <w:rPr>
          <w:rFonts w:ascii="宋体" w:eastAsia="宋体" w:hAnsi="宋体" w:cs="Times New Roman" w:hint="eastAsia"/>
          <w:szCs w:val="21"/>
        </w:rPr>
        <w:t>（详见附件）</w:t>
      </w:r>
    </w:p>
    <w:p w:rsidR="00501B5E" w:rsidRPr="00501B5E" w:rsidRDefault="00501B5E" w:rsidP="0012318F">
      <w:pPr>
        <w:ind w:leftChars="150" w:left="315" w:rightChars="150" w:right="315"/>
        <w:rPr>
          <w:rFonts w:ascii="宋体" w:eastAsia="宋体" w:hAnsi="宋体" w:cs="Times New Roman"/>
          <w:szCs w:val="21"/>
        </w:rPr>
      </w:pPr>
      <w:r w:rsidRPr="00501B5E">
        <w:rPr>
          <w:rFonts w:ascii="宋体" w:eastAsia="宋体" w:hAnsi="宋体" w:cs="Times New Roman" w:hint="eastAsia"/>
          <w:szCs w:val="21"/>
        </w:rPr>
        <w:t>五、</w:t>
      </w:r>
      <w:r w:rsidR="00137AEB" w:rsidRPr="00137AEB">
        <w:rPr>
          <w:rFonts w:ascii="宋体" w:eastAsia="宋体" w:hAnsi="宋体" w:cs="Times New Roman" w:hint="eastAsia"/>
          <w:szCs w:val="21"/>
        </w:rPr>
        <w:t>谈判小组成员</w:t>
      </w:r>
      <w:r w:rsidRPr="00501B5E">
        <w:rPr>
          <w:rFonts w:ascii="宋体" w:eastAsia="宋体" w:hAnsi="宋体" w:cs="Times New Roman" w:hint="eastAsia"/>
          <w:szCs w:val="21"/>
        </w:rPr>
        <w:t>名单：</w:t>
      </w:r>
      <w:r w:rsidR="0012318F" w:rsidRPr="0012318F">
        <w:rPr>
          <w:rFonts w:ascii="宋体" w:eastAsia="宋体" w:hAnsi="宋体" w:cs="Times New Roman" w:hint="eastAsia"/>
          <w:szCs w:val="21"/>
        </w:rPr>
        <w:t>蒙向荣</w:t>
      </w:r>
      <w:r w:rsidR="0012318F">
        <w:rPr>
          <w:rFonts w:ascii="宋体" w:eastAsia="宋体" w:hAnsi="宋体" w:cs="Times New Roman" w:hint="eastAsia"/>
          <w:szCs w:val="21"/>
        </w:rPr>
        <w:t>、</w:t>
      </w:r>
      <w:r w:rsidR="0012318F" w:rsidRPr="0012318F">
        <w:rPr>
          <w:rFonts w:ascii="宋体" w:eastAsia="宋体" w:hAnsi="宋体" w:cs="Times New Roman" w:hint="eastAsia"/>
          <w:szCs w:val="21"/>
        </w:rPr>
        <w:t>杨开武</w:t>
      </w:r>
      <w:r w:rsidR="0012318F">
        <w:rPr>
          <w:rFonts w:ascii="宋体" w:eastAsia="宋体" w:hAnsi="宋体" w:cs="Times New Roman" w:hint="eastAsia"/>
          <w:szCs w:val="21"/>
        </w:rPr>
        <w:t>、</w:t>
      </w:r>
      <w:r w:rsidR="0012318F" w:rsidRPr="0012318F">
        <w:rPr>
          <w:rFonts w:ascii="宋体" w:eastAsia="宋体" w:hAnsi="宋体" w:cs="Times New Roman" w:hint="eastAsia"/>
          <w:szCs w:val="21"/>
        </w:rPr>
        <w:t>夏盈</w:t>
      </w:r>
      <w:r w:rsidR="00137AEB" w:rsidRPr="00137AEB">
        <w:rPr>
          <w:rFonts w:ascii="宋体" w:eastAsia="宋体" w:hAnsi="宋体" w:cs="Times New Roman" w:hint="eastAsia"/>
          <w:szCs w:val="21"/>
        </w:rPr>
        <w:t>（采购人</w:t>
      </w:r>
      <w:r w:rsidR="00137AEB" w:rsidRPr="00137AEB">
        <w:rPr>
          <w:rFonts w:ascii="宋体" w:eastAsia="宋体" w:hAnsi="宋体" w:cs="Times New Roman"/>
          <w:szCs w:val="21"/>
        </w:rPr>
        <w:t>代表</w:t>
      </w:r>
      <w:r w:rsidR="00137AEB" w:rsidRPr="00137AEB">
        <w:rPr>
          <w:rFonts w:ascii="宋体" w:eastAsia="宋体" w:hAnsi="宋体" w:cs="Times New Roman" w:hint="eastAsia"/>
          <w:szCs w:val="21"/>
        </w:rPr>
        <w:t>）</w:t>
      </w:r>
    </w:p>
    <w:p w:rsidR="00501B5E" w:rsidRPr="00137AEB" w:rsidRDefault="00501B5E" w:rsidP="00C82539">
      <w:pPr>
        <w:ind w:leftChars="150" w:left="315" w:rightChars="150" w:right="315"/>
        <w:rPr>
          <w:rFonts w:ascii="宋体" w:eastAsia="宋体" w:hAnsi="宋体" w:cs="Times New Roman"/>
          <w:szCs w:val="21"/>
        </w:rPr>
      </w:pPr>
      <w:r w:rsidRPr="00501B5E">
        <w:rPr>
          <w:rFonts w:ascii="宋体" w:eastAsia="宋体" w:hAnsi="宋体" w:cs="Times New Roman" w:hint="eastAsia"/>
          <w:szCs w:val="21"/>
        </w:rPr>
        <w:t>六、代理服务收费标准：</w:t>
      </w:r>
      <w:r w:rsidR="0012318F" w:rsidRPr="0012318F">
        <w:rPr>
          <w:rFonts w:ascii="宋体" w:eastAsia="宋体" w:hAnsi="宋体" w:cs="Times New Roman" w:hint="eastAsia"/>
          <w:szCs w:val="21"/>
        </w:rPr>
        <w:t>以成交金额为计费额，按</w:t>
      </w:r>
      <w:r w:rsidR="00F220B0">
        <w:rPr>
          <w:rFonts w:ascii="宋体" w:eastAsia="宋体" w:hAnsi="宋体" w:cs="Times New Roman" w:hint="eastAsia"/>
          <w:szCs w:val="21"/>
        </w:rPr>
        <w:t>竞争性谈判</w:t>
      </w:r>
      <w:r w:rsidR="00F220B0">
        <w:rPr>
          <w:rFonts w:ascii="宋体" w:eastAsia="宋体" w:hAnsi="宋体" w:cs="Times New Roman"/>
          <w:szCs w:val="21"/>
        </w:rPr>
        <w:t>文件</w:t>
      </w:r>
      <w:r w:rsidR="00F220B0">
        <w:rPr>
          <w:rFonts w:ascii="宋体" w:eastAsia="宋体" w:hAnsi="宋体" w:cs="Times New Roman" w:hint="eastAsia"/>
          <w:szCs w:val="21"/>
        </w:rPr>
        <w:t>供应商</w:t>
      </w:r>
      <w:r w:rsidR="0012318F" w:rsidRPr="0012318F">
        <w:rPr>
          <w:rFonts w:ascii="宋体" w:eastAsia="宋体" w:hAnsi="宋体" w:cs="Times New Roman" w:hint="eastAsia"/>
          <w:szCs w:val="21"/>
        </w:rPr>
        <w:t>须知正文第35.1条规定的货物类</w:t>
      </w:r>
      <w:r w:rsidR="0012318F">
        <w:rPr>
          <w:rFonts w:ascii="宋体" w:eastAsia="宋体" w:hAnsi="宋体" w:cs="Times New Roman" w:hint="eastAsia"/>
          <w:szCs w:val="21"/>
        </w:rPr>
        <w:t>标准采用差额定率累进法计算出收费基准价格，采购代理收费以</w:t>
      </w:r>
      <w:r w:rsidR="0012318F" w:rsidRPr="0012318F">
        <w:rPr>
          <w:rFonts w:ascii="宋体" w:eastAsia="宋体" w:hAnsi="宋体" w:cs="Times New Roman" w:hint="eastAsia"/>
          <w:szCs w:val="21"/>
        </w:rPr>
        <w:t>收费基准价格取值到元收取。</w:t>
      </w:r>
    </w:p>
    <w:p w:rsidR="00137AEB" w:rsidRPr="00501B5E" w:rsidRDefault="00137AEB" w:rsidP="00C82539">
      <w:pPr>
        <w:ind w:leftChars="150" w:left="315" w:rightChars="150" w:right="315" w:firstLineChars="200" w:firstLine="420"/>
        <w:rPr>
          <w:rFonts w:ascii="宋体" w:eastAsia="宋体" w:hAnsi="宋体" w:cs="Times New Roman"/>
          <w:szCs w:val="21"/>
        </w:rPr>
      </w:pPr>
      <w:r w:rsidRPr="00137AEB">
        <w:rPr>
          <w:rFonts w:ascii="宋体" w:eastAsia="宋体" w:hAnsi="宋体" w:cs="Times New Roman" w:hint="eastAsia"/>
          <w:szCs w:val="21"/>
        </w:rPr>
        <w:t>代理服务收费金额：人民币</w:t>
      </w:r>
      <w:r w:rsidR="00B652B1" w:rsidRPr="00B652B1">
        <w:rPr>
          <w:rFonts w:ascii="宋体" w:eastAsia="宋体" w:hAnsi="宋体" w:cs="Times New Roman" w:hint="eastAsia"/>
          <w:szCs w:val="21"/>
        </w:rPr>
        <w:t>贰仟玖佰肆拾玖元整</w:t>
      </w:r>
      <w:r w:rsidRPr="00137AEB">
        <w:rPr>
          <w:rFonts w:ascii="宋体" w:eastAsia="宋体" w:hAnsi="宋体" w:cs="Times New Roman" w:hint="eastAsia"/>
          <w:szCs w:val="21"/>
        </w:rPr>
        <w:t>（￥</w:t>
      </w:r>
      <w:bookmarkStart w:id="0" w:name="_GoBack"/>
      <w:r w:rsidR="00B652B1" w:rsidRPr="00B652B1">
        <w:rPr>
          <w:rFonts w:ascii="宋体" w:eastAsia="宋体" w:hAnsi="宋体" w:cs="Times New Roman"/>
          <w:szCs w:val="21"/>
        </w:rPr>
        <w:t>2949</w:t>
      </w:r>
      <w:r w:rsidRPr="00137AEB">
        <w:rPr>
          <w:rFonts w:ascii="宋体" w:eastAsia="宋体" w:hAnsi="宋体" w:cs="Times New Roman" w:hint="eastAsia"/>
          <w:szCs w:val="21"/>
        </w:rPr>
        <w:t>.00</w:t>
      </w:r>
      <w:bookmarkEnd w:id="0"/>
      <w:r w:rsidRPr="00137AEB">
        <w:rPr>
          <w:rFonts w:ascii="宋体" w:eastAsia="宋体" w:hAnsi="宋体" w:cs="Times New Roman" w:hint="eastAsia"/>
          <w:szCs w:val="21"/>
        </w:rPr>
        <w:t>）</w:t>
      </w:r>
    </w:p>
    <w:p w:rsidR="00501B5E" w:rsidRPr="00501B5E" w:rsidRDefault="00501B5E" w:rsidP="00C82539">
      <w:pPr>
        <w:ind w:leftChars="150" w:left="315" w:rightChars="150" w:right="315"/>
        <w:rPr>
          <w:rFonts w:ascii="宋体" w:eastAsia="宋体" w:hAnsi="宋体" w:cs="Times New Roman"/>
          <w:szCs w:val="21"/>
        </w:rPr>
      </w:pPr>
      <w:r w:rsidRPr="00501B5E">
        <w:rPr>
          <w:rFonts w:ascii="宋体" w:eastAsia="宋体" w:hAnsi="宋体" w:cs="Times New Roman" w:hint="eastAsia"/>
          <w:szCs w:val="21"/>
        </w:rPr>
        <w:t>七、公告期限</w:t>
      </w:r>
    </w:p>
    <w:p w:rsidR="00501B5E" w:rsidRPr="00501B5E" w:rsidRDefault="00501B5E" w:rsidP="00C82539">
      <w:pPr>
        <w:ind w:leftChars="150" w:left="315" w:rightChars="150" w:right="315" w:firstLineChars="200" w:firstLine="420"/>
        <w:rPr>
          <w:rFonts w:ascii="宋体" w:eastAsia="宋体" w:hAnsi="宋体" w:cs="宋体"/>
          <w:kern w:val="0"/>
          <w:szCs w:val="21"/>
        </w:rPr>
      </w:pPr>
      <w:r w:rsidRPr="00501B5E">
        <w:rPr>
          <w:rFonts w:ascii="宋体" w:eastAsia="宋体" w:hAnsi="宋体" w:cs="宋体" w:hint="eastAsia"/>
          <w:kern w:val="0"/>
          <w:szCs w:val="21"/>
        </w:rPr>
        <w:t>自本公告发布之日起1个工作日。</w:t>
      </w:r>
    </w:p>
    <w:p w:rsidR="00501B5E" w:rsidRPr="00501B5E" w:rsidRDefault="00501B5E" w:rsidP="00C82539">
      <w:pPr>
        <w:ind w:leftChars="150" w:left="315" w:rightChars="150" w:right="315"/>
        <w:rPr>
          <w:rFonts w:ascii="宋体" w:eastAsia="宋体" w:hAnsi="宋体" w:cs="仿宋"/>
          <w:szCs w:val="21"/>
        </w:rPr>
      </w:pPr>
      <w:r w:rsidRPr="00501B5E">
        <w:rPr>
          <w:rFonts w:ascii="宋体" w:eastAsia="宋体" w:hAnsi="宋体" w:cs="仿宋" w:hint="eastAsia"/>
          <w:szCs w:val="21"/>
        </w:rPr>
        <w:t>八、其他补充事宜</w:t>
      </w:r>
    </w:p>
    <w:p w:rsidR="004E3A6C" w:rsidRDefault="002979C4" w:rsidP="004E3A6C">
      <w:pPr>
        <w:ind w:leftChars="150" w:left="315" w:rightChars="150" w:right="315" w:firstLineChars="200" w:firstLine="420"/>
        <w:rPr>
          <w:rFonts w:ascii="宋体" w:eastAsia="宋体" w:hAnsi="宋体" w:cs="宋体"/>
          <w:kern w:val="0"/>
          <w:szCs w:val="21"/>
        </w:rPr>
      </w:pPr>
      <w:r w:rsidRPr="002979C4">
        <w:rPr>
          <w:rFonts w:ascii="宋体" w:eastAsia="宋体" w:hAnsi="宋体" w:cs="宋体" w:hint="eastAsia"/>
          <w:kern w:val="0"/>
          <w:szCs w:val="21"/>
        </w:rPr>
        <w:t>供应商认为成交结果使自己的权益受到损害的，可以在成交结果公告期限届满之日起七个工作日内以书面形式向采购人</w:t>
      </w:r>
      <w:r w:rsidR="00B652B1" w:rsidRPr="00B652B1">
        <w:rPr>
          <w:rFonts w:ascii="宋体" w:eastAsia="宋体" w:hAnsi="宋体" w:cs="宋体" w:hint="eastAsia"/>
          <w:kern w:val="0"/>
          <w:szCs w:val="21"/>
        </w:rPr>
        <w:t>柳州职业技术学院</w:t>
      </w:r>
      <w:r w:rsidRPr="002979C4">
        <w:rPr>
          <w:rFonts w:ascii="宋体" w:eastAsia="宋体" w:hAnsi="宋体" w:cs="宋体" w:hint="eastAsia"/>
          <w:kern w:val="0"/>
          <w:szCs w:val="21"/>
        </w:rPr>
        <w:t>或受托采购代理机构云之龙招标集团有限公司提出质疑，逾期将不再受理。</w:t>
      </w:r>
    </w:p>
    <w:p w:rsidR="00501B5E" w:rsidRPr="00501B5E" w:rsidRDefault="00501B5E" w:rsidP="00C82539">
      <w:pPr>
        <w:ind w:leftChars="150" w:left="315" w:rightChars="150" w:right="315"/>
        <w:rPr>
          <w:rFonts w:ascii="宋体" w:eastAsia="宋体" w:hAnsi="宋体" w:cs="宋体"/>
          <w:kern w:val="0"/>
          <w:szCs w:val="21"/>
        </w:rPr>
      </w:pPr>
      <w:r w:rsidRPr="00501B5E">
        <w:rPr>
          <w:rFonts w:ascii="宋体" w:eastAsia="宋体" w:hAnsi="宋体" w:cs="宋体" w:hint="eastAsia"/>
          <w:kern w:val="0"/>
          <w:szCs w:val="21"/>
        </w:rPr>
        <w:t>九、凡对本次公告内容提出询问，请按以下方式联系。</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1.采购人信息</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名    称：柳州职业技术学院</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地　　址：柳州市社湾路28号</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联系方式：0772-3156307</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2.采购代理机构信息</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名    称：云之龙招标集团有限公司</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地　　址：柳州市滨江东路16号金沙角三区二层211-218室</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联系方式：0772-3310669、3310109</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3.项目联系方式</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项目联系人：杨启帆、黄佳宁</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 xml:space="preserve">电　　话：0772-3310669、3310109 </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4.监督部门</w:t>
      </w:r>
    </w:p>
    <w:p w:rsidR="00B652B1" w:rsidRPr="00B652B1"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名    称：柳州市财政局政府采购监督管理科</w:t>
      </w:r>
    </w:p>
    <w:p w:rsidR="00501B5E" w:rsidRPr="00501B5E" w:rsidRDefault="00B652B1" w:rsidP="00B652B1">
      <w:pPr>
        <w:ind w:leftChars="150" w:left="315" w:rightChars="150" w:right="315" w:firstLineChars="200" w:firstLine="420"/>
        <w:rPr>
          <w:rFonts w:ascii="宋体" w:eastAsia="宋体" w:hAnsi="宋体" w:cs="宋体"/>
          <w:kern w:val="0"/>
          <w:szCs w:val="21"/>
        </w:rPr>
      </w:pPr>
      <w:r w:rsidRPr="00B652B1">
        <w:rPr>
          <w:rFonts w:ascii="宋体" w:eastAsia="宋体" w:hAnsi="宋体" w:cs="宋体" w:hint="eastAsia"/>
          <w:kern w:val="0"/>
          <w:szCs w:val="21"/>
        </w:rPr>
        <w:t>电    话：0772-2830320</w:t>
      </w:r>
    </w:p>
    <w:p w:rsidR="00F0794C" w:rsidRDefault="00501B5E" w:rsidP="00C82539">
      <w:pPr>
        <w:ind w:leftChars="150" w:left="315" w:rightChars="150" w:right="315"/>
        <w:rPr>
          <w:rFonts w:ascii="宋体" w:eastAsia="宋体" w:hAnsi="宋体" w:cs="宋体"/>
          <w:kern w:val="0"/>
          <w:szCs w:val="21"/>
        </w:rPr>
      </w:pPr>
      <w:r w:rsidRPr="00501B5E">
        <w:rPr>
          <w:rFonts w:ascii="宋体" w:eastAsia="宋体" w:hAnsi="宋体" w:cs="宋体" w:hint="eastAsia"/>
          <w:kern w:val="0"/>
          <w:szCs w:val="21"/>
        </w:rPr>
        <w:t>十、附件</w:t>
      </w:r>
      <w:r w:rsidR="00C82539">
        <w:rPr>
          <w:rFonts w:ascii="宋体" w:eastAsia="宋体" w:hAnsi="宋体" w:cs="宋体" w:hint="eastAsia"/>
          <w:kern w:val="0"/>
          <w:szCs w:val="21"/>
        </w:rPr>
        <w:t>：</w:t>
      </w:r>
    </w:p>
    <w:p w:rsidR="00501B5E" w:rsidRDefault="00481371" w:rsidP="00F0794C">
      <w:pPr>
        <w:ind w:leftChars="150" w:left="315" w:rightChars="150" w:right="315" w:firstLineChars="200" w:firstLine="420"/>
        <w:rPr>
          <w:rFonts w:ascii="宋体" w:eastAsia="宋体" w:hAnsi="宋体" w:cs="宋体"/>
          <w:kern w:val="0"/>
          <w:szCs w:val="21"/>
        </w:rPr>
      </w:pPr>
      <w:r>
        <w:rPr>
          <w:rFonts w:ascii="宋体" w:eastAsia="宋体" w:hAnsi="宋体" w:cs="宋体" w:hint="eastAsia"/>
          <w:kern w:val="0"/>
          <w:szCs w:val="21"/>
        </w:rPr>
        <w:t>1.</w:t>
      </w:r>
      <w:r w:rsidR="00501B5E" w:rsidRPr="00501B5E">
        <w:rPr>
          <w:rFonts w:ascii="宋体" w:eastAsia="宋体" w:hAnsi="宋体" w:cs="宋体" w:hint="eastAsia"/>
          <w:kern w:val="0"/>
          <w:szCs w:val="21"/>
        </w:rPr>
        <w:t>竞争性谈判文件</w:t>
      </w:r>
    </w:p>
    <w:p w:rsidR="00481371" w:rsidRDefault="00481371" w:rsidP="00F0794C">
      <w:pPr>
        <w:ind w:leftChars="150" w:left="315" w:rightChars="150" w:right="315" w:firstLineChars="200" w:firstLine="420"/>
        <w:rPr>
          <w:rFonts w:ascii="宋体" w:eastAsia="宋体" w:hAnsi="宋体" w:cs="宋体"/>
          <w:kern w:val="0"/>
          <w:szCs w:val="21"/>
        </w:rPr>
      </w:pPr>
      <w:r>
        <w:rPr>
          <w:rFonts w:ascii="宋体" w:eastAsia="宋体" w:hAnsi="宋体" w:cs="宋体" w:hint="eastAsia"/>
          <w:kern w:val="0"/>
          <w:szCs w:val="21"/>
        </w:rPr>
        <w:t>2.</w:t>
      </w:r>
      <w:r w:rsidRPr="00481371">
        <w:rPr>
          <w:rFonts w:ascii="宋体" w:eastAsia="宋体" w:hAnsi="宋体" w:cs="宋体" w:hint="eastAsia"/>
          <w:kern w:val="0"/>
          <w:szCs w:val="21"/>
        </w:rPr>
        <w:t>主要标的信息</w:t>
      </w:r>
    </w:p>
    <w:p w:rsidR="00501B5E" w:rsidRPr="00501B5E" w:rsidRDefault="00501B5E" w:rsidP="00C82539">
      <w:pPr>
        <w:ind w:leftChars="150" w:left="315" w:rightChars="150" w:right="315"/>
        <w:jc w:val="right"/>
        <w:rPr>
          <w:rFonts w:ascii="宋体" w:eastAsia="宋体" w:hAnsi="宋体" w:cs="Times New Roman"/>
          <w:szCs w:val="21"/>
        </w:rPr>
      </w:pPr>
      <w:r w:rsidRPr="00501B5E">
        <w:rPr>
          <w:rFonts w:ascii="宋体" w:eastAsia="宋体" w:hAnsi="宋体" w:cs="Times New Roman" w:hint="eastAsia"/>
          <w:szCs w:val="21"/>
        </w:rPr>
        <w:t>云之龙招标集团有限公司</w:t>
      </w:r>
    </w:p>
    <w:p w:rsidR="009A68A1" w:rsidRPr="00137AEB" w:rsidRDefault="00137AEB" w:rsidP="00C82539">
      <w:pPr>
        <w:ind w:leftChars="150" w:left="315" w:rightChars="150" w:right="315"/>
        <w:jc w:val="right"/>
      </w:pPr>
      <w:r w:rsidRPr="00137AEB">
        <w:rPr>
          <w:rFonts w:ascii="宋体" w:eastAsia="宋体" w:hAnsi="宋体" w:cs="Times New Roman"/>
          <w:szCs w:val="21"/>
        </w:rPr>
        <w:t>2020</w:t>
      </w:r>
      <w:r w:rsidR="00501B5E" w:rsidRPr="00137AEB">
        <w:rPr>
          <w:rFonts w:ascii="宋体" w:eastAsia="宋体" w:hAnsi="宋体" w:cs="Times New Roman" w:hint="eastAsia"/>
          <w:szCs w:val="21"/>
        </w:rPr>
        <w:t>年</w:t>
      </w:r>
      <w:r w:rsidR="00B652B1">
        <w:rPr>
          <w:rFonts w:ascii="宋体" w:eastAsia="宋体" w:hAnsi="宋体" w:cs="Times New Roman"/>
          <w:szCs w:val="21"/>
        </w:rPr>
        <w:t>10</w:t>
      </w:r>
      <w:r w:rsidR="00501B5E" w:rsidRPr="00137AEB">
        <w:rPr>
          <w:rFonts w:ascii="宋体" w:eastAsia="宋体" w:hAnsi="宋体" w:cs="Times New Roman" w:hint="eastAsia"/>
          <w:szCs w:val="21"/>
        </w:rPr>
        <w:t>月</w:t>
      </w:r>
      <w:r w:rsidR="00B652B1">
        <w:rPr>
          <w:rFonts w:ascii="宋体" w:eastAsia="宋体" w:hAnsi="宋体" w:cs="Times New Roman"/>
          <w:szCs w:val="21"/>
        </w:rPr>
        <w:t>29</w:t>
      </w:r>
      <w:r w:rsidR="00501B5E" w:rsidRPr="00137AEB">
        <w:rPr>
          <w:rFonts w:ascii="宋体" w:eastAsia="宋体" w:hAnsi="宋体" w:cs="Times New Roman" w:hint="eastAsia"/>
          <w:szCs w:val="21"/>
        </w:rPr>
        <w:t>日</w:t>
      </w:r>
    </w:p>
    <w:sectPr w:rsidR="009A68A1" w:rsidRPr="00137A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0B" w:rsidRDefault="00DF720B" w:rsidP="00C82539">
      <w:r>
        <w:separator/>
      </w:r>
    </w:p>
  </w:endnote>
  <w:endnote w:type="continuationSeparator" w:id="0">
    <w:p w:rsidR="00DF720B" w:rsidRDefault="00DF720B" w:rsidP="00C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0B" w:rsidRDefault="00DF720B" w:rsidP="00C82539">
      <w:r>
        <w:separator/>
      </w:r>
    </w:p>
  </w:footnote>
  <w:footnote w:type="continuationSeparator" w:id="0">
    <w:p w:rsidR="00DF720B" w:rsidRDefault="00DF720B" w:rsidP="00C82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7F"/>
    <w:rsid w:val="00023B80"/>
    <w:rsid w:val="0007691D"/>
    <w:rsid w:val="000C7B15"/>
    <w:rsid w:val="0012318F"/>
    <w:rsid w:val="00137AEB"/>
    <w:rsid w:val="001C2D1C"/>
    <w:rsid w:val="002979C4"/>
    <w:rsid w:val="00307CC7"/>
    <w:rsid w:val="003F1806"/>
    <w:rsid w:val="003F1B9C"/>
    <w:rsid w:val="00481371"/>
    <w:rsid w:val="0048748A"/>
    <w:rsid w:val="004E3A6C"/>
    <w:rsid w:val="00501B5E"/>
    <w:rsid w:val="00554877"/>
    <w:rsid w:val="00667A0A"/>
    <w:rsid w:val="006E640A"/>
    <w:rsid w:val="0081710E"/>
    <w:rsid w:val="00821449"/>
    <w:rsid w:val="008974F6"/>
    <w:rsid w:val="009A68A1"/>
    <w:rsid w:val="00AE4063"/>
    <w:rsid w:val="00B652B1"/>
    <w:rsid w:val="00BB70FB"/>
    <w:rsid w:val="00BB788E"/>
    <w:rsid w:val="00C3637F"/>
    <w:rsid w:val="00C80E74"/>
    <w:rsid w:val="00C82539"/>
    <w:rsid w:val="00CB6CE3"/>
    <w:rsid w:val="00DC1E0A"/>
    <w:rsid w:val="00DF720B"/>
    <w:rsid w:val="00EB7689"/>
    <w:rsid w:val="00F021C4"/>
    <w:rsid w:val="00F0794C"/>
    <w:rsid w:val="00F220B0"/>
    <w:rsid w:val="00F22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BC8F36-8BC8-4DD0-A9A0-53E1D32E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501B5E"/>
    <w:rPr>
      <w:rFonts w:ascii="Calibri" w:eastAsia="Times New Roman"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C825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82539"/>
    <w:rPr>
      <w:sz w:val="18"/>
      <w:szCs w:val="18"/>
    </w:rPr>
  </w:style>
  <w:style w:type="paragraph" w:styleId="a5">
    <w:name w:val="footer"/>
    <w:basedOn w:val="a"/>
    <w:link w:val="Char0"/>
    <w:uiPriority w:val="99"/>
    <w:unhideWhenUsed/>
    <w:rsid w:val="00C82539"/>
    <w:pPr>
      <w:tabs>
        <w:tab w:val="center" w:pos="4153"/>
        <w:tab w:val="right" w:pos="8306"/>
      </w:tabs>
      <w:snapToGrid w:val="0"/>
      <w:jc w:val="left"/>
    </w:pPr>
    <w:rPr>
      <w:sz w:val="18"/>
      <w:szCs w:val="18"/>
    </w:rPr>
  </w:style>
  <w:style w:type="character" w:customStyle="1" w:styleId="Char0">
    <w:name w:val="页脚 Char"/>
    <w:basedOn w:val="a0"/>
    <w:link w:val="a5"/>
    <w:uiPriority w:val="99"/>
    <w:rsid w:val="00C82539"/>
    <w:rPr>
      <w:sz w:val="18"/>
      <w:szCs w:val="18"/>
    </w:rPr>
  </w:style>
  <w:style w:type="paragraph" w:styleId="a6">
    <w:name w:val="Balloon Text"/>
    <w:basedOn w:val="a"/>
    <w:link w:val="Char1"/>
    <w:uiPriority w:val="99"/>
    <w:semiHidden/>
    <w:unhideWhenUsed/>
    <w:rsid w:val="00DC1E0A"/>
    <w:rPr>
      <w:sz w:val="18"/>
      <w:szCs w:val="18"/>
    </w:rPr>
  </w:style>
  <w:style w:type="character" w:customStyle="1" w:styleId="Char1">
    <w:name w:val="批注框文本 Char"/>
    <w:basedOn w:val="a0"/>
    <w:link w:val="a6"/>
    <w:uiPriority w:val="99"/>
    <w:semiHidden/>
    <w:rsid w:val="00DC1E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7735">
      <w:bodyDiv w:val="1"/>
      <w:marLeft w:val="0"/>
      <w:marRight w:val="0"/>
      <w:marTop w:val="0"/>
      <w:marBottom w:val="0"/>
      <w:divBdr>
        <w:top w:val="none" w:sz="0" w:space="0" w:color="auto"/>
        <w:left w:val="none" w:sz="0" w:space="0" w:color="auto"/>
        <w:bottom w:val="none" w:sz="0" w:space="0" w:color="auto"/>
        <w:right w:val="none" w:sz="0" w:space="0" w:color="auto"/>
      </w:divBdr>
    </w:div>
    <w:div w:id="188691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云之龙招标集团有限公司柳州分公司</cp:lastModifiedBy>
  <cp:revision>23</cp:revision>
  <cp:lastPrinted>2020-10-29T00:44:00Z</cp:lastPrinted>
  <dcterms:created xsi:type="dcterms:W3CDTF">2020-07-20T02:31:00Z</dcterms:created>
  <dcterms:modified xsi:type="dcterms:W3CDTF">2020-10-29T00:57:00Z</dcterms:modified>
</cp:coreProperties>
</file>