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bookmarkStart w:id="38" w:name="_GoBack"/>
      <w:r>
        <w:rPr>
          <w:rFonts w:hint="eastAsia" w:ascii="宋体" w:hAnsi="宋体" w:cs="Arial"/>
          <w:b/>
          <w:sz w:val="28"/>
          <w:szCs w:val="28"/>
        </w:rPr>
        <w:t>广西新宇建设项目管理有限公司学校数据中心升级建设-信息系统等级保护三期采购</w:t>
      </w:r>
      <w:r>
        <w:rPr>
          <w:rFonts w:hint="eastAsia" w:ascii="宋体" w:hAnsi="宋体"/>
          <w:b/>
          <w:sz w:val="28"/>
          <w:szCs w:val="28"/>
        </w:rPr>
        <w:t>(采购编号</w:t>
      </w:r>
      <w:r>
        <w:rPr>
          <w:rFonts w:hint="eastAsia" w:ascii="宋体" w:hAnsi="宋体"/>
          <w:b/>
          <w:sz w:val="28"/>
          <w:szCs w:val="28"/>
          <w:highlight w:val="none"/>
        </w:rPr>
        <w:t>：LZZC2020-J1-000152-GXXY)竞争性谈判采购公告</w:t>
      </w:r>
    </w:p>
    <w:bookmarkEnd w:id="3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9876" w:type="dxa"/>
            <w:noWrap w:val="0"/>
            <w:vAlign w:val="top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eastAsia="zh-CN"/>
              </w:rPr>
              <w:t>项目概况</w:t>
            </w:r>
          </w:p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</w:rPr>
              <w:t>学校数据中心升级建设-信息系统等级保护三期采购项目的潜在供应商应在（广西柳州公共资源交易服务中心网站）获取采购文件，并于2020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u w:val="none"/>
              </w:rPr>
              <w:t>日9点30分（北京时间）前提交响应文件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</w:rPr>
              <w:t>。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0" w:name="_Toc28359089"/>
      <w:bookmarkStart w:id="1" w:name="_Toc28359012"/>
      <w:bookmarkStart w:id="2" w:name="_Toc35393629"/>
      <w:bookmarkStart w:id="3" w:name="_Toc35393798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项目编号：LZZC2020-J1-000152-GXXY  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项目名称：学校数据中心升级建设-信息系统等级保护三期采购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采购方式：☑竞争性谈判 □竞争性磋商 □询价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预算金额：肆拾玖万伍仟元整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采购需求：采购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威胁感知分析平台及信息发布平台系统等级测评专项服务，</w:t>
      </w:r>
      <w:r>
        <w:rPr>
          <w:rFonts w:hint="eastAsia" w:ascii="宋体" w:hAnsi="宋体" w:eastAsia="宋体" w:cs="宋体"/>
          <w:sz w:val="24"/>
          <w:szCs w:val="24"/>
        </w:rPr>
        <w:t>如需进一步了解详细内容，详见竞争性谈判文件。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合同履行期限：签订合同之日起30天内设备安装调试完毕及完成等级测评服务经验收合格并交付使用。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本项目不接受联合体。</w:t>
      </w:r>
    </w:p>
    <w:p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bookmarkStart w:id="4" w:name="_Toc28359013"/>
      <w:bookmarkStart w:id="5" w:name="_Toc28359090"/>
      <w:bookmarkStart w:id="6" w:name="_Toc35393799"/>
      <w:bookmarkStart w:id="7" w:name="_Toc35393630"/>
      <w:r>
        <w:rPr>
          <w:rFonts w:hint="eastAsia" w:ascii="宋体" w:hAnsi="宋体" w:eastAsia="宋体" w:cs="宋体"/>
          <w:b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（1）具有独立承担民事责任的能力；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（2）具有良好的商业信誉和健全的财务会计制度；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（3）具有履行合同所必需的设备和专业技术能力；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（4）有依法缴纳税收和社会保障资金的良好记录；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8" w:name="_Toc35393631"/>
      <w:bookmarkStart w:id="9" w:name="_Toc35393800"/>
      <w:bookmarkStart w:id="10" w:name="_Toc28359014"/>
      <w:bookmarkStart w:id="11" w:name="_Toc28359091"/>
      <w:r>
        <w:rPr>
          <w:rFonts w:hint="eastAsia" w:ascii="宋体" w:hAnsi="宋体" w:eastAsia="宋体" w:cs="宋体"/>
          <w:sz w:val="24"/>
          <w:szCs w:val="24"/>
        </w:rPr>
        <w:t>（5）参加政府采购活动前三年内，在经营活动中没有重大违法记录；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（6）未被列入“信用中国”网站(www.creditchina.gov.cn)和中国政府采购网(www.ccgp.gov.cn)渠道信用记录失信被执行人、重大税收违法案件当事人名单、政府采购严重违法失信行为记录名单的供应商。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2.落实政府采购政策需满足的资格要求：无。</w:t>
      </w:r>
    </w:p>
    <w:p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三、获取采购文件</w:t>
      </w:r>
      <w:bookmarkEnd w:id="8"/>
      <w:bookmarkEnd w:id="9"/>
      <w:bookmarkEnd w:id="10"/>
      <w:bookmarkEnd w:id="11"/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时间：2020年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日至2020年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日17点00分止。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u w:val="single"/>
        </w:rPr>
      </w:pPr>
      <w:bookmarkStart w:id="12" w:name="_Toc35393632"/>
      <w:bookmarkStart w:id="13" w:name="_Toc35393801"/>
      <w:bookmarkStart w:id="14" w:name="_Toc28359015"/>
      <w:bookmarkStart w:id="15" w:name="_Toc28359092"/>
      <w:r>
        <w:rPr>
          <w:rFonts w:hint="eastAsia" w:ascii="宋体" w:hAnsi="宋体" w:eastAsia="宋体" w:cs="宋体"/>
          <w:bCs/>
          <w:sz w:val="24"/>
          <w:szCs w:val="24"/>
        </w:rPr>
        <w:t>地点：广西柳州公共资源交易服务中心网站。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方式：本项目采购文件为网上免费下载，供应商可以登陆广西柳州公共资源交易服务中心网站（ggzy.liuzhou.gov.cn）的“交易信息”——“政府采购”——“政采公告”中打开项目的采购公告正文，在公告正文下方点击“获取采购文件”按钮，下载采购文件。</w:t>
      </w:r>
    </w:p>
    <w:p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四、响应文件提交</w:t>
      </w:r>
      <w:bookmarkEnd w:id="12"/>
      <w:bookmarkEnd w:id="13"/>
      <w:bookmarkEnd w:id="14"/>
      <w:bookmarkEnd w:id="15"/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响应文件开始接收时间：2020年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日9点00分；响应文件递交截止时间：2020年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日9点30分（北京时间）；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地点：柳州市公共资源交易中心本项目开标室（柳州市新柳大道115号柳州国际会展中心国际会议中心8楼）。</w:t>
      </w:r>
    </w:p>
    <w:p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bookmarkStart w:id="16" w:name="_Toc28359017"/>
      <w:bookmarkStart w:id="17" w:name="_Toc35393803"/>
      <w:bookmarkStart w:id="18" w:name="_Toc35393634"/>
      <w:bookmarkStart w:id="19" w:name="_Toc28359094"/>
      <w:r>
        <w:rPr>
          <w:rFonts w:hint="eastAsia" w:ascii="宋体" w:hAnsi="宋体" w:eastAsia="宋体" w:cs="宋体"/>
          <w:b/>
          <w:sz w:val="24"/>
          <w:szCs w:val="24"/>
        </w:rPr>
        <w:t>五、公告期限</w:t>
      </w:r>
      <w:bookmarkEnd w:id="16"/>
      <w:bookmarkEnd w:id="17"/>
      <w:bookmarkEnd w:id="18"/>
      <w:bookmarkEnd w:id="19"/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自本公告发布之日起3个工作日。</w:t>
      </w:r>
    </w:p>
    <w:p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bookmarkStart w:id="20" w:name="_Toc35393635"/>
      <w:bookmarkStart w:id="21" w:name="_Toc35393804"/>
      <w:r>
        <w:rPr>
          <w:rFonts w:hint="eastAsia" w:ascii="宋体" w:hAnsi="宋体" w:eastAsia="宋体" w:cs="宋体"/>
          <w:b/>
          <w:sz w:val="24"/>
          <w:szCs w:val="24"/>
        </w:rPr>
        <w:t>六、其他补充事宜</w:t>
      </w:r>
      <w:bookmarkEnd w:id="20"/>
      <w:bookmarkEnd w:id="21"/>
    </w:p>
    <w:p>
      <w:pPr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1.本项目需要落实的政府采购政策：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（1）财政部《关于印发〈政府采购促进中小企业发展暂行办法〉的通知》（财库[2011]181号）；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（2）《关于政府采购支持监狱企业发展有关问题的通知》（财库[2014]68号）；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（3）《三部门联合发布关于促进残疾人就业政府采购政策的通知》（财库〔2017〕141号）；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（4）《财政部 发展改革委 生态环境部 市场监管总局关于调整优化节能产品、环境标志产品政府采购执行机制的通知》（财库〔2019〕9号）；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（5）《财政部关于在政府采购活动中查询及使用信用记录有关问题的通知》（财库〔2016〕125号）等。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2.谈判保证金：人民币伍仟元整﹝¥5000.00元﹞。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供应商应于响应文件递交截止时间前将谈判保证金以电汇、转帐、网上银行、支票、汇票、本票或者金融机构、担保机构出具的保函等非现金形式到达以下账户。</w:t>
      </w:r>
    </w:p>
    <w:p>
      <w:pPr>
        <w:snapToGrid w:val="0"/>
        <w:spacing w:line="400" w:lineRule="exact"/>
        <w:ind w:firstLine="416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开户名称：广西新宇建设项目管理有限公司柳州分公司</w:t>
      </w:r>
    </w:p>
    <w:p>
      <w:pPr>
        <w:snapToGrid w:val="0"/>
        <w:spacing w:line="400" w:lineRule="exact"/>
        <w:ind w:firstLine="416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开户银行：柳州银行海关支行</w:t>
      </w:r>
    </w:p>
    <w:p>
      <w:pPr>
        <w:snapToGrid w:val="0"/>
        <w:spacing w:line="400" w:lineRule="exact"/>
        <w:ind w:firstLine="416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银行账号：7030 8201 1010 2000 0006 9</w:t>
      </w:r>
    </w:p>
    <w:p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bookmarkStart w:id="22" w:name="_Toc28359018"/>
      <w:bookmarkStart w:id="23" w:name="_Toc28359095"/>
      <w:bookmarkStart w:id="24" w:name="_Toc35393636"/>
      <w:bookmarkStart w:id="25" w:name="_Toc35393805"/>
      <w:r>
        <w:rPr>
          <w:rFonts w:hint="eastAsia" w:ascii="宋体" w:hAnsi="宋体" w:eastAsia="宋体" w:cs="宋体"/>
          <w:b/>
          <w:sz w:val="24"/>
          <w:szCs w:val="24"/>
        </w:rPr>
        <w:t>七、凡对本次采购提出询问，请按以下方式联系。</w:t>
      </w:r>
      <w:bookmarkEnd w:id="22"/>
      <w:bookmarkEnd w:id="23"/>
      <w:bookmarkEnd w:id="24"/>
      <w:bookmarkEnd w:id="25"/>
    </w:p>
    <w:p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bookmarkStart w:id="26" w:name="_Toc35393637"/>
      <w:bookmarkStart w:id="27" w:name="_Toc28359019"/>
      <w:bookmarkStart w:id="28" w:name="_Toc28359096"/>
      <w:bookmarkStart w:id="29" w:name="_Toc35393806"/>
      <w:r>
        <w:rPr>
          <w:rFonts w:hint="eastAsia" w:ascii="宋体" w:hAnsi="宋体" w:eastAsia="宋体" w:cs="宋体"/>
          <w:b/>
          <w:sz w:val="24"/>
          <w:szCs w:val="24"/>
        </w:rPr>
        <w:t>1.采购人信息</w:t>
      </w:r>
      <w:bookmarkEnd w:id="26"/>
      <w:bookmarkEnd w:id="27"/>
      <w:bookmarkEnd w:id="28"/>
      <w:bookmarkEnd w:id="29"/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名    称：柳州职业技术学院 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址：广西柳州市社湾路28号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联系方式：0772-3156307 </w:t>
      </w:r>
    </w:p>
    <w:p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bookmarkStart w:id="30" w:name="_Toc28359097"/>
      <w:bookmarkStart w:id="31" w:name="_Toc35393638"/>
      <w:bookmarkStart w:id="32" w:name="_Toc35393807"/>
      <w:bookmarkStart w:id="33" w:name="_Toc28359020"/>
      <w:r>
        <w:rPr>
          <w:rFonts w:hint="eastAsia" w:ascii="宋体" w:hAnsi="宋体" w:eastAsia="宋体" w:cs="宋体"/>
          <w:b/>
          <w:sz w:val="24"/>
          <w:szCs w:val="24"/>
        </w:rPr>
        <w:t>2.采购代理机构信息</w:t>
      </w:r>
      <w:bookmarkEnd w:id="30"/>
      <w:bookmarkEnd w:id="31"/>
      <w:bookmarkEnd w:id="32"/>
      <w:bookmarkEnd w:id="33"/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称：广西新宇建设项目管理有限公司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　址：广西柳州市东环大道228号双福雅苑1栋（双福大厦）9楼　　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联系方式：0772-2622293　</w:t>
      </w:r>
    </w:p>
    <w:p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bookmarkStart w:id="34" w:name="_Toc35393808"/>
      <w:bookmarkStart w:id="35" w:name="_Toc28359021"/>
      <w:bookmarkStart w:id="36" w:name="_Toc35393639"/>
      <w:bookmarkStart w:id="37" w:name="_Toc28359098"/>
      <w:r>
        <w:rPr>
          <w:rFonts w:hint="eastAsia" w:ascii="宋体" w:hAnsi="宋体" w:eastAsia="宋体" w:cs="宋体"/>
          <w:b/>
          <w:sz w:val="24"/>
          <w:szCs w:val="24"/>
        </w:rPr>
        <w:t>3.项目联系方式</w:t>
      </w:r>
      <w:bookmarkEnd w:id="34"/>
      <w:bookmarkEnd w:id="35"/>
      <w:bookmarkEnd w:id="36"/>
      <w:bookmarkEnd w:id="37"/>
    </w:p>
    <w:p>
      <w:pPr>
        <w:pStyle w:val="3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项目联系人：吕莹莹 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　 话：0772-2622293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57CA5"/>
    <w:rsid w:val="7905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textAlignment w:val="baseline"/>
    </w:pPr>
    <w:rPr>
      <w:rFonts w:ascii="Arial" w:hAnsi="Arial" w:eastAsia="黑体"/>
      <w:kern w:val="0"/>
      <w:sz w:val="28"/>
      <w:szCs w:val="20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2020-09-18T02:30:00Z</dcterms:created>
  <dc:creator>ɑ。小帥﹖</dc:creator>
  <cp:lastModifiedBy>ɑ。小帥﹖</cp:lastModifiedBy>
  <dcterms:modified xsi:type="dcterms:W3CDTF">2020-09-18T02:39:09Z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